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12A4" w:rsidRPr="009F347E" w:rsidRDefault="009F347E" w:rsidP="009F347E">
      <w:pPr>
        <w:spacing w:line="360" w:lineRule="auto"/>
        <w:jc w:val="center"/>
        <w:rPr>
          <w:rFonts w:ascii="Times New Roman" w:hAnsi="Times New Roman"/>
          <w:b/>
          <w:bCs/>
          <w:color w:val="000000"/>
          <w:sz w:val="28"/>
          <w:szCs w:val="28"/>
        </w:rPr>
      </w:pPr>
      <w:bookmarkStart w:id="0" w:name="_GoBack"/>
      <w:bookmarkEnd w:id="0"/>
      <w:r w:rsidRPr="009F347E">
        <w:rPr>
          <w:rFonts w:ascii="Times New Roman" w:hAnsi="Times New Roman"/>
          <w:b/>
          <w:bCs/>
          <w:color w:val="000000"/>
          <w:sz w:val="28"/>
          <w:szCs w:val="28"/>
        </w:rPr>
        <w:t>AN ASSESSMENT OF THE FACTORS AFFECTING EMPLOYEE MOTIVATION IN PUBLIC PARASTATAL ORGANIZATIONS IN TANZANIA: A CASE STUDY OF TANESCO HEADQUARTERS UBUNGO</w:t>
      </w:r>
    </w:p>
    <w:p w:rsidR="009F347E" w:rsidRDefault="009F347E" w:rsidP="009F347E">
      <w:pPr>
        <w:spacing w:line="360" w:lineRule="auto"/>
        <w:jc w:val="center"/>
        <w:rPr>
          <w:rFonts w:ascii="Times New Roman" w:hAnsi="Times New Roman"/>
          <w:b/>
          <w:bCs/>
          <w:color w:val="000000"/>
          <w:sz w:val="24"/>
          <w:szCs w:val="24"/>
        </w:rPr>
      </w:pPr>
    </w:p>
    <w:p w:rsidR="009F347E" w:rsidRDefault="009F347E" w:rsidP="009F347E">
      <w:pPr>
        <w:spacing w:line="360" w:lineRule="auto"/>
        <w:jc w:val="center"/>
        <w:rPr>
          <w:rFonts w:ascii="Times New Roman" w:hAnsi="Times New Roman"/>
          <w:b/>
          <w:bCs/>
          <w:color w:val="000000"/>
          <w:sz w:val="24"/>
          <w:szCs w:val="24"/>
        </w:rPr>
      </w:pPr>
    </w:p>
    <w:p w:rsidR="009F347E" w:rsidRDefault="009F347E" w:rsidP="009F347E">
      <w:pPr>
        <w:spacing w:line="360" w:lineRule="auto"/>
        <w:jc w:val="center"/>
        <w:rPr>
          <w:rFonts w:ascii="Times New Roman" w:hAnsi="Times New Roman"/>
          <w:b/>
          <w:bCs/>
          <w:color w:val="000000"/>
          <w:sz w:val="24"/>
          <w:szCs w:val="24"/>
        </w:rPr>
      </w:pPr>
    </w:p>
    <w:p w:rsidR="009F347E" w:rsidRDefault="009F347E" w:rsidP="009F347E">
      <w:pPr>
        <w:spacing w:line="360" w:lineRule="auto"/>
        <w:jc w:val="center"/>
        <w:rPr>
          <w:rFonts w:ascii="Times New Roman" w:hAnsi="Times New Roman"/>
          <w:b/>
          <w:bCs/>
          <w:color w:val="000000"/>
          <w:sz w:val="24"/>
          <w:szCs w:val="24"/>
        </w:rPr>
      </w:pPr>
    </w:p>
    <w:p w:rsidR="009F347E" w:rsidRDefault="009F347E" w:rsidP="009F347E">
      <w:pPr>
        <w:spacing w:line="360" w:lineRule="auto"/>
        <w:jc w:val="center"/>
        <w:rPr>
          <w:rFonts w:ascii="Times New Roman" w:hAnsi="Times New Roman"/>
          <w:b/>
          <w:bCs/>
          <w:color w:val="000000"/>
          <w:sz w:val="24"/>
          <w:szCs w:val="24"/>
        </w:rPr>
      </w:pPr>
    </w:p>
    <w:p w:rsidR="009F347E" w:rsidRPr="00413017" w:rsidRDefault="009F347E" w:rsidP="009F347E">
      <w:pPr>
        <w:spacing w:line="360" w:lineRule="auto"/>
        <w:jc w:val="center"/>
        <w:rPr>
          <w:rFonts w:ascii="Times New Roman" w:eastAsia="Calibri" w:hAnsi="Times New Roman"/>
          <w:b/>
          <w:sz w:val="24"/>
          <w:szCs w:val="24"/>
        </w:rPr>
      </w:pPr>
      <w:r>
        <w:rPr>
          <w:rFonts w:ascii="Times New Roman" w:eastAsia="Calibri" w:hAnsi="Times New Roman"/>
          <w:b/>
          <w:sz w:val="24"/>
          <w:szCs w:val="24"/>
        </w:rPr>
        <w:t>By</w:t>
      </w:r>
    </w:p>
    <w:p w:rsidR="001536FA" w:rsidRPr="00413017" w:rsidRDefault="009F347E" w:rsidP="00413017">
      <w:pPr>
        <w:spacing w:line="360" w:lineRule="auto"/>
        <w:ind w:left="-284" w:firstLine="284"/>
        <w:jc w:val="center"/>
        <w:rPr>
          <w:rFonts w:ascii="Times New Roman" w:hAnsi="Times New Roman"/>
          <w:b/>
          <w:sz w:val="24"/>
          <w:szCs w:val="24"/>
        </w:rPr>
      </w:pPr>
      <w:r w:rsidRPr="00413017">
        <w:rPr>
          <w:rFonts w:ascii="Times New Roman" w:hAnsi="Times New Roman"/>
          <w:b/>
          <w:bCs/>
          <w:color w:val="000000"/>
          <w:sz w:val="24"/>
          <w:szCs w:val="24"/>
        </w:rPr>
        <w:t>Sakina Jumanne</w:t>
      </w:r>
    </w:p>
    <w:p w:rsidR="001F4090" w:rsidRPr="00413017" w:rsidRDefault="009F347E" w:rsidP="00413017">
      <w:pPr>
        <w:spacing w:before="100" w:beforeAutospacing="1" w:after="100" w:afterAutospacing="1" w:line="360" w:lineRule="auto"/>
        <w:jc w:val="center"/>
        <w:rPr>
          <w:rFonts w:ascii="Times New Roman" w:hAnsi="Times New Roman"/>
          <w:b/>
          <w:sz w:val="24"/>
          <w:szCs w:val="24"/>
        </w:rPr>
      </w:pPr>
      <w:r>
        <w:rPr>
          <w:rFonts w:ascii="Times New Roman" w:hAnsi="Times New Roman"/>
          <w:b/>
          <w:sz w:val="24"/>
          <w:szCs w:val="24"/>
        </w:rPr>
        <w:t xml:space="preserve">Reg. No.: </w:t>
      </w:r>
      <w:r w:rsidR="00C7598D" w:rsidRPr="00413017">
        <w:rPr>
          <w:rFonts w:ascii="Times New Roman" w:hAnsi="Times New Roman"/>
          <w:b/>
          <w:sz w:val="24"/>
          <w:szCs w:val="24"/>
        </w:rPr>
        <w:t>DSM/MHRM-IT/22/</w:t>
      </w:r>
      <w:r w:rsidR="001536FA" w:rsidRPr="00413017">
        <w:rPr>
          <w:rFonts w:ascii="Times New Roman" w:hAnsi="Times New Roman"/>
          <w:b/>
          <w:bCs/>
          <w:color w:val="000000"/>
          <w:sz w:val="24"/>
          <w:szCs w:val="24"/>
        </w:rPr>
        <w:t xml:space="preserve">99638 </w:t>
      </w:r>
    </w:p>
    <w:p w:rsidR="00397B3A" w:rsidRDefault="00397B3A" w:rsidP="00413017">
      <w:pPr>
        <w:spacing w:before="100" w:beforeAutospacing="1" w:after="100" w:afterAutospacing="1" w:line="360" w:lineRule="auto"/>
        <w:rPr>
          <w:rFonts w:ascii="Times New Roman" w:hAnsi="Times New Roman"/>
          <w:b/>
          <w:sz w:val="24"/>
          <w:szCs w:val="24"/>
        </w:rPr>
      </w:pPr>
    </w:p>
    <w:p w:rsidR="009F347E" w:rsidRDefault="009F347E" w:rsidP="00413017">
      <w:pPr>
        <w:spacing w:before="100" w:beforeAutospacing="1" w:after="100" w:afterAutospacing="1" w:line="360" w:lineRule="auto"/>
        <w:rPr>
          <w:rFonts w:ascii="Times New Roman" w:hAnsi="Times New Roman"/>
          <w:b/>
          <w:sz w:val="24"/>
          <w:szCs w:val="24"/>
        </w:rPr>
      </w:pPr>
    </w:p>
    <w:p w:rsidR="009F347E" w:rsidRDefault="009F347E" w:rsidP="00413017">
      <w:pPr>
        <w:spacing w:before="100" w:beforeAutospacing="1" w:after="100" w:afterAutospacing="1" w:line="360" w:lineRule="auto"/>
        <w:rPr>
          <w:rFonts w:ascii="Times New Roman" w:hAnsi="Times New Roman"/>
          <w:b/>
          <w:sz w:val="24"/>
          <w:szCs w:val="24"/>
        </w:rPr>
      </w:pPr>
    </w:p>
    <w:p w:rsidR="009F347E" w:rsidRDefault="009F347E" w:rsidP="00413017">
      <w:pPr>
        <w:spacing w:before="100" w:beforeAutospacing="1" w:after="100" w:afterAutospacing="1" w:line="360" w:lineRule="auto"/>
        <w:rPr>
          <w:rFonts w:ascii="Times New Roman" w:hAnsi="Times New Roman"/>
          <w:b/>
          <w:sz w:val="24"/>
          <w:szCs w:val="24"/>
        </w:rPr>
      </w:pPr>
    </w:p>
    <w:p w:rsidR="009F347E" w:rsidRPr="00413017" w:rsidRDefault="009F347E" w:rsidP="00413017">
      <w:pPr>
        <w:spacing w:before="100" w:beforeAutospacing="1" w:after="100" w:afterAutospacing="1" w:line="360" w:lineRule="auto"/>
        <w:rPr>
          <w:rFonts w:ascii="Times New Roman" w:hAnsi="Times New Roman"/>
          <w:b/>
          <w:sz w:val="24"/>
          <w:szCs w:val="24"/>
        </w:rPr>
      </w:pPr>
    </w:p>
    <w:p w:rsidR="00A82CF3" w:rsidRDefault="001F4090" w:rsidP="00A82CF3">
      <w:pPr>
        <w:spacing w:after="0" w:line="360" w:lineRule="auto"/>
        <w:jc w:val="center"/>
        <w:rPr>
          <w:rFonts w:ascii="Times New Roman" w:hAnsi="Times New Roman"/>
          <w:b/>
          <w:sz w:val="24"/>
          <w:szCs w:val="24"/>
        </w:rPr>
      </w:pPr>
      <w:r w:rsidRPr="00413017">
        <w:rPr>
          <w:rFonts w:ascii="Times New Roman" w:hAnsi="Times New Roman"/>
          <w:b/>
          <w:sz w:val="24"/>
          <w:szCs w:val="24"/>
        </w:rPr>
        <w:t xml:space="preserve">A </w:t>
      </w:r>
      <w:r w:rsidR="00583294" w:rsidRPr="00413017">
        <w:rPr>
          <w:rFonts w:ascii="Times New Roman" w:hAnsi="Times New Roman"/>
          <w:b/>
          <w:sz w:val="24"/>
          <w:szCs w:val="24"/>
        </w:rPr>
        <w:t>Dissertation Submitted</w:t>
      </w:r>
      <w:r w:rsidR="001B5D61" w:rsidRPr="00413017">
        <w:rPr>
          <w:rFonts w:ascii="Times New Roman" w:hAnsi="Times New Roman"/>
          <w:b/>
          <w:sz w:val="24"/>
          <w:szCs w:val="24"/>
        </w:rPr>
        <w:t xml:space="preserve"> in Partial f</w:t>
      </w:r>
      <w:r w:rsidRPr="00413017">
        <w:rPr>
          <w:rFonts w:ascii="Times New Roman" w:hAnsi="Times New Roman"/>
          <w:b/>
          <w:sz w:val="24"/>
          <w:szCs w:val="24"/>
        </w:rPr>
        <w:t>ulfillment o</w:t>
      </w:r>
      <w:r w:rsidR="00346E1A" w:rsidRPr="00413017">
        <w:rPr>
          <w:rFonts w:ascii="Times New Roman" w:hAnsi="Times New Roman"/>
          <w:b/>
          <w:sz w:val="24"/>
          <w:szCs w:val="24"/>
        </w:rPr>
        <w:t xml:space="preserve">f the requirements for </w:t>
      </w:r>
      <w:r w:rsidR="000A5B1F" w:rsidRPr="00413017">
        <w:rPr>
          <w:rFonts w:ascii="Times New Roman" w:hAnsi="Times New Roman"/>
          <w:b/>
          <w:sz w:val="24"/>
          <w:szCs w:val="24"/>
        </w:rPr>
        <w:t>Degree Master</w:t>
      </w:r>
      <w:r w:rsidR="00411CC0" w:rsidRPr="00413017">
        <w:rPr>
          <w:rFonts w:ascii="Times New Roman" w:hAnsi="Times New Roman"/>
          <w:b/>
          <w:sz w:val="24"/>
          <w:szCs w:val="24"/>
        </w:rPr>
        <w:t>s</w:t>
      </w:r>
      <w:r w:rsidRPr="00413017">
        <w:rPr>
          <w:rFonts w:ascii="Times New Roman" w:hAnsi="Times New Roman"/>
          <w:b/>
          <w:sz w:val="24"/>
          <w:szCs w:val="24"/>
        </w:rPr>
        <w:t xml:space="preserve"> of Human Resource Management</w:t>
      </w:r>
      <w:r w:rsidR="00E5619B" w:rsidRPr="00413017">
        <w:rPr>
          <w:rFonts w:ascii="Times New Roman" w:hAnsi="Times New Roman"/>
          <w:b/>
          <w:sz w:val="24"/>
          <w:szCs w:val="24"/>
        </w:rPr>
        <w:t xml:space="preserve"> with Information Technology </w:t>
      </w:r>
    </w:p>
    <w:p w:rsidR="003E1C57" w:rsidRPr="00413017" w:rsidRDefault="000A5B1F" w:rsidP="00A82CF3">
      <w:pPr>
        <w:spacing w:after="0" w:line="360" w:lineRule="auto"/>
        <w:jc w:val="center"/>
        <w:rPr>
          <w:rFonts w:ascii="Times New Roman" w:hAnsi="Times New Roman"/>
          <w:b/>
          <w:sz w:val="24"/>
          <w:szCs w:val="24"/>
        </w:rPr>
      </w:pPr>
      <w:r w:rsidRPr="00413017">
        <w:rPr>
          <w:rFonts w:ascii="Times New Roman" w:hAnsi="Times New Roman"/>
          <w:b/>
          <w:sz w:val="24"/>
          <w:szCs w:val="24"/>
        </w:rPr>
        <w:t>(MHRM</w:t>
      </w:r>
      <w:r w:rsidR="00E5619B" w:rsidRPr="00413017">
        <w:rPr>
          <w:rFonts w:ascii="Times New Roman" w:hAnsi="Times New Roman"/>
          <w:b/>
          <w:sz w:val="24"/>
          <w:szCs w:val="24"/>
        </w:rPr>
        <w:t>-IT)</w:t>
      </w:r>
      <w:r w:rsidR="001F4090" w:rsidRPr="00413017">
        <w:rPr>
          <w:rFonts w:ascii="Times New Roman" w:hAnsi="Times New Roman"/>
          <w:b/>
          <w:sz w:val="24"/>
          <w:szCs w:val="24"/>
        </w:rPr>
        <w:t xml:space="preserve"> of the Ta</w:t>
      </w:r>
      <w:r w:rsidR="009D0791" w:rsidRPr="00413017">
        <w:rPr>
          <w:rFonts w:ascii="Times New Roman" w:hAnsi="Times New Roman"/>
          <w:b/>
          <w:sz w:val="24"/>
          <w:szCs w:val="24"/>
        </w:rPr>
        <w:t>nzania Institute of Accountancy</w:t>
      </w:r>
    </w:p>
    <w:p w:rsidR="00CD7BE7" w:rsidRPr="00413017" w:rsidRDefault="0078325C" w:rsidP="00413017">
      <w:pPr>
        <w:spacing w:before="100" w:beforeAutospacing="1" w:after="100" w:afterAutospacing="1" w:line="360" w:lineRule="auto"/>
        <w:jc w:val="center"/>
        <w:rPr>
          <w:rFonts w:ascii="Times New Roman" w:hAnsi="Times New Roman"/>
          <w:b/>
          <w:sz w:val="24"/>
          <w:szCs w:val="24"/>
        </w:rPr>
        <w:sectPr w:rsidR="00CD7BE7" w:rsidRPr="00413017" w:rsidSect="009F347E">
          <w:footerReference w:type="default" r:id="rId8"/>
          <w:pgSz w:w="12240" w:h="15840"/>
          <w:pgMar w:top="1418" w:right="1418" w:bottom="1418" w:left="2268" w:header="720" w:footer="720" w:gutter="0"/>
          <w:pgNumType w:fmt="lowerRoman" w:start="1"/>
          <w:cols w:space="720"/>
          <w:docGrid w:linePitch="360"/>
        </w:sectPr>
      </w:pPr>
      <w:r w:rsidRPr="00413017">
        <w:rPr>
          <w:rFonts w:ascii="Times New Roman" w:hAnsi="Times New Roman"/>
          <w:b/>
          <w:sz w:val="24"/>
          <w:szCs w:val="24"/>
        </w:rPr>
        <w:t>2024</w:t>
      </w:r>
    </w:p>
    <w:p w:rsidR="00385D4F" w:rsidRPr="009F347E" w:rsidRDefault="008A3FBA" w:rsidP="009F347E">
      <w:pPr>
        <w:pStyle w:val="Heading1"/>
        <w:spacing w:line="360" w:lineRule="auto"/>
        <w:jc w:val="center"/>
        <w:rPr>
          <w:bCs w:val="0"/>
          <w:sz w:val="24"/>
          <w:szCs w:val="24"/>
        </w:rPr>
      </w:pPr>
      <w:bookmarkStart w:id="1" w:name="_Toc182791164"/>
      <w:r w:rsidRPr="009F347E">
        <w:rPr>
          <w:bCs w:val="0"/>
          <w:sz w:val="24"/>
          <w:szCs w:val="24"/>
        </w:rPr>
        <w:lastRenderedPageBreak/>
        <w:t>D E C L</w:t>
      </w:r>
      <w:r w:rsidR="00B26BCF" w:rsidRPr="009F347E">
        <w:rPr>
          <w:bCs w:val="0"/>
          <w:sz w:val="24"/>
          <w:szCs w:val="24"/>
        </w:rPr>
        <w:t>A R A T I O N</w:t>
      </w:r>
      <w:bookmarkEnd w:id="1"/>
    </w:p>
    <w:p w:rsidR="00B26BCF" w:rsidRPr="00413017" w:rsidRDefault="0091122E" w:rsidP="00413017">
      <w:pPr>
        <w:widowControl w:val="0"/>
        <w:tabs>
          <w:tab w:val="left" w:pos="1440"/>
        </w:tabs>
        <w:autoSpaceDE w:val="0"/>
        <w:autoSpaceDN w:val="0"/>
        <w:adjustRightInd w:val="0"/>
        <w:spacing w:before="240" w:line="360" w:lineRule="auto"/>
        <w:ind w:right="29"/>
        <w:jc w:val="both"/>
        <w:rPr>
          <w:rFonts w:ascii="Times New Roman" w:hAnsi="Times New Roman"/>
          <w:bCs/>
          <w:sz w:val="24"/>
          <w:szCs w:val="24"/>
        </w:rPr>
      </w:pPr>
      <w:r w:rsidRPr="00413017">
        <w:rPr>
          <w:rFonts w:ascii="Times New Roman" w:hAnsi="Times New Roman"/>
          <w:bCs/>
          <w:sz w:val="24"/>
          <w:szCs w:val="24"/>
        </w:rPr>
        <w:t>This dissertation titled</w:t>
      </w:r>
      <w:r w:rsidR="00B26BCF" w:rsidRPr="00413017">
        <w:rPr>
          <w:rFonts w:ascii="Times New Roman" w:hAnsi="Times New Roman"/>
          <w:bCs/>
          <w:sz w:val="24"/>
          <w:szCs w:val="24"/>
        </w:rPr>
        <w:t xml:space="preserve"> “</w:t>
      </w:r>
      <w:r w:rsidR="001536FA" w:rsidRPr="00A82CF3">
        <w:rPr>
          <w:rFonts w:ascii="Times New Roman" w:hAnsi="Times New Roman"/>
          <w:b/>
          <w:bCs/>
          <w:i/>
          <w:color w:val="000000"/>
          <w:sz w:val="24"/>
          <w:szCs w:val="24"/>
        </w:rPr>
        <w:t>An Assessment of the</w:t>
      </w:r>
      <w:r w:rsidR="00BE7146" w:rsidRPr="00A82CF3">
        <w:rPr>
          <w:rFonts w:ascii="Times New Roman" w:hAnsi="Times New Roman"/>
          <w:b/>
          <w:bCs/>
          <w:i/>
          <w:color w:val="000000"/>
          <w:sz w:val="24"/>
          <w:szCs w:val="24"/>
        </w:rPr>
        <w:t xml:space="preserve"> </w:t>
      </w:r>
      <w:r w:rsidR="0078325C" w:rsidRPr="00A82CF3">
        <w:rPr>
          <w:rFonts w:ascii="Times New Roman" w:hAnsi="Times New Roman"/>
          <w:b/>
          <w:bCs/>
          <w:i/>
          <w:color w:val="000000"/>
          <w:sz w:val="24"/>
          <w:szCs w:val="24"/>
        </w:rPr>
        <w:t>Factors Affecting Employee Motivation</w:t>
      </w:r>
      <w:r w:rsidR="001536FA" w:rsidRPr="00A82CF3">
        <w:rPr>
          <w:rFonts w:ascii="Times New Roman" w:hAnsi="Times New Roman"/>
          <w:b/>
          <w:bCs/>
          <w:i/>
          <w:color w:val="000000"/>
          <w:sz w:val="24"/>
          <w:szCs w:val="24"/>
        </w:rPr>
        <w:t xml:space="preserve"> in Public </w:t>
      </w:r>
      <w:r w:rsidR="00EA3709" w:rsidRPr="00A82CF3">
        <w:rPr>
          <w:rFonts w:ascii="Times New Roman" w:hAnsi="Times New Roman"/>
          <w:b/>
          <w:bCs/>
          <w:i/>
          <w:color w:val="000000"/>
          <w:sz w:val="24"/>
          <w:szCs w:val="24"/>
        </w:rPr>
        <w:t>Parastatal in</w:t>
      </w:r>
      <w:r w:rsidR="001536FA" w:rsidRPr="00A82CF3">
        <w:rPr>
          <w:rFonts w:ascii="Times New Roman" w:hAnsi="Times New Roman"/>
          <w:b/>
          <w:bCs/>
          <w:i/>
          <w:color w:val="000000"/>
          <w:sz w:val="24"/>
          <w:szCs w:val="24"/>
        </w:rPr>
        <w:t xml:space="preserve"> Tanzania, A Case Study of TANESCO Headquarters Ubungo</w:t>
      </w:r>
      <w:r w:rsidR="00B26BCF" w:rsidRPr="00A82CF3">
        <w:rPr>
          <w:rFonts w:ascii="Times New Roman" w:hAnsi="Times New Roman"/>
          <w:b/>
          <w:i/>
          <w:sz w:val="24"/>
          <w:szCs w:val="24"/>
        </w:rPr>
        <w:t>”</w:t>
      </w:r>
      <w:r w:rsidR="00A82CF3">
        <w:rPr>
          <w:rFonts w:ascii="Times New Roman" w:hAnsi="Times New Roman"/>
          <w:b/>
          <w:i/>
          <w:sz w:val="24"/>
          <w:szCs w:val="24"/>
        </w:rPr>
        <w:t xml:space="preserve"> </w:t>
      </w:r>
      <w:r w:rsidR="00B26BCF" w:rsidRPr="00413017">
        <w:rPr>
          <w:rFonts w:ascii="Times New Roman" w:hAnsi="Times New Roman"/>
          <w:bCs/>
          <w:sz w:val="24"/>
          <w:szCs w:val="24"/>
        </w:rPr>
        <w:t xml:space="preserve">is </w:t>
      </w:r>
      <w:r w:rsidRPr="00413017">
        <w:rPr>
          <w:rFonts w:ascii="Times New Roman" w:hAnsi="Times New Roman"/>
          <w:bCs/>
          <w:sz w:val="24"/>
          <w:szCs w:val="24"/>
        </w:rPr>
        <w:t>my original</w:t>
      </w:r>
      <w:r w:rsidR="00E81C3B" w:rsidRPr="00413017">
        <w:rPr>
          <w:rFonts w:ascii="Times New Roman" w:hAnsi="Times New Roman"/>
          <w:bCs/>
          <w:sz w:val="24"/>
          <w:szCs w:val="24"/>
        </w:rPr>
        <w:t xml:space="preserve"> work and has not been presented for a Ma</w:t>
      </w:r>
      <w:r w:rsidR="00AD4D80" w:rsidRPr="00413017">
        <w:rPr>
          <w:rFonts w:ascii="Times New Roman" w:hAnsi="Times New Roman"/>
          <w:bCs/>
          <w:sz w:val="24"/>
          <w:szCs w:val="24"/>
        </w:rPr>
        <w:t xml:space="preserve">ster’s degree in any </w:t>
      </w:r>
      <w:r w:rsidRPr="00413017">
        <w:rPr>
          <w:rFonts w:ascii="Times New Roman" w:hAnsi="Times New Roman"/>
          <w:bCs/>
          <w:sz w:val="24"/>
          <w:szCs w:val="24"/>
        </w:rPr>
        <w:t>other University</w:t>
      </w:r>
      <w:r w:rsidR="00E81C3B" w:rsidRPr="00413017">
        <w:rPr>
          <w:rFonts w:ascii="Times New Roman" w:hAnsi="Times New Roman"/>
          <w:bCs/>
          <w:sz w:val="24"/>
          <w:szCs w:val="24"/>
        </w:rPr>
        <w:t>/</w:t>
      </w:r>
      <w:r w:rsidRPr="00413017">
        <w:rPr>
          <w:rFonts w:ascii="Times New Roman" w:hAnsi="Times New Roman"/>
          <w:bCs/>
          <w:sz w:val="24"/>
          <w:szCs w:val="24"/>
        </w:rPr>
        <w:t>Institute.</w:t>
      </w:r>
    </w:p>
    <w:p w:rsidR="00B26BCF" w:rsidRPr="00413017" w:rsidRDefault="00B26BCF" w:rsidP="00413017">
      <w:pPr>
        <w:widowControl w:val="0"/>
        <w:tabs>
          <w:tab w:val="left" w:pos="1440"/>
        </w:tabs>
        <w:autoSpaceDE w:val="0"/>
        <w:autoSpaceDN w:val="0"/>
        <w:adjustRightInd w:val="0"/>
        <w:spacing w:line="360" w:lineRule="auto"/>
        <w:ind w:right="29"/>
        <w:jc w:val="both"/>
        <w:rPr>
          <w:rFonts w:ascii="Times New Roman" w:hAnsi="Times New Roman"/>
          <w:bCs/>
          <w:sz w:val="24"/>
          <w:szCs w:val="24"/>
        </w:rPr>
      </w:pPr>
    </w:p>
    <w:p w:rsidR="00583210" w:rsidRPr="00413017" w:rsidRDefault="00120C7F" w:rsidP="00413017">
      <w:pPr>
        <w:spacing w:line="360" w:lineRule="auto"/>
        <w:ind w:left="-284" w:firstLine="284"/>
        <w:rPr>
          <w:rFonts w:ascii="Times New Roman" w:hAnsi="Times New Roman"/>
          <w:b/>
          <w:sz w:val="24"/>
          <w:szCs w:val="24"/>
        </w:rPr>
      </w:pPr>
      <w:r w:rsidRPr="00413017">
        <w:rPr>
          <w:rFonts w:ascii="Times New Roman" w:hAnsi="Times New Roman"/>
          <w:b/>
          <w:bCs/>
          <w:sz w:val="24"/>
          <w:szCs w:val="24"/>
        </w:rPr>
        <w:t xml:space="preserve">Student:    </w:t>
      </w:r>
      <w:r w:rsidR="009F347E" w:rsidRPr="00413017">
        <w:rPr>
          <w:rFonts w:ascii="Times New Roman" w:hAnsi="Times New Roman"/>
          <w:b/>
          <w:bCs/>
          <w:color w:val="000000"/>
          <w:sz w:val="24"/>
          <w:szCs w:val="24"/>
        </w:rPr>
        <w:t>Sakina Jumanne</w:t>
      </w:r>
    </w:p>
    <w:p w:rsidR="00FB4BA9" w:rsidRPr="00413017" w:rsidRDefault="00FB4BA9" w:rsidP="00413017">
      <w:pPr>
        <w:widowControl w:val="0"/>
        <w:tabs>
          <w:tab w:val="left" w:pos="1440"/>
        </w:tabs>
        <w:autoSpaceDE w:val="0"/>
        <w:autoSpaceDN w:val="0"/>
        <w:adjustRightInd w:val="0"/>
        <w:spacing w:line="360" w:lineRule="auto"/>
        <w:ind w:right="29"/>
        <w:rPr>
          <w:rFonts w:ascii="Times New Roman" w:hAnsi="Times New Roman"/>
          <w:b/>
          <w:bCs/>
          <w:sz w:val="24"/>
          <w:szCs w:val="24"/>
        </w:rPr>
      </w:pPr>
    </w:p>
    <w:p w:rsidR="00A43556" w:rsidRPr="00413017" w:rsidRDefault="00A43556" w:rsidP="00413017">
      <w:pPr>
        <w:widowControl w:val="0"/>
        <w:tabs>
          <w:tab w:val="left" w:pos="1440"/>
        </w:tabs>
        <w:autoSpaceDE w:val="0"/>
        <w:autoSpaceDN w:val="0"/>
        <w:adjustRightInd w:val="0"/>
        <w:spacing w:line="360" w:lineRule="auto"/>
        <w:ind w:right="29"/>
        <w:rPr>
          <w:rFonts w:ascii="Times New Roman" w:hAnsi="Times New Roman"/>
          <w:b/>
          <w:bCs/>
          <w:sz w:val="24"/>
          <w:szCs w:val="24"/>
        </w:rPr>
      </w:pPr>
      <w:r w:rsidRPr="00413017">
        <w:rPr>
          <w:rFonts w:ascii="Times New Roman" w:hAnsi="Times New Roman"/>
          <w:b/>
          <w:bCs/>
          <w:sz w:val="24"/>
          <w:szCs w:val="24"/>
        </w:rPr>
        <w:t>Signature………………………</w:t>
      </w:r>
      <w:r w:rsidR="00120C7F" w:rsidRPr="00413017">
        <w:rPr>
          <w:rFonts w:ascii="Times New Roman" w:hAnsi="Times New Roman"/>
          <w:b/>
          <w:bCs/>
          <w:sz w:val="24"/>
          <w:szCs w:val="24"/>
        </w:rPr>
        <w:t>Date……………………………</w:t>
      </w:r>
    </w:p>
    <w:p w:rsidR="00FB4BA9" w:rsidRPr="00413017" w:rsidRDefault="00FB4BA9" w:rsidP="00413017">
      <w:pPr>
        <w:widowControl w:val="0"/>
        <w:tabs>
          <w:tab w:val="left" w:pos="1440"/>
        </w:tabs>
        <w:autoSpaceDE w:val="0"/>
        <w:autoSpaceDN w:val="0"/>
        <w:adjustRightInd w:val="0"/>
        <w:spacing w:line="360" w:lineRule="auto"/>
        <w:ind w:right="29"/>
        <w:jc w:val="both"/>
        <w:rPr>
          <w:rFonts w:ascii="Times New Roman" w:hAnsi="Times New Roman"/>
          <w:b/>
          <w:bCs/>
          <w:sz w:val="24"/>
          <w:szCs w:val="24"/>
        </w:rPr>
      </w:pPr>
    </w:p>
    <w:p w:rsidR="00120C7F" w:rsidRPr="00413017" w:rsidRDefault="0078325C" w:rsidP="00413017">
      <w:pPr>
        <w:widowControl w:val="0"/>
        <w:tabs>
          <w:tab w:val="left" w:pos="1440"/>
        </w:tabs>
        <w:autoSpaceDE w:val="0"/>
        <w:autoSpaceDN w:val="0"/>
        <w:adjustRightInd w:val="0"/>
        <w:spacing w:line="360" w:lineRule="auto"/>
        <w:ind w:right="29"/>
        <w:jc w:val="both"/>
        <w:rPr>
          <w:rFonts w:ascii="Times New Roman" w:hAnsi="Times New Roman"/>
          <w:b/>
          <w:bCs/>
          <w:sz w:val="24"/>
          <w:szCs w:val="24"/>
        </w:rPr>
      </w:pPr>
      <w:r w:rsidRPr="00413017">
        <w:rPr>
          <w:rFonts w:ascii="Times New Roman" w:hAnsi="Times New Roman"/>
          <w:b/>
          <w:bCs/>
          <w:sz w:val="24"/>
          <w:szCs w:val="24"/>
        </w:rPr>
        <w:t>This dissertation</w:t>
      </w:r>
      <w:r w:rsidR="00816636" w:rsidRPr="00413017">
        <w:rPr>
          <w:rFonts w:ascii="Times New Roman" w:hAnsi="Times New Roman"/>
          <w:b/>
          <w:bCs/>
          <w:sz w:val="24"/>
          <w:szCs w:val="24"/>
        </w:rPr>
        <w:t xml:space="preserve"> has</w:t>
      </w:r>
      <w:r w:rsidR="00120C7F" w:rsidRPr="00413017">
        <w:rPr>
          <w:rFonts w:ascii="Times New Roman" w:hAnsi="Times New Roman"/>
          <w:b/>
          <w:bCs/>
          <w:sz w:val="24"/>
          <w:szCs w:val="24"/>
        </w:rPr>
        <w:t xml:space="preserve"> been submitted for examination with my approval as University/Institute Supervisor.</w:t>
      </w:r>
    </w:p>
    <w:p w:rsidR="00120C7F" w:rsidRPr="00413017" w:rsidRDefault="00120C7F" w:rsidP="00413017">
      <w:pPr>
        <w:widowControl w:val="0"/>
        <w:tabs>
          <w:tab w:val="left" w:pos="1440"/>
        </w:tabs>
        <w:autoSpaceDE w:val="0"/>
        <w:autoSpaceDN w:val="0"/>
        <w:adjustRightInd w:val="0"/>
        <w:spacing w:line="360" w:lineRule="auto"/>
        <w:ind w:right="29"/>
        <w:rPr>
          <w:rFonts w:ascii="Times New Roman" w:hAnsi="Times New Roman"/>
          <w:bCs/>
          <w:sz w:val="24"/>
          <w:szCs w:val="24"/>
        </w:rPr>
      </w:pPr>
    </w:p>
    <w:p w:rsidR="00120C7F" w:rsidRPr="00413017" w:rsidRDefault="00120C7F" w:rsidP="009F347E">
      <w:pPr>
        <w:widowControl w:val="0"/>
        <w:tabs>
          <w:tab w:val="left" w:pos="1440"/>
        </w:tabs>
        <w:autoSpaceDE w:val="0"/>
        <w:autoSpaceDN w:val="0"/>
        <w:adjustRightInd w:val="0"/>
        <w:spacing w:line="360" w:lineRule="auto"/>
        <w:ind w:right="29"/>
        <w:rPr>
          <w:rFonts w:ascii="Times New Roman" w:hAnsi="Times New Roman"/>
          <w:bCs/>
          <w:sz w:val="24"/>
          <w:szCs w:val="24"/>
        </w:rPr>
      </w:pPr>
      <w:r w:rsidRPr="00413017">
        <w:rPr>
          <w:rFonts w:ascii="Times New Roman" w:hAnsi="Times New Roman"/>
          <w:b/>
          <w:bCs/>
          <w:sz w:val="24"/>
          <w:szCs w:val="24"/>
        </w:rPr>
        <w:t xml:space="preserve">Name </w:t>
      </w:r>
      <w:r w:rsidR="000E644B" w:rsidRPr="00413017">
        <w:rPr>
          <w:rFonts w:ascii="Times New Roman" w:hAnsi="Times New Roman"/>
          <w:b/>
          <w:bCs/>
          <w:sz w:val="24"/>
          <w:szCs w:val="24"/>
        </w:rPr>
        <w:t>of Supervisor</w:t>
      </w:r>
      <w:r w:rsidR="00B22FC2" w:rsidRPr="00413017">
        <w:rPr>
          <w:rFonts w:ascii="Times New Roman" w:hAnsi="Times New Roman"/>
          <w:bCs/>
          <w:sz w:val="24"/>
          <w:szCs w:val="24"/>
        </w:rPr>
        <w:t>:</w:t>
      </w:r>
      <w:r w:rsidR="00BE7146" w:rsidRPr="00413017">
        <w:rPr>
          <w:rFonts w:ascii="Times New Roman" w:hAnsi="Times New Roman"/>
          <w:bCs/>
          <w:sz w:val="24"/>
          <w:szCs w:val="24"/>
        </w:rPr>
        <w:t xml:space="preserve">     </w:t>
      </w:r>
      <w:r w:rsidR="009A6DAA" w:rsidRPr="00413017">
        <w:rPr>
          <w:rFonts w:ascii="Times New Roman" w:hAnsi="Times New Roman"/>
          <w:b/>
          <w:sz w:val="24"/>
          <w:szCs w:val="24"/>
        </w:rPr>
        <w:t>D</w:t>
      </w:r>
      <w:r w:rsidR="009F347E" w:rsidRPr="00413017">
        <w:rPr>
          <w:rFonts w:ascii="Times New Roman" w:hAnsi="Times New Roman"/>
          <w:b/>
          <w:sz w:val="24"/>
          <w:szCs w:val="24"/>
        </w:rPr>
        <w:t xml:space="preserve">r. Bruno Andrew Ng’ingo </w:t>
      </w:r>
      <w:r w:rsidR="009A6DAA" w:rsidRPr="00413017">
        <w:rPr>
          <w:rFonts w:ascii="Times New Roman" w:hAnsi="Times New Roman"/>
          <w:b/>
          <w:sz w:val="24"/>
          <w:szCs w:val="24"/>
        </w:rPr>
        <w:t>(PhD)</w:t>
      </w:r>
    </w:p>
    <w:p w:rsidR="00120C7F" w:rsidRPr="00413017" w:rsidRDefault="00120C7F" w:rsidP="00413017">
      <w:pPr>
        <w:widowControl w:val="0"/>
        <w:tabs>
          <w:tab w:val="left" w:pos="1440"/>
        </w:tabs>
        <w:autoSpaceDE w:val="0"/>
        <w:autoSpaceDN w:val="0"/>
        <w:adjustRightInd w:val="0"/>
        <w:spacing w:line="360" w:lineRule="auto"/>
        <w:ind w:right="29"/>
        <w:rPr>
          <w:rFonts w:ascii="Times New Roman" w:hAnsi="Times New Roman"/>
          <w:bCs/>
          <w:sz w:val="24"/>
          <w:szCs w:val="24"/>
        </w:rPr>
      </w:pPr>
    </w:p>
    <w:p w:rsidR="009F347E" w:rsidRDefault="009A6DAA" w:rsidP="009F347E">
      <w:pPr>
        <w:widowControl w:val="0"/>
        <w:tabs>
          <w:tab w:val="left" w:pos="1440"/>
        </w:tabs>
        <w:autoSpaceDE w:val="0"/>
        <w:autoSpaceDN w:val="0"/>
        <w:adjustRightInd w:val="0"/>
        <w:spacing w:line="360" w:lineRule="auto"/>
        <w:ind w:right="29"/>
        <w:rPr>
          <w:rFonts w:ascii="Times New Roman" w:hAnsi="Times New Roman"/>
          <w:b/>
          <w:bCs/>
          <w:noProof/>
          <w:sz w:val="24"/>
          <w:szCs w:val="24"/>
        </w:rPr>
      </w:pPr>
      <w:r w:rsidRPr="00413017">
        <w:rPr>
          <w:rFonts w:ascii="Times New Roman" w:hAnsi="Times New Roman"/>
          <w:b/>
          <w:bCs/>
          <w:sz w:val="24"/>
          <w:szCs w:val="24"/>
        </w:rPr>
        <w:t xml:space="preserve">Signature: </w:t>
      </w:r>
      <w:r w:rsidR="00583210" w:rsidRPr="00413017">
        <w:rPr>
          <w:rFonts w:ascii="Times New Roman" w:hAnsi="Times New Roman"/>
          <w:b/>
          <w:bCs/>
          <w:noProof/>
          <w:sz w:val="24"/>
          <w:szCs w:val="24"/>
        </w:rPr>
        <w:t>…</w:t>
      </w:r>
      <w:r w:rsidR="009F347E">
        <w:rPr>
          <w:rFonts w:ascii="Times New Roman" w:hAnsi="Times New Roman"/>
          <w:b/>
          <w:bCs/>
          <w:noProof/>
          <w:sz w:val="24"/>
          <w:szCs w:val="24"/>
        </w:rPr>
        <w:t>……………………………</w:t>
      </w:r>
    </w:p>
    <w:p w:rsidR="009F347E" w:rsidRDefault="009F347E" w:rsidP="009F347E">
      <w:pPr>
        <w:widowControl w:val="0"/>
        <w:tabs>
          <w:tab w:val="left" w:pos="1440"/>
        </w:tabs>
        <w:autoSpaceDE w:val="0"/>
        <w:autoSpaceDN w:val="0"/>
        <w:adjustRightInd w:val="0"/>
        <w:spacing w:line="360" w:lineRule="auto"/>
        <w:ind w:right="29"/>
        <w:rPr>
          <w:rFonts w:ascii="Times New Roman" w:hAnsi="Times New Roman"/>
          <w:b/>
          <w:bCs/>
          <w:noProof/>
          <w:sz w:val="24"/>
          <w:szCs w:val="24"/>
        </w:rPr>
      </w:pPr>
    </w:p>
    <w:p w:rsidR="00120C7F" w:rsidRPr="00413017" w:rsidRDefault="009760F5" w:rsidP="009F347E">
      <w:pPr>
        <w:widowControl w:val="0"/>
        <w:tabs>
          <w:tab w:val="left" w:pos="1440"/>
        </w:tabs>
        <w:autoSpaceDE w:val="0"/>
        <w:autoSpaceDN w:val="0"/>
        <w:adjustRightInd w:val="0"/>
        <w:spacing w:line="360" w:lineRule="auto"/>
        <w:ind w:right="29"/>
        <w:rPr>
          <w:rFonts w:ascii="Times New Roman" w:hAnsi="Times New Roman"/>
          <w:b/>
          <w:bCs/>
          <w:sz w:val="24"/>
          <w:szCs w:val="24"/>
        </w:rPr>
      </w:pPr>
      <w:r w:rsidRPr="00413017">
        <w:rPr>
          <w:rFonts w:ascii="Times New Roman" w:hAnsi="Times New Roman"/>
          <w:b/>
          <w:bCs/>
          <w:sz w:val="24"/>
          <w:szCs w:val="24"/>
        </w:rPr>
        <w:t>Date</w:t>
      </w:r>
      <w:r w:rsidR="00017F8F" w:rsidRPr="00413017">
        <w:rPr>
          <w:rFonts w:ascii="Times New Roman" w:hAnsi="Times New Roman"/>
          <w:b/>
          <w:bCs/>
          <w:sz w:val="24"/>
          <w:szCs w:val="24"/>
        </w:rPr>
        <w:t>…</w:t>
      </w:r>
      <w:r w:rsidR="009F347E">
        <w:rPr>
          <w:rFonts w:ascii="Times New Roman" w:hAnsi="Times New Roman"/>
          <w:b/>
          <w:bCs/>
          <w:sz w:val="24"/>
          <w:szCs w:val="24"/>
        </w:rPr>
        <w:t>…………………………………..</w:t>
      </w:r>
    </w:p>
    <w:p w:rsidR="00A43556" w:rsidRPr="00413017" w:rsidRDefault="00A43556" w:rsidP="00413017">
      <w:pPr>
        <w:widowControl w:val="0"/>
        <w:tabs>
          <w:tab w:val="left" w:pos="1440"/>
        </w:tabs>
        <w:autoSpaceDE w:val="0"/>
        <w:autoSpaceDN w:val="0"/>
        <w:adjustRightInd w:val="0"/>
        <w:spacing w:line="360" w:lineRule="auto"/>
        <w:ind w:right="29"/>
        <w:jc w:val="center"/>
        <w:rPr>
          <w:rFonts w:ascii="Times New Roman" w:hAnsi="Times New Roman"/>
          <w:b/>
          <w:bCs/>
          <w:sz w:val="24"/>
          <w:szCs w:val="24"/>
        </w:rPr>
      </w:pPr>
    </w:p>
    <w:p w:rsidR="00A43556" w:rsidRPr="00413017" w:rsidRDefault="00A43556" w:rsidP="00413017">
      <w:pPr>
        <w:widowControl w:val="0"/>
        <w:tabs>
          <w:tab w:val="left" w:pos="1440"/>
        </w:tabs>
        <w:autoSpaceDE w:val="0"/>
        <w:autoSpaceDN w:val="0"/>
        <w:adjustRightInd w:val="0"/>
        <w:spacing w:line="360" w:lineRule="auto"/>
        <w:ind w:right="29"/>
        <w:jc w:val="center"/>
        <w:rPr>
          <w:rFonts w:ascii="Times New Roman" w:hAnsi="Times New Roman"/>
          <w:b/>
          <w:bCs/>
          <w:sz w:val="24"/>
          <w:szCs w:val="24"/>
        </w:rPr>
      </w:pPr>
    </w:p>
    <w:p w:rsidR="000E644B" w:rsidRPr="00413017" w:rsidRDefault="000E644B" w:rsidP="00413017">
      <w:pPr>
        <w:pStyle w:val="Heading1"/>
        <w:spacing w:line="360" w:lineRule="auto"/>
        <w:jc w:val="center"/>
        <w:rPr>
          <w:kern w:val="0"/>
          <w:sz w:val="24"/>
          <w:szCs w:val="24"/>
        </w:rPr>
      </w:pPr>
      <w:bookmarkStart w:id="2" w:name="_Toc366680094"/>
      <w:bookmarkStart w:id="3" w:name="_Toc164074917"/>
    </w:p>
    <w:p w:rsidR="00413017" w:rsidRPr="00413017" w:rsidRDefault="00413017" w:rsidP="002B2390">
      <w:pPr>
        <w:pStyle w:val="Heading1"/>
        <w:spacing w:line="360" w:lineRule="auto"/>
        <w:rPr>
          <w:bCs w:val="0"/>
          <w:sz w:val="24"/>
          <w:szCs w:val="24"/>
        </w:rPr>
      </w:pPr>
    </w:p>
    <w:bookmarkEnd w:id="2"/>
    <w:bookmarkEnd w:id="3"/>
    <w:p w:rsidR="00E81C3B" w:rsidRPr="00413017" w:rsidRDefault="00E81C3B" w:rsidP="00413017">
      <w:pPr>
        <w:widowControl w:val="0"/>
        <w:tabs>
          <w:tab w:val="left" w:pos="1440"/>
        </w:tabs>
        <w:autoSpaceDE w:val="0"/>
        <w:autoSpaceDN w:val="0"/>
        <w:adjustRightInd w:val="0"/>
        <w:spacing w:line="360" w:lineRule="auto"/>
        <w:ind w:right="29"/>
        <w:rPr>
          <w:rFonts w:ascii="Times New Roman" w:hAnsi="Times New Roman"/>
          <w:bCs/>
          <w:sz w:val="24"/>
          <w:szCs w:val="24"/>
        </w:rPr>
      </w:pPr>
    </w:p>
    <w:p w:rsidR="007D4ABF" w:rsidRPr="004C63E4" w:rsidRDefault="007D4ABF" w:rsidP="007D4ABF">
      <w:pPr>
        <w:pStyle w:val="Heading1"/>
        <w:jc w:val="center"/>
        <w:rPr>
          <w:bCs w:val="0"/>
          <w:sz w:val="24"/>
          <w:szCs w:val="24"/>
        </w:rPr>
      </w:pPr>
      <w:r>
        <w:rPr>
          <w:bCs w:val="0"/>
          <w:sz w:val="24"/>
          <w:szCs w:val="24"/>
        </w:rPr>
        <w:t>C E R T I F I C</w:t>
      </w:r>
      <w:r w:rsidRPr="004C63E4">
        <w:rPr>
          <w:bCs w:val="0"/>
          <w:sz w:val="24"/>
          <w:szCs w:val="24"/>
        </w:rPr>
        <w:t>A T I O N</w:t>
      </w:r>
    </w:p>
    <w:p w:rsidR="007D4ABF" w:rsidRPr="003E6B46" w:rsidRDefault="007D4ABF" w:rsidP="007D4ABF">
      <w:pPr>
        <w:widowControl w:val="0"/>
        <w:tabs>
          <w:tab w:val="left" w:pos="1440"/>
        </w:tabs>
        <w:autoSpaceDE w:val="0"/>
        <w:autoSpaceDN w:val="0"/>
        <w:adjustRightInd w:val="0"/>
        <w:spacing w:before="240" w:line="360" w:lineRule="auto"/>
        <w:ind w:right="29"/>
        <w:jc w:val="both"/>
        <w:rPr>
          <w:rFonts w:ascii="Times New Roman" w:hAnsi="Times New Roman"/>
          <w:bCs/>
          <w:sz w:val="24"/>
          <w:szCs w:val="24"/>
        </w:rPr>
      </w:pPr>
      <w:r>
        <w:rPr>
          <w:rFonts w:ascii="Times New Roman" w:hAnsi="Times New Roman"/>
          <w:bCs/>
          <w:sz w:val="24"/>
          <w:szCs w:val="24"/>
        </w:rPr>
        <w:t>I, the undersigned, certify that I have read and hereby recommend for acceptance by the Institute of Accountancy the dissertation entitled</w:t>
      </w:r>
      <w:r w:rsidRPr="003E6B46">
        <w:rPr>
          <w:rFonts w:ascii="Times New Roman" w:hAnsi="Times New Roman"/>
          <w:bCs/>
          <w:sz w:val="24"/>
          <w:szCs w:val="24"/>
        </w:rPr>
        <w:t xml:space="preserve"> “</w:t>
      </w:r>
      <w:r w:rsidRPr="00583210">
        <w:rPr>
          <w:rFonts w:ascii="Times New Roman" w:hAnsi="Times New Roman"/>
          <w:b/>
          <w:bCs/>
          <w:color w:val="000000"/>
          <w:sz w:val="24"/>
          <w:szCs w:val="24"/>
        </w:rPr>
        <w:t>AN ASSESSMENT OF THE FACTORS AFFECTING EMPLOYEE MOTIVATION IN PUBLIC PARASTATAL IN TANZANIA, A CASE STUDY OF TANESCO HEADQUARTERS UBUNGO</w:t>
      </w:r>
      <w:r w:rsidRPr="00E737C0">
        <w:rPr>
          <w:rFonts w:ascii="Times New Roman" w:hAnsi="Times New Roman"/>
          <w:bCs/>
          <w:i/>
          <w:sz w:val="24"/>
          <w:szCs w:val="24"/>
        </w:rPr>
        <w:t xml:space="preserve">” </w:t>
      </w:r>
      <w:r>
        <w:rPr>
          <w:rFonts w:ascii="Times New Roman" w:hAnsi="Times New Roman"/>
          <w:bCs/>
          <w:sz w:val="24"/>
          <w:szCs w:val="24"/>
        </w:rPr>
        <w:t>in fulfillment of the requirement for the degree Masters of Human Resource Management with Information Technology of the   Tanzania Institute of Accountancy</w:t>
      </w:r>
      <w:r w:rsidRPr="003E6B46">
        <w:rPr>
          <w:rFonts w:ascii="Times New Roman" w:hAnsi="Times New Roman"/>
          <w:bCs/>
          <w:sz w:val="24"/>
          <w:szCs w:val="24"/>
        </w:rPr>
        <w:t xml:space="preserve">. </w:t>
      </w:r>
    </w:p>
    <w:p w:rsidR="007D4ABF" w:rsidRPr="00C960C1" w:rsidRDefault="007D4ABF" w:rsidP="007D4ABF">
      <w:pPr>
        <w:widowControl w:val="0"/>
        <w:tabs>
          <w:tab w:val="left" w:pos="1440"/>
        </w:tabs>
        <w:autoSpaceDE w:val="0"/>
        <w:autoSpaceDN w:val="0"/>
        <w:adjustRightInd w:val="0"/>
        <w:spacing w:line="360" w:lineRule="auto"/>
        <w:ind w:right="29"/>
        <w:jc w:val="both"/>
        <w:rPr>
          <w:bCs/>
          <w:sz w:val="24"/>
          <w:szCs w:val="24"/>
        </w:rPr>
      </w:pPr>
    </w:p>
    <w:p w:rsidR="007D4ABF" w:rsidRPr="00FB4BA9" w:rsidRDefault="007D4ABF" w:rsidP="007D4ABF">
      <w:pPr>
        <w:widowControl w:val="0"/>
        <w:tabs>
          <w:tab w:val="left" w:pos="1440"/>
        </w:tabs>
        <w:autoSpaceDE w:val="0"/>
        <w:autoSpaceDN w:val="0"/>
        <w:adjustRightInd w:val="0"/>
        <w:spacing w:line="360" w:lineRule="auto"/>
        <w:ind w:right="29"/>
        <w:rPr>
          <w:rFonts w:ascii="Times New Roman" w:hAnsi="Times New Roman"/>
          <w:bCs/>
          <w:sz w:val="24"/>
          <w:szCs w:val="24"/>
        </w:rPr>
      </w:pPr>
      <w:r w:rsidRPr="00FB4BA9">
        <w:rPr>
          <w:rFonts w:ascii="Times New Roman" w:hAnsi="Times New Roman"/>
          <w:b/>
          <w:sz w:val="24"/>
          <w:szCs w:val="24"/>
        </w:rPr>
        <w:t xml:space="preserve">                                                    DR. BRUNO ANDREW NG’INGO (PhD)</w:t>
      </w:r>
    </w:p>
    <w:p w:rsidR="007D4ABF" w:rsidRPr="00FB4BA9" w:rsidRDefault="007D4ABF" w:rsidP="007D4ABF">
      <w:pPr>
        <w:widowControl w:val="0"/>
        <w:tabs>
          <w:tab w:val="left" w:pos="1440"/>
        </w:tabs>
        <w:autoSpaceDE w:val="0"/>
        <w:autoSpaceDN w:val="0"/>
        <w:adjustRightInd w:val="0"/>
        <w:spacing w:line="360" w:lineRule="auto"/>
        <w:ind w:right="29"/>
        <w:jc w:val="center"/>
        <w:rPr>
          <w:rFonts w:ascii="Times New Roman" w:hAnsi="Times New Roman"/>
          <w:b/>
          <w:bCs/>
          <w:sz w:val="24"/>
          <w:szCs w:val="24"/>
        </w:rPr>
      </w:pPr>
      <w:r w:rsidRPr="00FB4BA9">
        <w:rPr>
          <w:rFonts w:ascii="Times New Roman" w:hAnsi="Times New Roman"/>
          <w:b/>
          <w:bCs/>
          <w:sz w:val="24"/>
          <w:szCs w:val="24"/>
        </w:rPr>
        <w:t xml:space="preserve">  (Supervisor)</w:t>
      </w:r>
    </w:p>
    <w:p w:rsidR="007D4ABF" w:rsidRPr="00FB4BA9" w:rsidRDefault="007D4ABF" w:rsidP="007D4ABF">
      <w:pPr>
        <w:widowControl w:val="0"/>
        <w:tabs>
          <w:tab w:val="left" w:pos="3795"/>
        </w:tabs>
        <w:autoSpaceDE w:val="0"/>
        <w:autoSpaceDN w:val="0"/>
        <w:adjustRightInd w:val="0"/>
        <w:spacing w:line="360" w:lineRule="auto"/>
        <w:ind w:right="29"/>
        <w:jc w:val="center"/>
        <w:rPr>
          <w:rFonts w:ascii="Times New Roman" w:hAnsi="Times New Roman"/>
          <w:b/>
          <w:bCs/>
          <w:sz w:val="24"/>
          <w:szCs w:val="24"/>
        </w:rPr>
      </w:pPr>
    </w:p>
    <w:p w:rsidR="007D4ABF" w:rsidRPr="00FB4BA9" w:rsidRDefault="007D4ABF" w:rsidP="007D4ABF">
      <w:pPr>
        <w:widowControl w:val="0"/>
        <w:tabs>
          <w:tab w:val="left" w:pos="1440"/>
        </w:tabs>
        <w:autoSpaceDE w:val="0"/>
        <w:autoSpaceDN w:val="0"/>
        <w:adjustRightInd w:val="0"/>
        <w:spacing w:line="360" w:lineRule="auto"/>
        <w:ind w:right="29"/>
        <w:rPr>
          <w:rFonts w:ascii="Times New Roman" w:hAnsi="Times New Roman"/>
          <w:b/>
          <w:bCs/>
          <w:sz w:val="24"/>
          <w:szCs w:val="24"/>
        </w:rPr>
      </w:pPr>
      <w:r w:rsidRPr="00FB4BA9">
        <w:rPr>
          <w:rFonts w:ascii="Times New Roman" w:hAnsi="Times New Roman"/>
          <w:b/>
          <w:bCs/>
          <w:sz w:val="24"/>
          <w:szCs w:val="24"/>
        </w:rPr>
        <w:t xml:space="preserve">                                   Signature: </w:t>
      </w:r>
      <w:r>
        <w:rPr>
          <w:rFonts w:ascii="Times New Roman" w:hAnsi="Times New Roman"/>
          <w:b/>
          <w:bCs/>
          <w:noProof/>
          <w:sz w:val="24"/>
          <w:szCs w:val="24"/>
        </w:rPr>
        <w:drawing>
          <wp:inline distT="0" distB="0" distL="0" distR="0" wp14:anchorId="7899AD94" wp14:editId="3AA4F2AA">
            <wp:extent cx="942975" cy="31432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314325"/>
                    </a:xfrm>
                    <a:prstGeom prst="rect">
                      <a:avLst/>
                    </a:prstGeom>
                    <a:noFill/>
                  </pic:spPr>
                </pic:pic>
              </a:graphicData>
            </a:graphic>
          </wp:inline>
        </w:drawing>
      </w:r>
      <w:r w:rsidRPr="00FB4BA9">
        <w:rPr>
          <w:rFonts w:ascii="Times New Roman" w:hAnsi="Times New Roman"/>
          <w:b/>
          <w:bCs/>
          <w:noProof/>
          <w:sz w:val="24"/>
          <w:szCs w:val="24"/>
        </w:rPr>
        <w:t>.</w:t>
      </w:r>
      <w:r w:rsidRPr="00FB4BA9">
        <w:rPr>
          <w:rFonts w:ascii="Times New Roman" w:hAnsi="Times New Roman"/>
          <w:b/>
          <w:bCs/>
          <w:sz w:val="24"/>
          <w:szCs w:val="24"/>
        </w:rPr>
        <w:t xml:space="preserve">                             Date</w:t>
      </w:r>
      <w:r>
        <w:rPr>
          <w:rFonts w:ascii="Times New Roman" w:hAnsi="Times New Roman"/>
          <w:b/>
          <w:bCs/>
          <w:sz w:val="24"/>
          <w:szCs w:val="24"/>
        </w:rPr>
        <w:t>: 11/11/2024</w:t>
      </w:r>
    </w:p>
    <w:p w:rsidR="007D4ABF" w:rsidRPr="006A4833" w:rsidRDefault="007D4ABF" w:rsidP="007D4ABF">
      <w:pPr>
        <w:widowControl w:val="0"/>
        <w:tabs>
          <w:tab w:val="left" w:pos="1440"/>
        </w:tabs>
        <w:autoSpaceDE w:val="0"/>
        <w:autoSpaceDN w:val="0"/>
        <w:adjustRightInd w:val="0"/>
        <w:spacing w:line="360" w:lineRule="auto"/>
        <w:ind w:right="29"/>
        <w:rPr>
          <w:rFonts w:ascii="Times New Roman" w:hAnsi="Times New Roman"/>
          <w:bCs/>
          <w:sz w:val="24"/>
          <w:szCs w:val="24"/>
        </w:rPr>
      </w:pPr>
    </w:p>
    <w:p w:rsidR="007D4ABF" w:rsidRPr="006A4833" w:rsidRDefault="007D4ABF" w:rsidP="007D4ABF">
      <w:pPr>
        <w:widowControl w:val="0"/>
        <w:tabs>
          <w:tab w:val="left" w:pos="1440"/>
        </w:tabs>
        <w:autoSpaceDE w:val="0"/>
        <w:autoSpaceDN w:val="0"/>
        <w:adjustRightInd w:val="0"/>
        <w:spacing w:line="360" w:lineRule="auto"/>
        <w:ind w:right="29"/>
        <w:rPr>
          <w:rFonts w:ascii="Times New Roman" w:hAnsi="Times New Roman"/>
          <w:bCs/>
          <w:sz w:val="24"/>
          <w:szCs w:val="24"/>
        </w:rPr>
      </w:pPr>
    </w:p>
    <w:p w:rsidR="00E81C3B" w:rsidRPr="00413017" w:rsidRDefault="00E81C3B" w:rsidP="00413017">
      <w:pPr>
        <w:widowControl w:val="0"/>
        <w:tabs>
          <w:tab w:val="left" w:pos="1440"/>
        </w:tabs>
        <w:autoSpaceDE w:val="0"/>
        <w:autoSpaceDN w:val="0"/>
        <w:adjustRightInd w:val="0"/>
        <w:spacing w:line="360" w:lineRule="auto"/>
        <w:ind w:right="29"/>
        <w:rPr>
          <w:rFonts w:ascii="Times New Roman" w:hAnsi="Times New Roman"/>
          <w:bCs/>
          <w:sz w:val="24"/>
          <w:szCs w:val="24"/>
        </w:rPr>
      </w:pPr>
    </w:p>
    <w:p w:rsidR="00E81C3B" w:rsidRPr="00413017" w:rsidRDefault="00E81C3B" w:rsidP="00413017">
      <w:pPr>
        <w:widowControl w:val="0"/>
        <w:tabs>
          <w:tab w:val="left" w:pos="1440"/>
        </w:tabs>
        <w:autoSpaceDE w:val="0"/>
        <w:autoSpaceDN w:val="0"/>
        <w:adjustRightInd w:val="0"/>
        <w:spacing w:line="360" w:lineRule="auto"/>
        <w:ind w:right="29"/>
        <w:rPr>
          <w:rFonts w:ascii="Times New Roman" w:hAnsi="Times New Roman"/>
          <w:bCs/>
          <w:sz w:val="24"/>
          <w:szCs w:val="24"/>
        </w:rPr>
      </w:pPr>
    </w:p>
    <w:p w:rsidR="00FB4BA9" w:rsidRPr="00413017" w:rsidRDefault="00FB4BA9" w:rsidP="00413017">
      <w:pPr>
        <w:pStyle w:val="NormalWeb"/>
        <w:spacing w:line="360" w:lineRule="auto"/>
        <w:jc w:val="center"/>
        <w:outlineLvl w:val="0"/>
        <w:rPr>
          <w:b/>
          <w:bCs/>
          <w:kern w:val="36"/>
        </w:rPr>
      </w:pPr>
    </w:p>
    <w:p w:rsidR="00BE7146" w:rsidRDefault="00BE7146" w:rsidP="00413017">
      <w:pPr>
        <w:pStyle w:val="NormalWeb"/>
        <w:spacing w:line="360" w:lineRule="auto"/>
        <w:jc w:val="center"/>
        <w:outlineLvl w:val="0"/>
        <w:rPr>
          <w:rStyle w:val="Strong"/>
        </w:rPr>
      </w:pPr>
    </w:p>
    <w:p w:rsidR="00413017" w:rsidRPr="00413017" w:rsidRDefault="00413017" w:rsidP="00413017">
      <w:pPr>
        <w:pStyle w:val="NormalWeb"/>
        <w:spacing w:line="360" w:lineRule="auto"/>
        <w:jc w:val="center"/>
        <w:outlineLvl w:val="0"/>
        <w:rPr>
          <w:rStyle w:val="Strong"/>
        </w:rPr>
      </w:pPr>
    </w:p>
    <w:p w:rsidR="008711BF" w:rsidRDefault="008711BF" w:rsidP="00413017">
      <w:pPr>
        <w:pStyle w:val="NormalWeb"/>
        <w:spacing w:line="360" w:lineRule="auto"/>
        <w:jc w:val="center"/>
        <w:outlineLvl w:val="0"/>
        <w:rPr>
          <w:rStyle w:val="Strong"/>
        </w:rPr>
      </w:pPr>
      <w:bookmarkStart w:id="4" w:name="_Toc182791166"/>
    </w:p>
    <w:p w:rsidR="00341D60" w:rsidRDefault="00341D60" w:rsidP="00413017">
      <w:pPr>
        <w:pStyle w:val="NormalWeb"/>
        <w:spacing w:line="360" w:lineRule="auto"/>
        <w:jc w:val="center"/>
        <w:outlineLvl w:val="0"/>
        <w:rPr>
          <w:rStyle w:val="Strong"/>
        </w:rPr>
      </w:pPr>
    </w:p>
    <w:p w:rsidR="008711BF" w:rsidRDefault="008711BF" w:rsidP="00413017">
      <w:pPr>
        <w:pStyle w:val="NormalWeb"/>
        <w:spacing w:line="360" w:lineRule="auto"/>
        <w:jc w:val="center"/>
        <w:outlineLvl w:val="0"/>
        <w:rPr>
          <w:rStyle w:val="Strong"/>
        </w:rPr>
      </w:pPr>
    </w:p>
    <w:p w:rsidR="00294343" w:rsidRPr="00413017" w:rsidRDefault="00526E2E" w:rsidP="00413017">
      <w:pPr>
        <w:pStyle w:val="NormalWeb"/>
        <w:spacing w:line="360" w:lineRule="auto"/>
        <w:jc w:val="center"/>
        <w:outlineLvl w:val="0"/>
        <w:rPr>
          <w:b/>
          <w:bCs/>
        </w:rPr>
      </w:pPr>
      <w:r w:rsidRPr="00413017">
        <w:rPr>
          <w:rStyle w:val="Strong"/>
        </w:rPr>
        <w:t>ACKNOWLEDGMENT</w:t>
      </w:r>
      <w:bookmarkEnd w:id="4"/>
    </w:p>
    <w:p w:rsidR="005B413E" w:rsidRPr="00413017" w:rsidRDefault="005B413E" w:rsidP="00413017">
      <w:pPr>
        <w:spacing w:after="0" w:line="360" w:lineRule="auto"/>
        <w:ind w:left="-284"/>
        <w:jc w:val="both"/>
        <w:rPr>
          <w:rFonts w:ascii="Times New Roman" w:hAnsi="Times New Roman"/>
          <w:sz w:val="24"/>
          <w:szCs w:val="24"/>
        </w:rPr>
      </w:pPr>
      <w:r w:rsidRPr="00413017">
        <w:rPr>
          <w:rFonts w:ascii="Times New Roman" w:hAnsi="Times New Roman"/>
          <w:color w:val="000000"/>
          <w:sz w:val="24"/>
          <w:szCs w:val="24"/>
        </w:rPr>
        <w:t xml:space="preserve">I thank God for giving me the ability and grace to see this journey to the end. I am grateful to my family and friends for their mental, moral, and material support throughout acquiring this Master's Degree. I am extending my sincere gratitude to my supervisor Dr. Bruno ANDREW Ng’ingo.  </w:t>
      </w:r>
      <w:r w:rsidR="0078325C" w:rsidRPr="00413017">
        <w:rPr>
          <w:rFonts w:ascii="Times New Roman" w:hAnsi="Times New Roman"/>
          <w:color w:val="000000"/>
          <w:sz w:val="24"/>
          <w:szCs w:val="24"/>
        </w:rPr>
        <w:t xml:space="preserve">Thank you for your </w:t>
      </w:r>
      <w:r w:rsidRPr="00413017">
        <w:rPr>
          <w:rFonts w:ascii="Times New Roman" w:hAnsi="Times New Roman"/>
          <w:color w:val="000000"/>
          <w:sz w:val="24"/>
          <w:szCs w:val="24"/>
        </w:rPr>
        <w:t xml:space="preserve">endless and tireless support, patience, and tender advice every time I needed it throughout the different stages of writing this dissertation.  I wish to thank my family for their support and prayers. Last but not least I would like to acknowledge my fellow students of the Master Degree of Human Resources Management with Information Technology at Tanzania Institute of </w:t>
      </w:r>
      <w:r w:rsidR="0078325C" w:rsidRPr="00413017">
        <w:rPr>
          <w:rFonts w:ascii="Times New Roman" w:hAnsi="Times New Roman"/>
          <w:color w:val="000000"/>
          <w:sz w:val="24"/>
          <w:szCs w:val="24"/>
        </w:rPr>
        <w:t>Accountancy class</w:t>
      </w:r>
      <w:r w:rsidRPr="00413017">
        <w:rPr>
          <w:rFonts w:ascii="Times New Roman" w:hAnsi="Times New Roman"/>
          <w:color w:val="000000"/>
          <w:sz w:val="24"/>
          <w:szCs w:val="24"/>
        </w:rPr>
        <w:t xml:space="preserve"> of </w:t>
      </w:r>
      <w:r w:rsidR="0078325C" w:rsidRPr="00413017">
        <w:rPr>
          <w:rFonts w:ascii="Times New Roman" w:hAnsi="Times New Roman"/>
          <w:color w:val="000000"/>
          <w:sz w:val="24"/>
          <w:szCs w:val="24"/>
        </w:rPr>
        <w:t>2023 for</w:t>
      </w:r>
      <w:r w:rsidRPr="00413017">
        <w:rPr>
          <w:rFonts w:ascii="Times New Roman" w:hAnsi="Times New Roman"/>
          <w:color w:val="000000"/>
          <w:sz w:val="24"/>
          <w:szCs w:val="24"/>
        </w:rPr>
        <w:t xml:space="preserve"> their generous support, advice, and endearing motivation.</w:t>
      </w:r>
    </w:p>
    <w:p w:rsidR="00447155" w:rsidRPr="00413017" w:rsidRDefault="005B413E" w:rsidP="00413017">
      <w:pPr>
        <w:widowControl w:val="0"/>
        <w:tabs>
          <w:tab w:val="left" w:pos="1440"/>
        </w:tabs>
        <w:autoSpaceDE w:val="0"/>
        <w:autoSpaceDN w:val="0"/>
        <w:adjustRightInd w:val="0"/>
        <w:spacing w:line="360" w:lineRule="auto"/>
        <w:ind w:right="29"/>
        <w:jc w:val="both"/>
        <w:rPr>
          <w:rFonts w:ascii="Times New Roman" w:hAnsi="Times New Roman"/>
          <w:b/>
          <w:bCs/>
          <w:sz w:val="24"/>
          <w:szCs w:val="24"/>
        </w:rPr>
      </w:pPr>
      <w:r w:rsidRPr="00413017">
        <w:rPr>
          <w:rFonts w:ascii="Times New Roman" w:hAnsi="Times New Roman"/>
          <w:sz w:val="24"/>
          <w:szCs w:val="24"/>
        </w:rPr>
        <w:br/>
      </w:r>
    </w:p>
    <w:p w:rsidR="00447155" w:rsidRPr="00413017" w:rsidRDefault="00447155" w:rsidP="00413017">
      <w:pPr>
        <w:widowControl w:val="0"/>
        <w:tabs>
          <w:tab w:val="left" w:pos="1440"/>
        </w:tabs>
        <w:autoSpaceDE w:val="0"/>
        <w:autoSpaceDN w:val="0"/>
        <w:adjustRightInd w:val="0"/>
        <w:spacing w:line="360" w:lineRule="auto"/>
        <w:ind w:right="29"/>
        <w:jc w:val="both"/>
        <w:rPr>
          <w:rFonts w:ascii="Times New Roman" w:hAnsi="Times New Roman"/>
          <w:b/>
          <w:bCs/>
          <w:sz w:val="24"/>
          <w:szCs w:val="24"/>
        </w:rPr>
      </w:pPr>
    </w:p>
    <w:p w:rsidR="00A00CC8" w:rsidRPr="00413017" w:rsidRDefault="00A00CC8" w:rsidP="00413017">
      <w:pPr>
        <w:pStyle w:val="NormalWeb"/>
        <w:spacing w:line="360" w:lineRule="auto"/>
        <w:rPr>
          <w:rStyle w:val="Strong"/>
        </w:rPr>
      </w:pPr>
    </w:p>
    <w:p w:rsidR="003E51BB" w:rsidRPr="00413017" w:rsidRDefault="003E51BB" w:rsidP="00413017">
      <w:pPr>
        <w:pStyle w:val="NormalWeb"/>
        <w:spacing w:line="360" w:lineRule="auto"/>
        <w:jc w:val="center"/>
        <w:outlineLvl w:val="0"/>
        <w:rPr>
          <w:rStyle w:val="Strong"/>
        </w:rPr>
      </w:pPr>
    </w:p>
    <w:p w:rsidR="0047714B" w:rsidRPr="00413017" w:rsidRDefault="0047714B" w:rsidP="00413017">
      <w:pPr>
        <w:pStyle w:val="NormalWeb"/>
        <w:spacing w:line="360" w:lineRule="auto"/>
        <w:jc w:val="center"/>
        <w:outlineLvl w:val="0"/>
        <w:rPr>
          <w:rStyle w:val="Strong"/>
        </w:rPr>
      </w:pPr>
    </w:p>
    <w:p w:rsidR="00FB4BA9" w:rsidRPr="00413017" w:rsidRDefault="00FB4BA9" w:rsidP="00413017">
      <w:pPr>
        <w:pStyle w:val="NormalWeb"/>
        <w:spacing w:line="360" w:lineRule="auto"/>
        <w:outlineLvl w:val="0"/>
        <w:rPr>
          <w:rStyle w:val="Strong"/>
        </w:rPr>
      </w:pPr>
    </w:p>
    <w:p w:rsidR="0078325C" w:rsidRDefault="0078325C" w:rsidP="00413017">
      <w:pPr>
        <w:pStyle w:val="NormalWeb"/>
        <w:spacing w:line="360" w:lineRule="auto"/>
        <w:jc w:val="center"/>
        <w:outlineLvl w:val="0"/>
        <w:rPr>
          <w:rStyle w:val="Strong"/>
        </w:rPr>
      </w:pPr>
    </w:p>
    <w:p w:rsidR="00413017" w:rsidRPr="00413017" w:rsidRDefault="00413017" w:rsidP="00413017">
      <w:pPr>
        <w:pStyle w:val="NormalWeb"/>
        <w:spacing w:line="360" w:lineRule="auto"/>
        <w:jc w:val="center"/>
        <w:outlineLvl w:val="0"/>
        <w:rPr>
          <w:rStyle w:val="Strong"/>
        </w:rPr>
      </w:pPr>
    </w:p>
    <w:p w:rsidR="008711BF" w:rsidRDefault="008711BF" w:rsidP="00413017">
      <w:pPr>
        <w:pStyle w:val="NormalWeb"/>
        <w:spacing w:line="360" w:lineRule="auto"/>
        <w:jc w:val="center"/>
        <w:outlineLvl w:val="0"/>
        <w:rPr>
          <w:rStyle w:val="Strong"/>
        </w:rPr>
      </w:pPr>
      <w:bookmarkStart w:id="5" w:name="_Toc182791167"/>
    </w:p>
    <w:p w:rsidR="008711BF" w:rsidRDefault="008711BF" w:rsidP="00413017">
      <w:pPr>
        <w:pStyle w:val="NormalWeb"/>
        <w:spacing w:line="360" w:lineRule="auto"/>
        <w:jc w:val="center"/>
        <w:outlineLvl w:val="0"/>
        <w:rPr>
          <w:rStyle w:val="Strong"/>
        </w:rPr>
      </w:pPr>
    </w:p>
    <w:p w:rsidR="008711BF" w:rsidRDefault="008711BF" w:rsidP="00413017">
      <w:pPr>
        <w:pStyle w:val="NormalWeb"/>
        <w:spacing w:line="360" w:lineRule="auto"/>
        <w:jc w:val="center"/>
        <w:outlineLvl w:val="0"/>
        <w:rPr>
          <w:rStyle w:val="Strong"/>
        </w:rPr>
      </w:pPr>
    </w:p>
    <w:p w:rsidR="008711BF" w:rsidRDefault="008711BF" w:rsidP="00413017">
      <w:pPr>
        <w:pStyle w:val="NormalWeb"/>
        <w:spacing w:line="360" w:lineRule="auto"/>
        <w:jc w:val="center"/>
        <w:outlineLvl w:val="0"/>
        <w:rPr>
          <w:rStyle w:val="Strong"/>
        </w:rPr>
      </w:pPr>
    </w:p>
    <w:p w:rsidR="00850F28" w:rsidRPr="00413017" w:rsidRDefault="00850F28" w:rsidP="00413017">
      <w:pPr>
        <w:pStyle w:val="NormalWeb"/>
        <w:spacing w:line="360" w:lineRule="auto"/>
        <w:jc w:val="center"/>
        <w:outlineLvl w:val="0"/>
        <w:rPr>
          <w:rStyle w:val="Strong"/>
        </w:rPr>
      </w:pPr>
      <w:r w:rsidRPr="00413017">
        <w:rPr>
          <w:rStyle w:val="Strong"/>
        </w:rPr>
        <w:t>DEDICATION</w:t>
      </w:r>
      <w:bookmarkEnd w:id="5"/>
    </w:p>
    <w:p w:rsidR="00665C70" w:rsidRPr="008711BF" w:rsidRDefault="0047714B" w:rsidP="00BE1F88">
      <w:pPr>
        <w:pStyle w:val="NormalWeb"/>
        <w:tabs>
          <w:tab w:val="left" w:pos="3970"/>
        </w:tabs>
        <w:spacing w:line="360" w:lineRule="auto"/>
        <w:jc w:val="both"/>
        <w:rPr>
          <w:b/>
          <w:bCs/>
        </w:rPr>
      </w:pPr>
      <w:r w:rsidRPr="00413017">
        <w:rPr>
          <w:rFonts w:eastAsia="Calibri"/>
          <w:color w:val="000000" w:themeColor="text1"/>
        </w:rPr>
        <w:t>This work is dedicated to my lovely Family;</w:t>
      </w:r>
      <w:r w:rsidR="00E77CBC" w:rsidRPr="00413017">
        <w:rPr>
          <w:rFonts w:eastAsia="Calibri"/>
          <w:color w:val="000000" w:themeColor="text1"/>
        </w:rPr>
        <w:t xml:space="preserve"> al</w:t>
      </w:r>
      <w:r w:rsidRPr="00413017">
        <w:rPr>
          <w:rFonts w:eastAsia="Calibri"/>
          <w:color w:val="000000" w:themeColor="text1"/>
        </w:rPr>
        <w:t>l my belongin</w:t>
      </w:r>
      <w:r w:rsidR="0078325C" w:rsidRPr="00413017">
        <w:rPr>
          <w:rFonts w:eastAsia="Calibri"/>
          <w:color w:val="000000" w:themeColor="text1"/>
        </w:rPr>
        <w:t>gs today are the results of their e</w:t>
      </w:r>
      <w:r w:rsidRPr="00413017">
        <w:rPr>
          <w:rFonts w:eastAsia="Calibri"/>
          <w:color w:val="000000" w:themeColor="text1"/>
        </w:rPr>
        <w:t>fforts, support, and unwavering care in my academic journey. Thank you for your prayers, love, and patience which encouraged me to pursue this course. Thank you for providing me with inspiration to become a better person so I can become a better per</w:t>
      </w:r>
      <w:r w:rsidR="008711BF">
        <w:rPr>
          <w:rFonts w:eastAsia="Calibri"/>
          <w:color w:val="000000" w:themeColor="text1"/>
        </w:rPr>
        <w:t>son to you all. This is for you</w:t>
      </w:r>
    </w:p>
    <w:p w:rsidR="0078325C" w:rsidRPr="00413017" w:rsidRDefault="0078325C" w:rsidP="00413017">
      <w:pPr>
        <w:pStyle w:val="Heading1"/>
        <w:spacing w:line="360" w:lineRule="auto"/>
        <w:rPr>
          <w:kern w:val="0"/>
          <w:sz w:val="24"/>
          <w:szCs w:val="24"/>
        </w:rPr>
      </w:pPr>
    </w:p>
    <w:p w:rsidR="00413017" w:rsidRPr="00413017" w:rsidRDefault="00413017" w:rsidP="00413017">
      <w:pPr>
        <w:pStyle w:val="Heading1"/>
        <w:spacing w:line="360" w:lineRule="auto"/>
        <w:rPr>
          <w:sz w:val="24"/>
          <w:szCs w:val="24"/>
        </w:rPr>
      </w:pPr>
    </w:p>
    <w:p w:rsidR="008711BF" w:rsidRDefault="008711BF" w:rsidP="00413017">
      <w:pPr>
        <w:pStyle w:val="Heading1"/>
        <w:spacing w:line="360" w:lineRule="auto"/>
        <w:jc w:val="center"/>
        <w:rPr>
          <w:sz w:val="24"/>
          <w:szCs w:val="24"/>
        </w:rPr>
      </w:pPr>
      <w:bookmarkStart w:id="6" w:name="_Toc182791168"/>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665C70" w:rsidRPr="00413017" w:rsidRDefault="00665C70" w:rsidP="00413017">
      <w:pPr>
        <w:pStyle w:val="Heading1"/>
        <w:spacing w:line="360" w:lineRule="auto"/>
        <w:jc w:val="center"/>
        <w:rPr>
          <w:sz w:val="24"/>
          <w:szCs w:val="24"/>
        </w:rPr>
      </w:pPr>
      <w:r w:rsidRPr="00413017">
        <w:rPr>
          <w:sz w:val="24"/>
          <w:szCs w:val="24"/>
        </w:rPr>
        <w:t>COPYRIGHT</w:t>
      </w:r>
      <w:bookmarkEnd w:id="6"/>
    </w:p>
    <w:p w:rsidR="00665C70" w:rsidRPr="00413017" w:rsidRDefault="00665C70" w:rsidP="00413017">
      <w:pPr>
        <w:pStyle w:val="Heading1"/>
        <w:spacing w:line="360" w:lineRule="auto"/>
        <w:jc w:val="both"/>
        <w:rPr>
          <w:b w:val="0"/>
          <w:sz w:val="24"/>
          <w:szCs w:val="24"/>
        </w:rPr>
      </w:pPr>
      <w:bookmarkStart w:id="7" w:name="_Toc171836248"/>
      <w:bookmarkStart w:id="8" w:name="_Toc171838228"/>
      <w:bookmarkStart w:id="9" w:name="_Toc171927295"/>
      <w:bookmarkStart w:id="10" w:name="_Toc173824329"/>
      <w:bookmarkStart w:id="11" w:name="_Toc173825330"/>
      <w:bookmarkStart w:id="12" w:name="_Toc174149336"/>
      <w:bookmarkStart w:id="13" w:name="_Toc174240589"/>
      <w:bookmarkStart w:id="14" w:name="_Toc175222726"/>
      <w:bookmarkStart w:id="15" w:name="_Toc181239269"/>
      <w:bookmarkStart w:id="16" w:name="_Toc181684099"/>
      <w:bookmarkStart w:id="17" w:name="_Toc182633841"/>
      <w:bookmarkStart w:id="18" w:name="_Toc182791169"/>
      <w:r w:rsidRPr="00413017">
        <w:rPr>
          <w:b w:val="0"/>
          <w:sz w:val="24"/>
          <w:szCs w:val="24"/>
        </w:rPr>
        <w:t>All rights reserved. No part of this dissertation repor</w:t>
      </w:r>
      <w:r w:rsidR="0078325C" w:rsidRPr="00413017">
        <w:rPr>
          <w:b w:val="0"/>
          <w:sz w:val="24"/>
          <w:szCs w:val="24"/>
        </w:rPr>
        <w:t xml:space="preserve">t </w:t>
      </w:r>
      <w:r w:rsidRPr="00413017">
        <w:rPr>
          <w:b w:val="0"/>
          <w:sz w:val="24"/>
          <w:szCs w:val="24"/>
        </w:rPr>
        <w:t>may be reproduc</w:t>
      </w:r>
      <w:r w:rsidR="00E90A0D" w:rsidRPr="00413017">
        <w:rPr>
          <w:b w:val="0"/>
          <w:sz w:val="24"/>
          <w:szCs w:val="24"/>
        </w:rPr>
        <w:t xml:space="preserve">ed or transmitted in any form </w:t>
      </w:r>
      <w:r w:rsidRPr="00413017">
        <w:rPr>
          <w:b w:val="0"/>
          <w:sz w:val="24"/>
          <w:szCs w:val="24"/>
        </w:rPr>
        <w:t>or by</w:t>
      </w:r>
      <w:r w:rsidR="00552576">
        <w:rPr>
          <w:b w:val="0"/>
          <w:sz w:val="24"/>
          <w:szCs w:val="24"/>
        </w:rPr>
        <w:t xml:space="preserve"> </w:t>
      </w:r>
      <w:r w:rsidRPr="00413017">
        <w:rPr>
          <w:b w:val="0"/>
          <w:sz w:val="24"/>
          <w:szCs w:val="24"/>
        </w:rPr>
        <w:t>any</w:t>
      </w:r>
      <w:r w:rsidR="00552576">
        <w:rPr>
          <w:b w:val="0"/>
          <w:sz w:val="24"/>
          <w:szCs w:val="24"/>
        </w:rPr>
        <w:t xml:space="preserve"> </w:t>
      </w:r>
      <w:r w:rsidRPr="00413017">
        <w:rPr>
          <w:b w:val="0"/>
          <w:sz w:val="24"/>
          <w:szCs w:val="24"/>
        </w:rPr>
        <w:t>means, including photocopying and recording, without the written permission of the author or the Tanzania Institute of Accountancy at Dar</w:t>
      </w:r>
      <w:r w:rsidR="00552576">
        <w:rPr>
          <w:b w:val="0"/>
          <w:sz w:val="24"/>
          <w:szCs w:val="24"/>
        </w:rPr>
        <w:t xml:space="preserve"> </w:t>
      </w:r>
      <w:r w:rsidRPr="00413017">
        <w:rPr>
          <w:b w:val="0"/>
          <w:sz w:val="24"/>
          <w:szCs w:val="24"/>
        </w:rPr>
        <w:t>es</w:t>
      </w:r>
      <w:r w:rsidR="00552576">
        <w:rPr>
          <w:b w:val="0"/>
          <w:sz w:val="24"/>
          <w:szCs w:val="24"/>
        </w:rPr>
        <w:t xml:space="preserve"> </w:t>
      </w:r>
      <w:r w:rsidR="00017F8F" w:rsidRPr="00413017">
        <w:rPr>
          <w:b w:val="0"/>
          <w:sz w:val="24"/>
          <w:szCs w:val="24"/>
        </w:rPr>
        <w:t>Salaam</w:t>
      </w:r>
      <w:r w:rsidRPr="00413017">
        <w:rPr>
          <w:b w:val="0"/>
          <w:sz w:val="24"/>
          <w:szCs w:val="24"/>
        </w:rPr>
        <w:t xml:space="preserve"> Tanzania.</w:t>
      </w:r>
      <w:bookmarkEnd w:id="7"/>
      <w:bookmarkEnd w:id="8"/>
      <w:bookmarkEnd w:id="9"/>
      <w:bookmarkEnd w:id="10"/>
      <w:bookmarkEnd w:id="11"/>
      <w:bookmarkEnd w:id="12"/>
      <w:bookmarkEnd w:id="13"/>
      <w:bookmarkEnd w:id="14"/>
      <w:bookmarkEnd w:id="15"/>
      <w:bookmarkEnd w:id="16"/>
      <w:bookmarkEnd w:id="17"/>
      <w:bookmarkEnd w:id="18"/>
    </w:p>
    <w:p w:rsidR="00665C70" w:rsidRPr="00413017" w:rsidRDefault="00665C70" w:rsidP="00413017">
      <w:pPr>
        <w:spacing w:line="360" w:lineRule="auto"/>
        <w:jc w:val="center"/>
        <w:rPr>
          <w:rFonts w:ascii="Times New Roman" w:hAnsi="Times New Roman"/>
          <w:b/>
          <w:sz w:val="24"/>
          <w:szCs w:val="24"/>
        </w:rPr>
      </w:pPr>
      <w:bookmarkStart w:id="19" w:name="_Toc171836249"/>
      <w:bookmarkStart w:id="20" w:name="_Toc171838229"/>
      <w:bookmarkStart w:id="21" w:name="_Toc171927296"/>
      <w:bookmarkStart w:id="22" w:name="_Toc173824330"/>
      <w:bookmarkStart w:id="23" w:name="_Toc173825331"/>
      <w:bookmarkStart w:id="24" w:name="_Toc174149337"/>
      <w:bookmarkStart w:id="25" w:name="_Toc174240590"/>
      <w:bookmarkStart w:id="26" w:name="_Toc175222727"/>
      <w:bookmarkStart w:id="27" w:name="_Toc181239270"/>
      <w:r w:rsidRPr="00413017">
        <w:rPr>
          <w:rFonts w:ascii="Times New Roman" w:hAnsi="Times New Roman"/>
          <w:sz w:val="24"/>
          <w:szCs w:val="24"/>
        </w:rPr>
        <w:t xml:space="preserve">© </w:t>
      </w:r>
      <w:bookmarkEnd w:id="19"/>
      <w:bookmarkEnd w:id="20"/>
      <w:bookmarkEnd w:id="21"/>
      <w:bookmarkEnd w:id="22"/>
      <w:bookmarkEnd w:id="23"/>
      <w:bookmarkEnd w:id="24"/>
      <w:bookmarkEnd w:id="25"/>
      <w:bookmarkEnd w:id="26"/>
      <w:bookmarkEnd w:id="27"/>
      <w:r w:rsidRPr="00413017">
        <w:rPr>
          <w:rFonts w:ascii="Times New Roman" w:hAnsi="Times New Roman"/>
          <w:b/>
          <w:bCs/>
          <w:color w:val="000000"/>
          <w:sz w:val="24"/>
          <w:szCs w:val="24"/>
        </w:rPr>
        <w:t>Sakina Jumanne</w:t>
      </w:r>
    </w:p>
    <w:p w:rsidR="00665C70" w:rsidRPr="00413017" w:rsidRDefault="00665C70" w:rsidP="00413017">
      <w:pPr>
        <w:pStyle w:val="Heading1"/>
        <w:spacing w:line="360" w:lineRule="auto"/>
        <w:jc w:val="center"/>
        <w:rPr>
          <w:sz w:val="24"/>
          <w:szCs w:val="24"/>
        </w:rPr>
      </w:pPr>
    </w:p>
    <w:p w:rsidR="00665C70" w:rsidRPr="00413017" w:rsidRDefault="00665C70" w:rsidP="00413017">
      <w:pPr>
        <w:pStyle w:val="Heading1"/>
        <w:spacing w:line="360" w:lineRule="auto"/>
        <w:jc w:val="center"/>
        <w:rPr>
          <w:sz w:val="24"/>
          <w:szCs w:val="24"/>
        </w:rPr>
      </w:pPr>
    </w:p>
    <w:p w:rsidR="00665C70" w:rsidRPr="00413017" w:rsidRDefault="00665C70" w:rsidP="00413017">
      <w:pPr>
        <w:pStyle w:val="Heading1"/>
        <w:spacing w:line="360" w:lineRule="auto"/>
        <w:jc w:val="center"/>
        <w:rPr>
          <w:sz w:val="24"/>
          <w:szCs w:val="24"/>
        </w:rPr>
      </w:pPr>
    </w:p>
    <w:p w:rsidR="00665C70" w:rsidRPr="00413017" w:rsidRDefault="00665C70" w:rsidP="00413017">
      <w:pPr>
        <w:pStyle w:val="Heading1"/>
        <w:spacing w:line="360" w:lineRule="auto"/>
        <w:rPr>
          <w:sz w:val="24"/>
          <w:szCs w:val="24"/>
        </w:rPr>
      </w:pPr>
    </w:p>
    <w:p w:rsidR="0078325C" w:rsidRPr="00413017" w:rsidRDefault="0078325C" w:rsidP="00413017">
      <w:pPr>
        <w:pStyle w:val="Heading1"/>
        <w:spacing w:line="360" w:lineRule="auto"/>
        <w:rPr>
          <w:sz w:val="24"/>
          <w:szCs w:val="24"/>
        </w:rPr>
      </w:pPr>
    </w:p>
    <w:p w:rsidR="00E90A0D" w:rsidRPr="00413017" w:rsidRDefault="00E90A0D" w:rsidP="00413017">
      <w:pPr>
        <w:pStyle w:val="Heading1"/>
        <w:spacing w:line="360" w:lineRule="auto"/>
        <w:rPr>
          <w:sz w:val="24"/>
          <w:szCs w:val="24"/>
        </w:rPr>
      </w:pPr>
    </w:p>
    <w:p w:rsidR="00552576" w:rsidRDefault="00552576" w:rsidP="00413017">
      <w:pPr>
        <w:pStyle w:val="Heading1"/>
        <w:spacing w:line="360" w:lineRule="auto"/>
        <w:jc w:val="center"/>
        <w:rPr>
          <w:sz w:val="24"/>
          <w:szCs w:val="24"/>
        </w:rPr>
      </w:pPr>
      <w:bookmarkStart w:id="28" w:name="_Toc182791170"/>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8711BF" w:rsidRDefault="008711BF" w:rsidP="00413017">
      <w:pPr>
        <w:pStyle w:val="Heading1"/>
        <w:spacing w:line="360" w:lineRule="auto"/>
        <w:jc w:val="center"/>
        <w:rPr>
          <w:sz w:val="24"/>
          <w:szCs w:val="24"/>
        </w:rPr>
      </w:pPr>
    </w:p>
    <w:p w:rsidR="00665C70" w:rsidRPr="00413017" w:rsidRDefault="00665C70" w:rsidP="00413017">
      <w:pPr>
        <w:pStyle w:val="Heading1"/>
        <w:spacing w:line="360" w:lineRule="auto"/>
        <w:jc w:val="center"/>
        <w:rPr>
          <w:sz w:val="24"/>
          <w:szCs w:val="24"/>
        </w:rPr>
      </w:pPr>
      <w:r w:rsidRPr="00413017">
        <w:rPr>
          <w:sz w:val="24"/>
          <w:szCs w:val="24"/>
        </w:rPr>
        <w:t>LIST OF ABBREVIATIONS</w:t>
      </w:r>
      <w:bookmarkEnd w:id="28"/>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 CS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Case Study</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 ET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Employee Training</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 ETN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Employee Training Needs</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 FGD </w:t>
      </w:r>
      <w:r>
        <w:rPr>
          <w:rFonts w:ascii="Times New Roman" w:hAnsi="Times New Roman"/>
          <w:sz w:val="24"/>
          <w:szCs w:val="24"/>
        </w:rPr>
        <w:tab/>
      </w:r>
      <w:r w:rsidR="00665C70" w:rsidRPr="00413017">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Focus Group Discussion</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FGDs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Focus Group Discussions</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FYDP III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Five-Year Development Plan III</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HR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Human Resource</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HROs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Human Resource Officers</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HRP</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Human Resource Planning</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HODs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Head of Departments</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KPLs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Key Performance Indicators</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 xml:space="preserve">KSAs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Knowledge, Skills, Abilities</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PS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Public Service</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SDGs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Sustainable Development Goals</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TANESCO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Tanzania Electric Supply Company Limited</w:t>
      </w:r>
    </w:p>
    <w:p w:rsidR="00665C70" w:rsidRPr="00413017" w:rsidRDefault="00E34CBA" w:rsidP="00413017">
      <w:pPr>
        <w:spacing w:after="0" w:line="360" w:lineRule="auto"/>
        <w:rPr>
          <w:rFonts w:ascii="Times New Roman" w:hAnsi="Times New Roman"/>
          <w:sz w:val="24"/>
          <w:szCs w:val="24"/>
        </w:rPr>
      </w:pPr>
      <w:r>
        <w:rPr>
          <w:rFonts w:ascii="Times New Roman" w:hAnsi="Times New Roman"/>
          <w:sz w:val="24"/>
          <w:szCs w:val="24"/>
        </w:rPr>
        <w:t>UNDP</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 xml:space="preserve">United Nations Development </w:t>
      </w:r>
      <w:r w:rsidR="00552576" w:rsidRPr="00413017">
        <w:rPr>
          <w:rFonts w:ascii="Times New Roman" w:hAnsi="Times New Roman"/>
          <w:sz w:val="24"/>
          <w:szCs w:val="24"/>
        </w:rPr>
        <w:t>Programmer</w:t>
      </w:r>
    </w:p>
    <w:p w:rsidR="00665C70" w:rsidRPr="00413017" w:rsidRDefault="00E34CBA" w:rsidP="00413017">
      <w:pPr>
        <w:autoSpaceDE w:val="0"/>
        <w:autoSpaceDN w:val="0"/>
        <w:adjustRightInd w:val="0"/>
        <w:spacing w:line="360" w:lineRule="auto"/>
        <w:rPr>
          <w:rFonts w:ascii="Times New Roman" w:hAnsi="Times New Roman"/>
          <w:b/>
          <w:sz w:val="24"/>
          <w:szCs w:val="24"/>
        </w:rPr>
      </w:pPr>
      <w:r>
        <w:rPr>
          <w:rFonts w:ascii="Times New Roman" w:hAnsi="Times New Roman"/>
          <w:sz w:val="24"/>
          <w:szCs w:val="24"/>
        </w:rPr>
        <w:t>URT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65C70" w:rsidRPr="00413017">
        <w:rPr>
          <w:rFonts w:ascii="Times New Roman" w:hAnsi="Times New Roman"/>
          <w:sz w:val="24"/>
          <w:szCs w:val="24"/>
        </w:rPr>
        <w:t>United Republic of Tanzania</w:t>
      </w:r>
    </w:p>
    <w:p w:rsidR="00665C70" w:rsidRPr="00413017" w:rsidRDefault="00665C70" w:rsidP="00413017">
      <w:pPr>
        <w:pStyle w:val="Heading1"/>
        <w:spacing w:line="360" w:lineRule="auto"/>
        <w:rPr>
          <w:rFonts w:eastAsia="Calibri"/>
          <w:bCs w:val="0"/>
          <w:kern w:val="0"/>
          <w:sz w:val="24"/>
          <w:szCs w:val="24"/>
        </w:rPr>
      </w:pPr>
    </w:p>
    <w:p w:rsidR="00E90A0D" w:rsidRPr="00413017" w:rsidRDefault="00E90A0D" w:rsidP="00413017">
      <w:pPr>
        <w:pStyle w:val="Heading1"/>
        <w:spacing w:line="360" w:lineRule="auto"/>
        <w:jc w:val="center"/>
        <w:rPr>
          <w:sz w:val="24"/>
          <w:szCs w:val="24"/>
        </w:rPr>
      </w:pPr>
    </w:p>
    <w:p w:rsidR="00E90A0D" w:rsidRPr="00413017" w:rsidRDefault="00E90A0D" w:rsidP="00413017">
      <w:pPr>
        <w:pStyle w:val="Heading1"/>
        <w:spacing w:line="360" w:lineRule="auto"/>
        <w:jc w:val="center"/>
        <w:rPr>
          <w:sz w:val="24"/>
          <w:szCs w:val="24"/>
        </w:rPr>
      </w:pPr>
    </w:p>
    <w:p w:rsidR="00E90A0D" w:rsidRPr="00413017" w:rsidRDefault="00E90A0D" w:rsidP="00413017">
      <w:pPr>
        <w:pStyle w:val="Heading1"/>
        <w:spacing w:line="360" w:lineRule="auto"/>
        <w:jc w:val="center"/>
        <w:rPr>
          <w:sz w:val="24"/>
          <w:szCs w:val="24"/>
        </w:rPr>
      </w:pPr>
    </w:p>
    <w:p w:rsidR="00E90A0D" w:rsidRDefault="00E90A0D" w:rsidP="00413017">
      <w:pPr>
        <w:pStyle w:val="Heading1"/>
        <w:spacing w:line="360" w:lineRule="auto"/>
        <w:rPr>
          <w:sz w:val="24"/>
          <w:szCs w:val="24"/>
        </w:rPr>
      </w:pPr>
    </w:p>
    <w:p w:rsidR="00413017" w:rsidRPr="00413017" w:rsidRDefault="00413017" w:rsidP="00413017">
      <w:pPr>
        <w:pStyle w:val="Heading1"/>
        <w:spacing w:line="360" w:lineRule="auto"/>
        <w:rPr>
          <w:sz w:val="24"/>
          <w:szCs w:val="24"/>
        </w:rPr>
      </w:pPr>
    </w:p>
    <w:p w:rsidR="00E90A0D" w:rsidRPr="00413017" w:rsidRDefault="00E90A0D" w:rsidP="00413017">
      <w:pPr>
        <w:pStyle w:val="Heading1"/>
        <w:spacing w:line="360" w:lineRule="auto"/>
        <w:jc w:val="center"/>
        <w:rPr>
          <w:sz w:val="24"/>
          <w:szCs w:val="24"/>
        </w:rPr>
      </w:pPr>
    </w:p>
    <w:p w:rsidR="00665C70" w:rsidRPr="00413017" w:rsidRDefault="00665C70" w:rsidP="00413017">
      <w:pPr>
        <w:pStyle w:val="Heading1"/>
        <w:spacing w:line="360" w:lineRule="auto"/>
        <w:jc w:val="center"/>
        <w:rPr>
          <w:sz w:val="24"/>
          <w:szCs w:val="24"/>
        </w:rPr>
      </w:pPr>
      <w:bookmarkStart w:id="29" w:name="_Toc182791171"/>
      <w:r w:rsidRPr="00413017">
        <w:rPr>
          <w:sz w:val="24"/>
          <w:szCs w:val="24"/>
        </w:rPr>
        <w:t>LIST OF</w:t>
      </w:r>
      <w:r w:rsidR="005A24BD">
        <w:rPr>
          <w:sz w:val="24"/>
          <w:szCs w:val="24"/>
        </w:rPr>
        <w:t xml:space="preserve"> </w:t>
      </w:r>
      <w:r w:rsidRPr="00413017">
        <w:rPr>
          <w:sz w:val="24"/>
          <w:szCs w:val="24"/>
        </w:rPr>
        <w:t>TABLES</w:t>
      </w:r>
      <w:bookmarkEnd w:id="29"/>
    </w:p>
    <w:p w:rsidR="00665C70" w:rsidRPr="00EB40EA" w:rsidRDefault="002C7039" w:rsidP="00413017">
      <w:pPr>
        <w:spacing w:line="360" w:lineRule="auto"/>
        <w:rPr>
          <w:rFonts w:ascii="Times New Roman" w:hAnsi="Times New Roman"/>
          <w:sz w:val="24"/>
          <w:szCs w:val="24"/>
        </w:rPr>
      </w:pPr>
      <w:r w:rsidRPr="002C7039">
        <w:rPr>
          <w:rFonts w:ascii="Times New Roman" w:hAnsi="Times New Roman"/>
          <w:sz w:val="24"/>
          <w:szCs w:val="24"/>
        </w:rPr>
        <w:t>Table 3.1: A sample size of 12 Participants</w:t>
      </w:r>
      <w:r w:rsidRPr="00EB40EA">
        <w:rPr>
          <w:rFonts w:ascii="Times New Roman" w:hAnsi="Times New Roman"/>
          <w:sz w:val="24"/>
          <w:szCs w:val="24"/>
        </w:rPr>
        <w:t xml:space="preserve"> </w:t>
      </w:r>
      <w:r>
        <w:rPr>
          <w:rFonts w:ascii="Times New Roman" w:hAnsi="Times New Roman"/>
          <w:sz w:val="24"/>
          <w:szCs w:val="24"/>
        </w:rPr>
        <w:t>...</w:t>
      </w:r>
      <w:r w:rsidR="00EB40EA" w:rsidRPr="00EB40EA">
        <w:rPr>
          <w:rFonts w:ascii="Times New Roman" w:hAnsi="Times New Roman"/>
          <w:sz w:val="24"/>
          <w:szCs w:val="24"/>
        </w:rPr>
        <w:t>…………………………………..</w:t>
      </w:r>
      <w:r w:rsidR="00E16522" w:rsidRPr="00EB40EA">
        <w:rPr>
          <w:rFonts w:ascii="Times New Roman" w:hAnsi="Times New Roman"/>
          <w:sz w:val="24"/>
          <w:szCs w:val="24"/>
        </w:rPr>
        <w:t>……</w:t>
      </w:r>
      <w:r>
        <w:rPr>
          <w:rFonts w:ascii="Times New Roman" w:hAnsi="Times New Roman"/>
          <w:sz w:val="24"/>
          <w:szCs w:val="24"/>
        </w:rPr>
        <w:t>18</w:t>
      </w:r>
    </w:p>
    <w:p w:rsidR="00665C70" w:rsidRPr="002D3519" w:rsidRDefault="00665C70" w:rsidP="00413017">
      <w:pPr>
        <w:spacing w:line="360" w:lineRule="auto"/>
        <w:rPr>
          <w:rFonts w:ascii="Times New Roman" w:hAnsi="Times New Roman"/>
          <w:sz w:val="24"/>
          <w:szCs w:val="24"/>
        </w:rPr>
      </w:pPr>
      <w:r w:rsidRPr="002D3519">
        <w:rPr>
          <w:rFonts w:ascii="Times New Roman" w:hAnsi="Times New Roman"/>
          <w:sz w:val="24"/>
          <w:szCs w:val="24"/>
        </w:rPr>
        <w:t xml:space="preserve">Table </w:t>
      </w:r>
      <w:r w:rsidR="00BA49C2" w:rsidRPr="002D3519">
        <w:rPr>
          <w:rFonts w:ascii="Times New Roman" w:hAnsi="Times New Roman"/>
          <w:sz w:val="24"/>
          <w:szCs w:val="24"/>
        </w:rPr>
        <w:t>4.</w:t>
      </w:r>
      <w:r w:rsidR="00242F78" w:rsidRPr="002D3519">
        <w:rPr>
          <w:rFonts w:ascii="Times New Roman" w:hAnsi="Times New Roman"/>
          <w:sz w:val="24"/>
          <w:szCs w:val="24"/>
        </w:rPr>
        <w:t>1</w:t>
      </w:r>
      <w:r w:rsidR="002D3519" w:rsidRPr="002D3519">
        <w:rPr>
          <w:rFonts w:ascii="Times New Roman" w:hAnsi="Times New Roman"/>
          <w:sz w:val="24"/>
          <w:szCs w:val="24"/>
        </w:rPr>
        <w:t xml:space="preserve"> Demographic Information of Participants ………..</w:t>
      </w:r>
      <w:r w:rsidR="00EB40EA" w:rsidRPr="002D3519">
        <w:rPr>
          <w:rFonts w:ascii="Times New Roman" w:hAnsi="Times New Roman"/>
          <w:sz w:val="24"/>
          <w:szCs w:val="24"/>
        </w:rPr>
        <w:t>……………………..</w:t>
      </w:r>
      <w:r w:rsidR="00E16522" w:rsidRPr="002D3519">
        <w:rPr>
          <w:rFonts w:ascii="Times New Roman" w:hAnsi="Times New Roman"/>
          <w:sz w:val="24"/>
          <w:szCs w:val="24"/>
        </w:rPr>
        <w:t>…</w:t>
      </w:r>
      <w:r w:rsidR="00A35494" w:rsidRPr="002D3519">
        <w:rPr>
          <w:rFonts w:ascii="Times New Roman" w:hAnsi="Times New Roman"/>
          <w:sz w:val="24"/>
          <w:szCs w:val="24"/>
        </w:rPr>
        <w:t>21</w:t>
      </w:r>
    </w:p>
    <w:p w:rsidR="00665C70" w:rsidRPr="00413017" w:rsidRDefault="00665C70" w:rsidP="00413017">
      <w:pPr>
        <w:spacing w:line="360" w:lineRule="auto"/>
        <w:rPr>
          <w:rFonts w:ascii="Times New Roman" w:hAnsi="Times New Roman"/>
          <w:sz w:val="24"/>
          <w:szCs w:val="24"/>
        </w:rPr>
      </w:pPr>
    </w:p>
    <w:p w:rsidR="00665C70" w:rsidRPr="00413017" w:rsidRDefault="00665C70" w:rsidP="00413017">
      <w:pPr>
        <w:pStyle w:val="Heading1"/>
        <w:spacing w:line="360" w:lineRule="auto"/>
        <w:jc w:val="center"/>
        <w:rPr>
          <w:sz w:val="24"/>
          <w:szCs w:val="24"/>
        </w:rPr>
      </w:pPr>
    </w:p>
    <w:p w:rsidR="00E90A0D" w:rsidRPr="00413017" w:rsidRDefault="00E90A0D" w:rsidP="00413017">
      <w:pPr>
        <w:pStyle w:val="Heading1"/>
        <w:spacing w:line="360" w:lineRule="auto"/>
        <w:jc w:val="center"/>
        <w:rPr>
          <w:sz w:val="24"/>
          <w:szCs w:val="24"/>
        </w:rPr>
      </w:pPr>
    </w:p>
    <w:p w:rsidR="00E90A0D" w:rsidRPr="00413017" w:rsidRDefault="00E90A0D" w:rsidP="00413017">
      <w:pPr>
        <w:pStyle w:val="Heading1"/>
        <w:spacing w:line="360" w:lineRule="auto"/>
        <w:jc w:val="center"/>
        <w:rPr>
          <w:sz w:val="24"/>
          <w:szCs w:val="24"/>
        </w:rPr>
      </w:pPr>
    </w:p>
    <w:p w:rsidR="00E90A0D" w:rsidRPr="00413017" w:rsidRDefault="00E90A0D" w:rsidP="00413017">
      <w:pPr>
        <w:pStyle w:val="Heading1"/>
        <w:spacing w:line="360" w:lineRule="auto"/>
        <w:jc w:val="center"/>
        <w:rPr>
          <w:sz w:val="24"/>
          <w:szCs w:val="24"/>
        </w:rPr>
      </w:pPr>
    </w:p>
    <w:p w:rsidR="00E90A0D" w:rsidRPr="00413017" w:rsidRDefault="00E90A0D" w:rsidP="00413017">
      <w:pPr>
        <w:pStyle w:val="Heading1"/>
        <w:spacing w:line="360" w:lineRule="auto"/>
        <w:jc w:val="center"/>
        <w:rPr>
          <w:sz w:val="24"/>
          <w:szCs w:val="24"/>
        </w:rPr>
      </w:pPr>
    </w:p>
    <w:p w:rsidR="00E90A0D" w:rsidRPr="00413017" w:rsidRDefault="00E90A0D" w:rsidP="00413017">
      <w:pPr>
        <w:pStyle w:val="Heading1"/>
        <w:spacing w:line="360" w:lineRule="auto"/>
        <w:rPr>
          <w:sz w:val="24"/>
          <w:szCs w:val="24"/>
        </w:rPr>
      </w:pPr>
    </w:p>
    <w:p w:rsidR="00E90A0D" w:rsidRPr="00413017" w:rsidRDefault="00E90A0D" w:rsidP="00413017">
      <w:pPr>
        <w:pStyle w:val="Heading1"/>
        <w:spacing w:line="360" w:lineRule="auto"/>
        <w:jc w:val="center"/>
        <w:rPr>
          <w:sz w:val="24"/>
          <w:szCs w:val="24"/>
        </w:rPr>
      </w:pPr>
    </w:p>
    <w:p w:rsidR="00BE7146" w:rsidRPr="00413017" w:rsidRDefault="00BE7146" w:rsidP="00413017">
      <w:pPr>
        <w:pStyle w:val="Heading1"/>
        <w:spacing w:line="360" w:lineRule="auto"/>
        <w:jc w:val="center"/>
        <w:rPr>
          <w:sz w:val="24"/>
          <w:szCs w:val="24"/>
        </w:rPr>
      </w:pPr>
    </w:p>
    <w:p w:rsidR="00BE7146" w:rsidRPr="00413017" w:rsidRDefault="00BE7146" w:rsidP="00413017">
      <w:pPr>
        <w:pStyle w:val="Heading1"/>
        <w:spacing w:line="360" w:lineRule="auto"/>
        <w:jc w:val="center"/>
        <w:rPr>
          <w:sz w:val="24"/>
          <w:szCs w:val="24"/>
        </w:rPr>
      </w:pPr>
    </w:p>
    <w:p w:rsidR="00BE7146" w:rsidRPr="00413017" w:rsidRDefault="00BE7146" w:rsidP="00413017">
      <w:pPr>
        <w:pStyle w:val="Heading1"/>
        <w:spacing w:line="360" w:lineRule="auto"/>
        <w:jc w:val="center"/>
        <w:rPr>
          <w:sz w:val="24"/>
          <w:szCs w:val="24"/>
        </w:rPr>
      </w:pPr>
    </w:p>
    <w:p w:rsidR="00BE7146" w:rsidRPr="00413017" w:rsidRDefault="00BE7146" w:rsidP="00413017">
      <w:pPr>
        <w:pStyle w:val="Heading1"/>
        <w:spacing w:line="360" w:lineRule="auto"/>
        <w:jc w:val="center"/>
        <w:rPr>
          <w:sz w:val="24"/>
          <w:szCs w:val="24"/>
        </w:rPr>
      </w:pPr>
    </w:p>
    <w:p w:rsidR="00BE7146" w:rsidRPr="00413017" w:rsidRDefault="00BE7146" w:rsidP="00413017">
      <w:pPr>
        <w:pStyle w:val="Heading1"/>
        <w:spacing w:line="360" w:lineRule="auto"/>
        <w:jc w:val="center"/>
        <w:rPr>
          <w:sz w:val="24"/>
          <w:szCs w:val="24"/>
        </w:rPr>
      </w:pPr>
    </w:p>
    <w:p w:rsidR="00BE7146" w:rsidRDefault="00BE7146" w:rsidP="00413017">
      <w:pPr>
        <w:pStyle w:val="Heading1"/>
        <w:spacing w:line="360" w:lineRule="auto"/>
        <w:jc w:val="center"/>
        <w:rPr>
          <w:sz w:val="24"/>
          <w:szCs w:val="24"/>
        </w:rPr>
      </w:pPr>
    </w:p>
    <w:p w:rsidR="005A24BD" w:rsidRPr="00413017" w:rsidRDefault="005A24BD" w:rsidP="00413017">
      <w:pPr>
        <w:pStyle w:val="Heading1"/>
        <w:spacing w:line="360" w:lineRule="auto"/>
        <w:jc w:val="center"/>
        <w:rPr>
          <w:sz w:val="24"/>
          <w:szCs w:val="24"/>
        </w:rPr>
      </w:pPr>
    </w:p>
    <w:p w:rsidR="00413017" w:rsidRDefault="00413017" w:rsidP="00413017">
      <w:pPr>
        <w:pStyle w:val="Heading1"/>
        <w:spacing w:line="360" w:lineRule="auto"/>
        <w:rPr>
          <w:sz w:val="24"/>
          <w:szCs w:val="24"/>
        </w:rPr>
      </w:pPr>
      <w:bookmarkStart w:id="30" w:name="_Toc182791172"/>
    </w:p>
    <w:p w:rsidR="00665C70" w:rsidRPr="00413017" w:rsidRDefault="00665C70" w:rsidP="00413017">
      <w:pPr>
        <w:pStyle w:val="Heading1"/>
        <w:spacing w:line="360" w:lineRule="auto"/>
        <w:jc w:val="center"/>
        <w:rPr>
          <w:b w:val="0"/>
          <w:sz w:val="24"/>
          <w:szCs w:val="24"/>
        </w:rPr>
      </w:pPr>
      <w:r w:rsidRPr="00413017">
        <w:rPr>
          <w:sz w:val="24"/>
          <w:szCs w:val="24"/>
        </w:rPr>
        <w:t>LIST OF FIGURE</w:t>
      </w:r>
      <w:bookmarkEnd w:id="30"/>
    </w:p>
    <w:p w:rsidR="00665C70" w:rsidRPr="00882433" w:rsidRDefault="00882433" w:rsidP="00882433">
      <w:pPr>
        <w:shd w:val="clear" w:color="auto" w:fill="FFFFFF"/>
        <w:spacing w:after="0" w:line="360" w:lineRule="auto"/>
        <w:jc w:val="both"/>
        <w:textAlignment w:val="baseline"/>
        <w:rPr>
          <w:rFonts w:ascii="Times New Roman" w:hAnsi="Times New Roman"/>
          <w:sz w:val="24"/>
          <w:szCs w:val="24"/>
        </w:rPr>
      </w:pPr>
      <w:r w:rsidRPr="00882433">
        <w:rPr>
          <w:rFonts w:ascii="Times New Roman" w:hAnsi="Times New Roman"/>
          <w:sz w:val="24"/>
          <w:szCs w:val="24"/>
        </w:rPr>
        <w:t>Figure: 2.1 Conceptual Frameworks</w:t>
      </w:r>
      <w:r>
        <w:rPr>
          <w:rFonts w:ascii="Times New Roman" w:hAnsi="Times New Roman"/>
          <w:sz w:val="24"/>
          <w:szCs w:val="24"/>
        </w:rPr>
        <w:t>………………………………………….………16</w:t>
      </w:r>
    </w:p>
    <w:p w:rsidR="00665C70" w:rsidRPr="00413017" w:rsidRDefault="00665C70" w:rsidP="00413017">
      <w:pPr>
        <w:spacing w:line="360" w:lineRule="auto"/>
        <w:rPr>
          <w:rFonts w:ascii="Times New Roman" w:hAnsi="Times New Roman"/>
          <w:sz w:val="24"/>
          <w:szCs w:val="24"/>
        </w:rPr>
      </w:pPr>
    </w:p>
    <w:p w:rsidR="00665C70" w:rsidRPr="00413017" w:rsidRDefault="00665C70" w:rsidP="00413017">
      <w:pPr>
        <w:spacing w:line="360" w:lineRule="auto"/>
        <w:rPr>
          <w:rFonts w:ascii="Times New Roman" w:hAnsi="Times New Roman"/>
          <w:sz w:val="24"/>
          <w:szCs w:val="24"/>
        </w:rPr>
      </w:pPr>
    </w:p>
    <w:p w:rsidR="00665C70" w:rsidRPr="00413017" w:rsidRDefault="00665C70" w:rsidP="00413017">
      <w:pPr>
        <w:pStyle w:val="NormalWeb"/>
        <w:spacing w:line="360" w:lineRule="auto"/>
        <w:jc w:val="center"/>
        <w:outlineLvl w:val="0"/>
        <w:rPr>
          <w:b/>
        </w:rPr>
      </w:pPr>
    </w:p>
    <w:p w:rsidR="00665C70" w:rsidRPr="00413017" w:rsidRDefault="00665C70" w:rsidP="00413017">
      <w:pPr>
        <w:pStyle w:val="NormalWeb"/>
        <w:spacing w:line="360" w:lineRule="auto"/>
        <w:jc w:val="center"/>
        <w:outlineLvl w:val="0"/>
        <w:rPr>
          <w:b/>
        </w:rPr>
      </w:pPr>
    </w:p>
    <w:p w:rsidR="00665C70" w:rsidRPr="00413017" w:rsidRDefault="00665C70" w:rsidP="00413017">
      <w:pPr>
        <w:pStyle w:val="NormalWeb"/>
        <w:spacing w:line="360" w:lineRule="auto"/>
        <w:jc w:val="center"/>
        <w:outlineLvl w:val="0"/>
        <w:rPr>
          <w:b/>
        </w:rPr>
      </w:pPr>
    </w:p>
    <w:p w:rsidR="00665C70" w:rsidRPr="00413017" w:rsidRDefault="00665C70" w:rsidP="00413017">
      <w:pPr>
        <w:pStyle w:val="NormalWeb"/>
        <w:spacing w:line="360" w:lineRule="auto"/>
        <w:jc w:val="center"/>
        <w:outlineLvl w:val="0"/>
        <w:rPr>
          <w:b/>
        </w:rPr>
      </w:pPr>
    </w:p>
    <w:p w:rsidR="00665C70" w:rsidRPr="00413017" w:rsidRDefault="00665C70" w:rsidP="00413017">
      <w:pPr>
        <w:pStyle w:val="NormalWeb"/>
        <w:spacing w:line="360" w:lineRule="auto"/>
        <w:jc w:val="center"/>
        <w:outlineLvl w:val="0"/>
        <w:rPr>
          <w:b/>
        </w:rPr>
      </w:pPr>
    </w:p>
    <w:p w:rsidR="00665C70" w:rsidRPr="00413017" w:rsidRDefault="00665C70" w:rsidP="00413017">
      <w:pPr>
        <w:pStyle w:val="NormalWeb"/>
        <w:spacing w:line="360" w:lineRule="auto"/>
        <w:jc w:val="center"/>
        <w:outlineLvl w:val="0"/>
        <w:rPr>
          <w:b/>
        </w:rPr>
      </w:pPr>
    </w:p>
    <w:p w:rsidR="00E90A0D" w:rsidRPr="00413017" w:rsidRDefault="00E90A0D" w:rsidP="00413017">
      <w:pPr>
        <w:pStyle w:val="NormalWeb"/>
        <w:spacing w:line="360" w:lineRule="auto"/>
        <w:outlineLvl w:val="0"/>
        <w:rPr>
          <w:b/>
        </w:rPr>
      </w:pPr>
    </w:p>
    <w:p w:rsidR="00BE7146" w:rsidRPr="00413017" w:rsidRDefault="00BE7146" w:rsidP="00413017">
      <w:pPr>
        <w:pStyle w:val="NormalWeb"/>
        <w:spacing w:line="360" w:lineRule="auto"/>
        <w:outlineLvl w:val="0"/>
        <w:rPr>
          <w:b/>
        </w:rPr>
      </w:pPr>
    </w:p>
    <w:p w:rsidR="00BE7146" w:rsidRPr="00413017" w:rsidRDefault="00BE7146" w:rsidP="00413017">
      <w:pPr>
        <w:pStyle w:val="NormalWeb"/>
        <w:spacing w:line="360" w:lineRule="auto"/>
        <w:outlineLvl w:val="0"/>
        <w:rPr>
          <w:b/>
        </w:rPr>
      </w:pPr>
    </w:p>
    <w:p w:rsidR="00BE7146" w:rsidRPr="00413017" w:rsidRDefault="00BE7146" w:rsidP="00413017">
      <w:pPr>
        <w:pStyle w:val="NormalWeb"/>
        <w:spacing w:line="360" w:lineRule="auto"/>
        <w:outlineLvl w:val="0"/>
        <w:rPr>
          <w:b/>
        </w:rPr>
      </w:pPr>
    </w:p>
    <w:p w:rsidR="00BE7146" w:rsidRPr="00413017" w:rsidRDefault="00BE7146" w:rsidP="00413017">
      <w:pPr>
        <w:pStyle w:val="NormalWeb"/>
        <w:spacing w:line="360" w:lineRule="auto"/>
        <w:outlineLvl w:val="0"/>
        <w:rPr>
          <w:b/>
        </w:rPr>
      </w:pPr>
    </w:p>
    <w:p w:rsidR="00BE7146" w:rsidRPr="00413017" w:rsidRDefault="00BE7146" w:rsidP="00413017">
      <w:pPr>
        <w:pStyle w:val="NormalWeb"/>
        <w:spacing w:line="360" w:lineRule="auto"/>
        <w:outlineLvl w:val="0"/>
        <w:rPr>
          <w:b/>
        </w:rPr>
      </w:pPr>
    </w:p>
    <w:p w:rsidR="00BE7146" w:rsidRPr="00413017" w:rsidRDefault="00BE7146" w:rsidP="00413017">
      <w:pPr>
        <w:pStyle w:val="NormalWeb"/>
        <w:spacing w:line="360" w:lineRule="auto"/>
        <w:outlineLvl w:val="0"/>
        <w:rPr>
          <w:b/>
        </w:rPr>
      </w:pPr>
    </w:p>
    <w:p w:rsidR="00BE7146" w:rsidRPr="00413017" w:rsidRDefault="00BE7146" w:rsidP="00413017">
      <w:pPr>
        <w:pStyle w:val="NormalWeb"/>
        <w:spacing w:line="360" w:lineRule="auto"/>
        <w:outlineLvl w:val="0"/>
        <w:rPr>
          <w:b/>
        </w:rPr>
      </w:pPr>
    </w:p>
    <w:sdt>
      <w:sdtPr>
        <w:rPr>
          <w:rFonts w:ascii="Times New Roman" w:eastAsia="Times New Roman" w:hAnsi="Times New Roman" w:cs="Times New Roman"/>
          <w:b w:val="0"/>
          <w:bCs w:val="0"/>
          <w:color w:val="auto"/>
          <w:sz w:val="24"/>
          <w:szCs w:val="24"/>
        </w:rPr>
        <w:id w:val="374826688"/>
        <w:docPartObj>
          <w:docPartGallery w:val="Table of Contents"/>
          <w:docPartUnique/>
        </w:docPartObj>
      </w:sdtPr>
      <w:sdtEndPr/>
      <w:sdtContent>
        <w:p w:rsidR="00062C62" w:rsidRPr="00413017" w:rsidRDefault="00E90A0D" w:rsidP="00413017">
          <w:pPr>
            <w:pStyle w:val="TOCHeading"/>
            <w:tabs>
              <w:tab w:val="left" w:pos="720"/>
              <w:tab w:val="left" w:pos="1440"/>
              <w:tab w:val="left" w:pos="2160"/>
              <w:tab w:val="left" w:pos="2880"/>
              <w:tab w:val="left" w:pos="3600"/>
              <w:tab w:val="left" w:pos="4320"/>
              <w:tab w:val="center" w:pos="4903"/>
              <w:tab w:val="left" w:pos="5040"/>
              <w:tab w:val="left" w:pos="5760"/>
              <w:tab w:val="left" w:pos="6480"/>
              <w:tab w:val="left" w:pos="7626"/>
              <w:tab w:val="left" w:pos="8045"/>
            </w:tabs>
            <w:spacing w:line="360" w:lineRule="auto"/>
            <w:outlineLvl w:val="0"/>
            <w:rPr>
              <w:rFonts w:ascii="Times New Roman" w:hAnsi="Times New Roman" w:cs="Times New Roman"/>
              <w:b w:val="0"/>
              <w:sz w:val="24"/>
              <w:szCs w:val="24"/>
            </w:rPr>
          </w:pPr>
          <w:r w:rsidRPr="00413017">
            <w:rPr>
              <w:rFonts w:ascii="Times New Roman" w:eastAsia="Times New Roman" w:hAnsi="Times New Roman" w:cs="Times New Roman"/>
              <w:b w:val="0"/>
              <w:bCs w:val="0"/>
              <w:color w:val="auto"/>
              <w:sz w:val="24"/>
              <w:szCs w:val="24"/>
            </w:rPr>
            <w:tab/>
          </w:r>
          <w:r w:rsidRPr="00413017">
            <w:rPr>
              <w:rFonts w:ascii="Times New Roman" w:eastAsia="Times New Roman" w:hAnsi="Times New Roman" w:cs="Times New Roman"/>
              <w:b w:val="0"/>
              <w:bCs w:val="0"/>
              <w:color w:val="auto"/>
              <w:sz w:val="24"/>
              <w:szCs w:val="24"/>
            </w:rPr>
            <w:tab/>
          </w:r>
          <w:r w:rsidRPr="00413017">
            <w:rPr>
              <w:rFonts w:ascii="Times New Roman" w:eastAsia="Times New Roman" w:hAnsi="Times New Roman" w:cs="Times New Roman"/>
              <w:b w:val="0"/>
              <w:bCs w:val="0"/>
              <w:color w:val="auto"/>
              <w:sz w:val="24"/>
              <w:szCs w:val="24"/>
            </w:rPr>
            <w:tab/>
          </w:r>
          <w:r w:rsidR="00062C62" w:rsidRPr="00413017">
            <w:rPr>
              <w:rFonts w:ascii="Times New Roman" w:eastAsia="Times New Roman" w:hAnsi="Times New Roman" w:cs="Times New Roman"/>
              <w:b w:val="0"/>
              <w:bCs w:val="0"/>
              <w:color w:val="auto"/>
              <w:sz w:val="24"/>
              <w:szCs w:val="24"/>
            </w:rPr>
            <w:tab/>
          </w:r>
          <w:bookmarkStart w:id="31" w:name="_Toc182791173"/>
          <w:r w:rsidR="00062C62" w:rsidRPr="00413017">
            <w:rPr>
              <w:rFonts w:ascii="Times New Roman" w:hAnsi="Times New Roman" w:cs="Times New Roman"/>
              <w:color w:val="auto"/>
              <w:sz w:val="24"/>
              <w:szCs w:val="24"/>
            </w:rPr>
            <w:t>TABLE OF CONTENTS</w:t>
          </w:r>
          <w:bookmarkEnd w:id="31"/>
          <w:r w:rsidR="00062C62" w:rsidRPr="00413017">
            <w:rPr>
              <w:rFonts w:ascii="Times New Roman" w:hAnsi="Times New Roman" w:cs="Times New Roman"/>
              <w:b w:val="0"/>
              <w:sz w:val="24"/>
              <w:szCs w:val="24"/>
            </w:rPr>
            <w:tab/>
          </w:r>
          <w:r w:rsidR="00062C62" w:rsidRPr="00413017">
            <w:rPr>
              <w:rFonts w:ascii="Times New Roman" w:hAnsi="Times New Roman" w:cs="Times New Roman"/>
              <w:b w:val="0"/>
              <w:sz w:val="24"/>
              <w:szCs w:val="24"/>
            </w:rPr>
            <w:tab/>
          </w:r>
          <w:r w:rsidR="00062C62" w:rsidRPr="00413017">
            <w:rPr>
              <w:rFonts w:ascii="Times New Roman" w:hAnsi="Times New Roman" w:cs="Times New Roman"/>
              <w:b w:val="0"/>
              <w:sz w:val="24"/>
              <w:szCs w:val="24"/>
            </w:rPr>
            <w:tab/>
          </w:r>
        </w:p>
        <w:p w:rsidR="00E16522" w:rsidRPr="006C62C6" w:rsidRDefault="00181592" w:rsidP="00413017">
          <w:pPr>
            <w:pStyle w:val="TOC1"/>
            <w:rPr>
              <w:rFonts w:eastAsiaTheme="minorEastAsia"/>
            </w:rPr>
          </w:pPr>
          <w:r w:rsidRPr="00413017">
            <w:fldChar w:fldCharType="begin"/>
          </w:r>
          <w:r w:rsidR="00062C62" w:rsidRPr="00413017">
            <w:instrText xml:space="preserve"> TOC \o "1-3" \h \z \u </w:instrText>
          </w:r>
          <w:r w:rsidRPr="00413017">
            <w:fldChar w:fldCharType="separate"/>
          </w:r>
          <w:hyperlink w:anchor="_Toc182791164" w:history="1">
            <w:r w:rsidR="00E16522" w:rsidRPr="006C62C6">
              <w:rPr>
                <w:rStyle w:val="Hyperlink"/>
              </w:rPr>
              <w:t>D E C LA R A T I O N</w:t>
            </w:r>
            <w:r w:rsidR="00E16522" w:rsidRPr="006C62C6">
              <w:rPr>
                <w:webHidden/>
              </w:rPr>
              <w:tab/>
            </w:r>
            <w:r w:rsidRPr="006C62C6">
              <w:rPr>
                <w:webHidden/>
              </w:rPr>
              <w:fldChar w:fldCharType="begin"/>
            </w:r>
            <w:r w:rsidR="00E16522" w:rsidRPr="006C62C6">
              <w:rPr>
                <w:webHidden/>
              </w:rPr>
              <w:instrText xml:space="preserve"> PAGEREF _Toc182791164 \h </w:instrText>
            </w:r>
            <w:r w:rsidRPr="006C62C6">
              <w:rPr>
                <w:webHidden/>
              </w:rPr>
            </w:r>
            <w:r w:rsidRPr="006C62C6">
              <w:rPr>
                <w:webHidden/>
              </w:rPr>
              <w:fldChar w:fldCharType="separate"/>
            </w:r>
            <w:r w:rsidR="002A4D56">
              <w:rPr>
                <w:webHidden/>
              </w:rPr>
              <w:t>i</w:t>
            </w:r>
            <w:r w:rsidRPr="006C62C6">
              <w:rPr>
                <w:webHidden/>
              </w:rPr>
              <w:fldChar w:fldCharType="end"/>
            </w:r>
          </w:hyperlink>
        </w:p>
        <w:p w:rsidR="00E16522" w:rsidRPr="006C62C6" w:rsidRDefault="0025172C" w:rsidP="00413017">
          <w:pPr>
            <w:pStyle w:val="TOC1"/>
            <w:rPr>
              <w:rFonts w:eastAsiaTheme="minorEastAsia"/>
            </w:rPr>
          </w:pPr>
          <w:hyperlink w:anchor="_Toc182791165" w:history="1">
            <w:r w:rsidR="00E16522" w:rsidRPr="006C62C6">
              <w:rPr>
                <w:rStyle w:val="Hyperlink"/>
              </w:rPr>
              <w:t>C E R T I F I CA T I O N</w:t>
            </w:r>
            <w:r w:rsidR="00E16522" w:rsidRPr="006C62C6">
              <w:rPr>
                <w:webHidden/>
              </w:rPr>
              <w:tab/>
            </w:r>
            <w:r w:rsidR="00181592" w:rsidRPr="006C62C6">
              <w:rPr>
                <w:webHidden/>
              </w:rPr>
              <w:fldChar w:fldCharType="begin"/>
            </w:r>
            <w:r w:rsidR="00E16522" w:rsidRPr="006C62C6">
              <w:rPr>
                <w:webHidden/>
              </w:rPr>
              <w:instrText xml:space="preserve"> PAGEREF _Toc182791165 \h </w:instrText>
            </w:r>
            <w:r w:rsidR="00181592" w:rsidRPr="006C62C6">
              <w:rPr>
                <w:webHidden/>
              </w:rPr>
            </w:r>
            <w:r w:rsidR="00181592" w:rsidRPr="006C62C6">
              <w:rPr>
                <w:webHidden/>
              </w:rPr>
              <w:fldChar w:fldCharType="separate"/>
            </w:r>
            <w:r w:rsidR="002A4D56">
              <w:rPr>
                <w:webHidden/>
              </w:rPr>
              <w:t>ii</w:t>
            </w:r>
            <w:r w:rsidR="00181592" w:rsidRPr="006C62C6">
              <w:rPr>
                <w:webHidden/>
              </w:rPr>
              <w:fldChar w:fldCharType="end"/>
            </w:r>
          </w:hyperlink>
        </w:p>
        <w:p w:rsidR="00E16522" w:rsidRPr="006C62C6" w:rsidRDefault="0025172C" w:rsidP="00413017">
          <w:pPr>
            <w:pStyle w:val="TOC1"/>
            <w:rPr>
              <w:rFonts w:eastAsiaTheme="minorEastAsia"/>
            </w:rPr>
          </w:pPr>
          <w:hyperlink w:anchor="_Toc182791166" w:history="1">
            <w:r w:rsidR="00E16522" w:rsidRPr="006C62C6">
              <w:rPr>
                <w:rStyle w:val="Hyperlink"/>
                <w:bCs/>
              </w:rPr>
              <w:t>ACKNOWLEDGMENT</w:t>
            </w:r>
            <w:r w:rsidR="00E16522" w:rsidRPr="006C62C6">
              <w:rPr>
                <w:webHidden/>
              </w:rPr>
              <w:tab/>
            </w:r>
            <w:r w:rsidR="00181592" w:rsidRPr="006C62C6">
              <w:rPr>
                <w:webHidden/>
              </w:rPr>
              <w:fldChar w:fldCharType="begin"/>
            </w:r>
            <w:r w:rsidR="00E16522" w:rsidRPr="006C62C6">
              <w:rPr>
                <w:webHidden/>
              </w:rPr>
              <w:instrText xml:space="preserve"> PAGEREF _Toc182791166 \h </w:instrText>
            </w:r>
            <w:r w:rsidR="00181592" w:rsidRPr="006C62C6">
              <w:rPr>
                <w:webHidden/>
              </w:rPr>
            </w:r>
            <w:r w:rsidR="00181592" w:rsidRPr="006C62C6">
              <w:rPr>
                <w:webHidden/>
              </w:rPr>
              <w:fldChar w:fldCharType="separate"/>
            </w:r>
            <w:r w:rsidR="002A4D56">
              <w:rPr>
                <w:webHidden/>
              </w:rPr>
              <w:t>iii</w:t>
            </w:r>
            <w:r w:rsidR="00181592" w:rsidRPr="006C62C6">
              <w:rPr>
                <w:webHidden/>
              </w:rPr>
              <w:fldChar w:fldCharType="end"/>
            </w:r>
          </w:hyperlink>
        </w:p>
        <w:p w:rsidR="00E16522" w:rsidRPr="006C62C6" w:rsidRDefault="0025172C" w:rsidP="00413017">
          <w:pPr>
            <w:pStyle w:val="TOC1"/>
            <w:rPr>
              <w:rFonts w:eastAsiaTheme="minorEastAsia"/>
            </w:rPr>
          </w:pPr>
          <w:hyperlink w:anchor="_Toc182791167" w:history="1">
            <w:r w:rsidR="00E16522" w:rsidRPr="006C62C6">
              <w:rPr>
                <w:rStyle w:val="Hyperlink"/>
                <w:bCs/>
              </w:rPr>
              <w:t>DEDICATION</w:t>
            </w:r>
            <w:r w:rsidR="00E16522" w:rsidRPr="006C62C6">
              <w:rPr>
                <w:webHidden/>
              </w:rPr>
              <w:tab/>
            </w:r>
            <w:r w:rsidR="00181592" w:rsidRPr="006C62C6">
              <w:rPr>
                <w:webHidden/>
              </w:rPr>
              <w:fldChar w:fldCharType="begin"/>
            </w:r>
            <w:r w:rsidR="00E16522" w:rsidRPr="006C62C6">
              <w:rPr>
                <w:webHidden/>
              </w:rPr>
              <w:instrText xml:space="preserve"> PAGEREF _Toc182791167 \h </w:instrText>
            </w:r>
            <w:r w:rsidR="00181592" w:rsidRPr="006C62C6">
              <w:rPr>
                <w:webHidden/>
              </w:rPr>
            </w:r>
            <w:r w:rsidR="00181592" w:rsidRPr="006C62C6">
              <w:rPr>
                <w:webHidden/>
              </w:rPr>
              <w:fldChar w:fldCharType="separate"/>
            </w:r>
            <w:r w:rsidR="002A4D56">
              <w:rPr>
                <w:webHidden/>
              </w:rPr>
              <w:t>iv</w:t>
            </w:r>
            <w:r w:rsidR="00181592" w:rsidRPr="006C62C6">
              <w:rPr>
                <w:webHidden/>
              </w:rPr>
              <w:fldChar w:fldCharType="end"/>
            </w:r>
          </w:hyperlink>
        </w:p>
        <w:p w:rsidR="00E16522" w:rsidRPr="006C62C6" w:rsidRDefault="0025172C" w:rsidP="00413017">
          <w:pPr>
            <w:pStyle w:val="TOC1"/>
            <w:rPr>
              <w:rFonts w:eastAsiaTheme="minorEastAsia"/>
            </w:rPr>
          </w:pPr>
          <w:hyperlink w:anchor="_Toc182791168" w:history="1">
            <w:r w:rsidR="00E16522" w:rsidRPr="006C62C6">
              <w:rPr>
                <w:rStyle w:val="Hyperlink"/>
              </w:rPr>
              <w:t>COPYRIGHT</w:t>
            </w:r>
            <w:r w:rsidR="00E16522" w:rsidRPr="006C62C6">
              <w:rPr>
                <w:webHidden/>
              </w:rPr>
              <w:tab/>
            </w:r>
            <w:r w:rsidR="00181592" w:rsidRPr="006C62C6">
              <w:rPr>
                <w:webHidden/>
              </w:rPr>
              <w:fldChar w:fldCharType="begin"/>
            </w:r>
            <w:r w:rsidR="00E16522" w:rsidRPr="006C62C6">
              <w:rPr>
                <w:webHidden/>
              </w:rPr>
              <w:instrText xml:space="preserve"> PAGEREF _Toc182791168 \h </w:instrText>
            </w:r>
            <w:r w:rsidR="00181592" w:rsidRPr="006C62C6">
              <w:rPr>
                <w:webHidden/>
              </w:rPr>
            </w:r>
            <w:r w:rsidR="00181592" w:rsidRPr="006C62C6">
              <w:rPr>
                <w:webHidden/>
              </w:rPr>
              <w:fldChar w:fldCharType="separate"/>
            </w:r>
            <w:r w:rsidR="002A4D56">
              <w:rPr>
                <w:webHidden/>
              </w:rPr>
              <w:t>v</w:t>
            </w:r>
            <w:r w:rsidR="00181592" w:rsidRPr="006C62C6">
              <w:rPr>
                <w:webHidden/>
              </w:rPr>
              <w:fldChar w:fldCharType="end"/>
            </w:r>
          </w:hyperlink>
        </w:p>
        <w:p w:rsidR="00E16522" w:rsidRPr="006C62C6" w:rsidRDefault="0025172C" w:rsidP="00413017">
          <w:pPr>
            <w:pStyle w:val="TOC1"/>
            <w:rPr>
              <w:rFonts w:eastAsiaTheme="minorEastAsia"/>
            </w:rPr>
          </w:pPr>
          <w:hyperlink w:anchor="_Toc182791170" w:history="1">
            <w:r w:rsidR="00E16522" w:rsidRPr="006C62C6">
              <w:rPr>
                <w:rStyle w:val="Hyperlink"/>
              </w:rPr>
              <w:t>LIST OF ABBREVIATIONS</w:t>
            </w:r>
            <w:r w:rsidR="00E16522" w:rsidRPr="006C62C6">
              <w:rPr>
                <w:webHidden/>
              </w:rPr>
              <w:tab/>
            </w:r>
            <w:r w:rsidR="00181592" w:rsidRPr="006C62C6">
              <w:rPr>
                <w:webHidden/>
              </w:rPr>
              <w:fldChar w:fldCharType="begin"/>
            </w:r>
            <w:r w:rsidR="00E16522" w:rsidRPr="006C62C6">
              <w:rPr>
                <w:webHidden/>
              </w:rPr>
              <w:instrText xml:space="preserve"> PAGEREF _Toc182791170 \h </w:instrText>
            </w:r>
            <w:r w:rsidR="00181592" w:rsidRPr="006C62C6">
              <w:rPr>
                <w:webHidden/>
              </w:rPr>
            </w:r>
            <w:r w:rsidR="00181592" w:rsidRPr="006C62C6">
              <w:rPr>
                <w:webHidden/>
              </w:rPr>
              <w:fldChar w:fldCharType="separate"/>
            </w:r>
            <w:r w:rsidR="002A4D56">
              <w:rPr>
                <w:webHidden/>
              </w:rPr>
              <w:t>vi</w:t>
            </w:r>
            <w:r w:rsidR="00181592" w:rsidRPr="006C62C6">
              <w:rPr>
                <w:webHidden/>
              </w:rPr>
              <w:fldChar w:fldCharType="end"/>
            </w:r>
          </w:hyperlink>
        </w:p>
        <w:p w:rsidR="00E16522" w:rsidRPr="006C62C6" w:rsidRDefault="0025172C" w:rsidP="00413017">
          <w:pPr>
            <w:pStyle w:val="TOC1"/>
            <w:rPr>
              <w:rFonts w:eastAsiaTheme="minorEastAsia"/>
            </w:rPr>
          </w:pPr>
          <w:hyperlink w:anchor="_Toc182791171" w:history="1">
            <w:r w:rsidR="00E16522" w:rsidRPr="006C62C6">
              <w:rPr>
                <w:rStyle w:val="Hyperlink"/>
              </w:rPr>
              <w:t>LIST OFTABLES</w:t>
            </w:r>
            <w:r w:rsidR="00E16522" w:rsidRPr="006C62C6">
              <w:rPr>
                <w:webHidden/>
              </w:rPr>
              <w:tab/>
            </w:r>
            <w:r w:rsidR="00181592" w:rsidRPr="006C62C6">
              <w:rPr>
                <w:webHidden/>
              </w:rPr>
              <w:fldChar w:fldCharType="begin"/>
            </w:r>
            <w:r w:rsidR="00E16522" w:rsidRPr="006C62C6">
              <w:rPr>
                <w:webHidden/>
              </w:rPr>
              <w:instrText xml:space="preserve"> PAGEREF _Toc182791171 \h </w:instrText>
            </w:r>
            <w:r w:rsidR="00181592" w:rsidRPr="006C62C6">
              <w:rPr>
                <w:webHidden/>
              </w:rPr>
            </w:r>
            <w:r w:rsidR="00181592" w:rsidRPr="006C62C6">
              <w:rPr>
                <w:webHidden/>
              </w:rPr>
              <w:fldChar w:fldCharType="separate"/>
            </w:r>
            <w:r w:rsidR="002A4D56">
              <w:rPr>
                <w:webHidden/>
              </w:rPr>
              <w:t>vii</w:t>
            </w:r>
            <w:r w:rsidR="00181592" w:rsidRPr="006C62C6">
              <w:rPr>
                <w:webHidden/>
              </w:rPr>
              <w:fldChar w:fldCharType="end"/>
            </w:r>
          </w:hyperlink>
        </w:p>
        <w:p w:rsidR="00E16522" w:rsidRPr="006C62C6" w:rsidRDefault="0025172C" w:rsidP="00413017">
          <w:pPr>
            <w:pStyle w:val="TOC1"/>
            <w:rPr>
              <w:rFonts w:eastAsiaTheme="minorEastAsia"/>
            </w:rPr>
          </w:pPr>
          <w:hyperlink w:anchor="_Toc182791172" w:history="1">
            <w:r w:rsidR="00E16522" w:rsidRPr="006C62C6">
              <w:rPr>
                <w:rStyle w:val="Hyperlink"/>
              </w:rPr>
              <w:t>LIST OF FIGURE</w:t>
            </w:r>
            <w:r w:rsidR="00E16522" w:rsidRPr="006C62C6">
              <w:rPr>
                <w:webHidden/>
              </w:rPr>
              <w:tab/>
            </w:r>
            <w:r w:rsidR="00181592" w:rsidRPr="006C62C6">
              <w:rPr>
                <w:webHidden/>
              </w:rPr>
              <w:fldChar w:fldCharType="begin"/>
            </w:r>
            <w:r w:rsidR="00E16522" w:rsidRPr="006C62C6">
              <w:rPr>
                <w:webHidden/>
              </w:rPr>
              <w:instrText xml:space="preserve"> PAGEREF _Toc182791172 \h </w:instrText>
            </w:r>
            <w:r w:rsidR="00181592" w:rsidRPr="006C62C6">
              <w:rPr>
                <w:webHidden/>
              </w:rPr>
            </w:r>
            <w:r w:rsidR="00181592" w:rsidRPr="006C62C6">
              <w:rPr>
                <w:webHidden/>
              </w:rPr>
              <w:fldChar w:fldCharType="separate"/>
            </w:r>
            <w:r w:rsidR="002A4D56">
              <w:rPr>
                <w:webHidden/>
              </w:rPr>
              <w:t>viii</w:t>
            </w:r>
            <w:r w:rsidR="00181592" w:rsidRPr="006C62C6">
              <w:rPr>
                <w:webHidden/>
              </w:rPr>
              <w:fldChar w:fldCharType="end"/>
            </w:r>
          </w:hyperlink>
        </w:p>
        <w:p w:rsidR="00E16522" w:rsidRPr="006C62C6" w:rsidRDefault="0025172C" w:rsidP="00413017">
          <w:pPr>
            <w:pStyle w:val="TOC1"/>
            <w:rPr>
              <w:rFonts w:eastAsiaTheme="minorEastAsia"/>
            </w:rPr>
          </w:pPr>
          <w:hyperlink w:anchor="_Toc182791173" w:history="1">
            <w:r w:rsidR="00E16522" w:rsidRPr="006C62C6">
              <w:rPr>
                <w:rStyle w:val="Hyperlink"/>
              </w:rPr>
              <w:t>TABLE OF CONTENTS</w:t>
            </w:r>
            <w:r w:rsidR="00E16522" w:rsidRPr="006C62C6">
              <w:rPr>
                <w:webHidden/>
              </w:rPr>
              <w:tab/>
            </w:r>
            <w:r w:rsidR="00181592" w:rsidRPr="006C62C6">
              <w:rPr>
                <w:webHidden/>
              </w:rPr>
              <w:fldChar w:fldCharType="begin"/>
            </w:r>
            <w:r w:rsidR="00E16522" w:rsidRPr="006C62C6">
              <w:rPr>
                <w:webHidden/>
              </w:rPr>
              <w:instrText xml:space="preserve"> PAGEREF _Toc182791173 \h </w:instrText>
            </w:r>
            <w:r w:rsidR="00181592" w:rsidRPr="006C62C6">
              <w:rPr>
                <w:webHidden/>
              </w:rPr>
            </w:r>
            <w:r w:rsidR="00181592" w:rsidRPr="006C62C6">
              <w:rPr>
                <w:webHidden/>
              </w:rPr>
              <w:fldChar w:fldCharType="separate"/>
            </w:r>
            <w:r w:rsidR="002A4D56">
              <w:rPr>
                <w:webHidden/>
              </w:rPr>
              <w:t>ix</w:t>
            </w:r>
            <w:r w:rsidR="00181592" w:rsidRPr="006C62C6">
              <w:rPr>
                <w:webHidden/>
              </w:rPr>
              <w:fldChar w:fldCharType="end"/>
            </w:r>
          </w:hyperlink>
        </w:p>
        <w:p w:rsidR="00E16522" w:rsidRPr="006C62C6" w:rsidRDefault="0025172C" w:rsidP="00413017">
          <w:pPr>
            <w:pStyle w:val="TOC1"/>
            <w:rPr>
              <w:rFonts w:eastAsiaTheme="minorEastAsia"/>
            </w:rPr>
          </w:pPr>
          <w:hyperlink w:anchor="_Toc182791174" w:history="1">
            <w:r w:rsidR="00E16522" w:rsidRPr="006C62C6">
              <w:rPr>
                <w:rStyle w:val="Hyperlink"/>
              </w:rPr>
              <w:t>ABSTRACT</w:t>
            </w:r>
            <w:r w:rsidR="00E16522" w:rsidRPr="006C62C6">
              <w:rPr>
                <w:webHidden/>
              </w:rPr>
              <w:tab/>
            </w:r>
            <w:r w:rsidR="00181592" w:rsidRPr="006C62C6">
              <w:rPr>
                <w:webHidden/>
              </w:rPr>
              <w:fldChar w:fldCharType="begin"/>
            </w:r>
            <w:r w:rsidR="00E16522" w:rsidRPr="006C62C6">
              <w:rPr>
                <w:webHidden/>
              </w:rPr>
              <w:instrText xml:space="preserve"> PAGEREF _Toc182791174 \h </w:instrText>
            </w:r>
            <w:r w:rsidR="00181592" w:rsidRPr="006C62C6">
              <w:rPr>
                <w:webHidden/>
              </w:rPr>
            </w:r>
            <w:r w:rsidR="00181592" w:rsidRPr="006C62C6">
              <w:rPr>
                <w:webHidden/>
              </w:rPr>
              <w:fldChar w:fldCharType="separate"/>
            </w:r>
            <w:r w:rsidR="002A4D56">
              <w:rPr>
                <w:webHidden/>
              </w:rPr>
              <w:t>xii</w:t>
            </w:r>
            <w:r w:rsidR="00181592" w:rsidRPr="006C62C6">
              <w:rPr>
                <w:webHidden/>
              </w:rPr>
              <w:fldChar w:fldCharType="end"/>
            </w:r>
          </w:hyperlink>
        </w:p>
        <w:p w:rsidR="00E16522" w:rsidRPr="006C62C6" w:rsidRDefault="0025172C" w:rsidP="00413017">
          <w:pPr>
            <w:pStyle w:val="TOC1"/>
            <w:rPr>
              <w:rFonts w:eastAsiaTheme="minorEastAsia"/>
            </w:rPr>
          </w:pPr>
          <w:hyperlink w:anchor="_Toc182791175" w:history="1">
            <w:r w:rsidR="00E16522" w:rsidRPr="006C62C6">
              <w:rPr>
                <w:rStyle w:val="Hyperlink"/>
              </w:rPr>
              <w:t>CHAPTER ONE</w:t>
            </w:r>
            <w:r w:rsidR="00E16522" w:rsidRPr="006C62C6">
              <w:rPr>
                <w:webHidden/>
              </w:rPr>
              <w:tab/>
            </w:r>
            <w:r w:rsidR="00181592" w:rsidRPr="006C62C6">
              <w:rPr>
                <w:webHidden/>
              </w:rPr>
              <w:fldChar w:fldCharType="begin"/>
            </w:r>
            <w:r w:rsidR="00E16522" w:rsidRPr="006C62C6">
              <w:rPr>
                <w:webHidden/>
              </w:rPr>
              <w:instrText xml:space="preserve"> PAGEREF _Toc182791175 \h </w:instrText>
            </w:r>
            <w:r w:rsidR="00181592" w:rsidRPr="006C62C6">
              <w:rPr>
                <w:webHidden/>
              </w:rPr>
            </w:r>
            <w:r w:rsidR="00181592" w:rsidRPr="006C62C6">
              <w:rPr>
                <w:webHidden/>
              </w:rPr>
              <w:fldChar w:fldCharType="separate"/>
            </w:r>
            <w:r w:rsidR="002A4D56">
              <w:rPr>
                <w:webHidden/>
              </w:rPr>
              <w:t>1</w:t>
            </w:r>
            <w:r w:rsidR="00181592" w:rsidRPr="006C62C6">
              <w:rPr>
                <w:webHidden/>
              </w:rPr>
              <w:fldChar w:fldCharType="end"/>
            </w:r>
          </w:hyperlink>
        </w:p>
        <w:p w:rsidR="00E16522" w:rsidRPr="006C62C6" w:rsidRDefault="0025172C" w:rsidP="00413017">
          <w:pPr>
            <w:pStyle w:val="TOC2"/>
            <w:rPr>
              <w:rFonts w:eastAsiaTheme="minorEastAsia"/>
              <w:bCs w:val="0"/>
              <w:lang w:val="en-US"/>
            </w:rPr>
          </w:pPr>
          <w:hyperlink w:anchor="_Toc182791176" w:history="1">
            <w:r w:rsidR="00E16522" w:rsidRPr="006C62C6">
              <w:rPr>
                <w:rStyle w:val="Hyperlink"/>
              </w:rPr>
              <w:t>INTRODUCTION AND BACKGROUND</w:t>
            </w:r>
            <w:r w:rsidR="00E16522" w:rsidRPr="006C62C6">
              <w:rPr>
                <w:webHidden/>
              </w:rPr>
              <w:tab/>
            </w:r>
            <w:r w:rsidR="00181592" w:rsidRPr="006C62C6">
              <w:rPr>
                <w:webHidden/>
              </w:rPr>
              <w:fldChar w:fldCharType="begin"/>
            </w:r>
            <w:r w:rsidR="00E16522" w:rsidRPr="006C62C6">
              <w:rPr>
                <w:webHidden/>
              </w:rPr>
              <w:instrText xml:space="preserve"> PAGEREF _Toc182791176 \h </w:instrText>
            </w:r>
            <w:r w:rsidR="00181592" w:rsidRPr="006C62C6">
              <w:rPr>
                <w:webHidden/>
              </w:rPr>
            </w:r>
            <w:r w:rsidR="00181592" w:rsidRPr="006C62C6">
              <w:rPr>
                <w:webHidden/>
              </w:rPr>
              <w:fldChar w:fldCharType="separate"/>
            </w:r>
            <w:r w:rsidR="002A4D56">
              <w:rPr>
                <w:webHidden/>
              </w:rPr>
              <w:t>1</w:t>
            </w:r>
            <w:r w:rsidR="00181592" w:rsidRPr="006C62C6">
              <w:rPr>
                <w:webHidden/>
              </w:rPr>
              <w:fldChar w:fldCharType="end"/>
            </w:r>
          </w:hyperlink>
        </w:p>
        <w:p w:rsidR="00E16522" w:rsidRPr="006C62C6" w:rsidRDefault="0025172C" w:rsidP="00413017">
          <w:pPr>
            <w:pStyle w:val="TOC1"/>
            <w:rPr>
              <w:rFonts w:eastAsiaTheme="minorEastAsia"/>
            </w:rPr>
          </w:pPr>
          <w:hyperlink w:anchor="_Toc182791177" w:history="1">
            <w:r w:rsidR="00E16522" w:rsidRPr="006C62C6">
              <w:rPr>
                <w:rStyle w:val="Hyperlink"/>
              </w:rPr>
              <w:t>1.1 Introduction</w:t>
            </w:r>
            <w:r w:rsidR="00E16522" w:rsidRPr="006C62C6">
              <w:rPr>
                <w:webHidden/>
              </w:rPr>
              <w:tab/>
            </w:r>
            <w:r w:rsidR="00181592" w:rsidRPr="006C62C6">
              <w:rPr>
                <w:webHidden/>
              </w:rPr>
              <w:fldChar w:fldCharType="begin"/>
            </w:r>
            <w:r w:rsidR="00E16522" w:rsidRPr="006C62C6">
              <w:rPr>
                <w:webHidden/>
              </w:rPr>
              <w:instrText xml:space="preserve"> PAGEREF _Toc182791177 \h </w:instrText>
            </w:r>
            <w:r w:rsidR="00181592" w:rsidRPr="006C62C6">
              <w:rPr>
                <w:webHidden/>
              </w:rPr>
            </w:r>
            <w:r w:rsidR="00181592" w:rsidRPr="006C62C6">
              <w:rPr>
                <w:webHidden/>
              </w:rPr>
              <w:fldChar w:fldCharType="separate"/>
            </w:r>
            <w:r w:rsidR="002A4D56">
              <w:rPr>
                <w:webHidden/>
              </w:rPr>
              <w:t>1</w:t>
            </w:r>
            <w:r w:rsidR="00181592" w:rsidRPr="006C62C6">
              <w:rPr>
                <w:webHidden/>
              </w:rPr>
              <w:fldChar w:fldCharType="end"/>
            </w:r>
          </w:hyperlink>
        </w:p>
        <w:p w:rsidR="00E16522" w:rsidRPr="006C62C6" w:rsidRDefault="0025172C" w:rsidP="00413017">
          <w:pPr>
            <w:pStyle w:val="TOC1"/>
            <w:rPr>
              <w:rFonts w:eastAsiaTheme="minorEastAsia"/>
            </w:rPr>
          </w:pPr>
          <w:hyperlink w:anchor="_Toc182791178" w:history="1">
            <w:r w:rsidR="00E16522" w:rsidRPr="006C62C6">
              <w:rPr>
                <w:rStyle w:val="Hyperlink"/>
              </w:rPr>
              <w:t>1.2 Background of the Study</w:t>
            </w:r>
            <w:r w:rsidR="00E16522" w:rsidRPr="006C62C6">
              <w:rPr>
                <w:webHidden/>
              </w:rPr>
              <w:tab/>
            </w:r>
            <w:r w:rsidR="00181592" w:rsidRPr="006C62C6">
              <w:rPr>
                <w:webHidden/>
              </w:rPr>
              <w:fldChar w:fldCharType="begin"/>
            </w:r>
            <w:r w:rsidR="00E16522" w:rsidRPr="006C62C6">
              <w:rPr>
                <w:webHidden/>
              </w:rPr>
              <w:instrText xml:space="preserve"> PAGEREF _Toc182791178 \h </w:instrText>
            </w:r>
            <w:r w:rsidR="00181592" w:rsidRPr="006C62C6">
              <w:rPr>
                <w:webHidden/>
              </w:rPr>
            </w:r>
            <w:r w:rsidR="00181592" w:rsidRPr="006C62C6">
              <w:rPr>
                <w:webHidden/>
              </w:rPr>
              <w:fldChar w:fldCharType="separate"/>
            </w:r>
            <w:r w:rsidR="002A4D56">
              <w:rPr>
                <w:webHidden/>
              </w:rPr>
              <w:t>1</w:t>
            </w:r>
            <w:r w:rsidR="00181592" w:rsidRPr="006C62C6">
              <w:rPr>
                <w:webHidden/>
              </w:rPr>
              <w:fldChar w:fldCharType="end"/>
            </w:r>
          </w:hyperlink>
        </w:p>
        <w:p w:rsidR="00E16522" w:rsidRPr="006C62C6" w:rsidRDefault="0025172C" w:rsidP="00413017">
          <w:pPr>
            <w:pStyle w:val="TOC1"/>
            <w:rPr>
              <w:rFonts w:eastAsiaTheme="minorEastAsia"/>
            </w:rPr>
          </w:pPr>
          <w:hyperlink w:anchor="_Toc182791179" w:history="1">
            <w:r w:rsidR="00E16522" w:rsidRPr="006C62C6">
              <w:rPr>
                <w:rStyle w:val="Hyperlink"/>
              </w:rPr>
              <w:t>1.3 Statement of the Problem</w:t>
            </w:r>
            <w:r w:rsidR="00E16522" w:rsidRPr="006C62C6">
              <w:rPr>
                <w:webHidden/>
              </w:rPr>
              <w:tab/>
            </w:r>
            <w:r w:rsidR="00181592" w:rsidRPr="006C62C6">
              <w:rPr>
                <w:webHidden/>
              </w:rPr>
              <w:fldChar w:fldCharType="begin"/>
            </w:r>
            <w:r w:rsidR="00E16522" w:rsidRPr="006C62C6">
              <w:rPr>
                <w:webHidden/>
              </w:rPr>
              <w:instrText xml:space="preserve"> PAGEREF _Toc182791179 \h </w:instrText>
            </w:r>
            <w:r w:rsidR="00181592" w:rsidRPr="006C62C6">
              <w:rPr>
                <w:webHidden/>
              </w:rPr>
            </w:r>
            <w:r w:rsidR="00181592" w:rsidRPr="006C62C6">
              <w:rPr>
                <w:webHidden/>
              </w:rPr>
              <w:fldChar w:fldCharType="separate"/>
            </w:r>
            <w:r w:rsidR="002A4D56">
              <w:rPr>
                <w:webHidden/>
              </w:rPr>
              <w:t>4</w:t>
            </w:r>
            <w:r w:rsidR="00181592" w:rsidRPr="006C62C6">
              <w:rPr>
                <w:webHidden/>
              </w:rPr>
              <w:fldChar w:fldCharType="end"/>
            </w:r>
          </w:hyperlink>
        </w:p>
        <w:p w:rsidR="00E16522" w:rsidRPr="006C62C6" w:rsidRDefault="0025172C" w:rsidP="00413017">
          <w:pPr>
            <w:pStyle w:val="TOC1"/>
            <w:rPr>
              <w:rFonts w:eastAsiaTheme="minorEastAsia"/>
            </w:rPr>
          </w:pPr>
          <w:hyperlink w:anchor="_Toc182791180" w:history="1">
            <w:r w:rsidR="00E16522" w:rsidRPr="006C62C6">
              <w:rPr>
                <w:rStyle w:val="Hyperlink"/>
              </w:rPr>
              <w:t>1.4 Research Objectives</w:t>
            </w:r>
            <w:r w:rsidR="00E16522" w:rsidRPr="006C62C6">
              <w:rPr>
                <w:webHidden/>
              </w:rPr>
              <w:tab/>
            </w:r>
            <w:r w:rsidR="00181592" w:rsidRPr="006C62C6">
              <w:rPr>
                <w:webHidden/>
              </w:rPr>
              <w:fldChar w:fldCharType="begin"/>
            </w:r>
            <w:r w:rsidR="00E16522" w:rsidRPr="006C62C6">
              <w:rPr>
                <w:webHidden/>
              </w:rPr>
              <w:instrText xml:space="preserve"> PAGEREF _Toc182791180 \h </w:instrText>
            </w:r>
            <w:r w:rsidR="00181592" w:rsidRPr="006C62C6">
              <w:rPr>
                <w:webHidden/>
              </w:rPr>
            </w:r>
            <w:r w:rsidR="00181592" w:rsidRPr="006C62C6">
              <w:rPr>
                <w:webHidden/>
              </w:rPr>
              <w:fldChar w:fldCharType="separate"/>
            </w:r>
            <w:r w:rsidR="002A4D56">
              <w:rPr>
                <w:webHidden/>
              </w:rPr>
              <w:t>6</w:t>
            </w:r>
            <w:r w:rsidR="00181592" w:rsidRPr="006C62C6">
              <w:rPr>
                <w:webHidden/>
              </w:rPr>
              <w:fldChar w:fldCharType="end"/>
            </w:r>
          </w:hyperlink>
        </w:p>
        <w:p w:rsidR="00E16522" w:rsidRPr="006C62C6" w:rsidRDefault="0025172C" w:rsidP="00413017">
          <w:pPr>
            <w:pStyle w:val="TOC1"/>
            <w:rPr>
              <w:rFonts w:eastAsiaTheme="minorEastAsia"/>
            </w:rPr>
          </w:pPr>
          <w:hyperlink w:anchor="_Toc182791181" w:history="1">
            <w:r w:rsidR="00E16522" w:rsidRPr="006C62C6">
              <w:rPr>
                <w:rStyle w:val="Hyperlink"/>
              </w:rPr>
              <w:t>1.5 Research Questions</w:t>
            </w:r>
            <w:r w:rsidR="00E16522" w:rsidRPr="006C62C6">
              <w:rPr>
                <w:webHidden/>
              </w:rPr>
              <w:tab/>
            </w:r>
            <w:r w:rsidR="00181592" w:rsidRPr="006C62C6">
              <w:rPr>
                <w:webHidden/>
              </w:rPr>
              <w:fldChar w:fldCharType="begin"/>
            </w:r>
            <w:r w:rsidR="00E16522" w:rsidRPr="006C62C6">
              <w:rPr>
                <w:webHidden/>
              </w:rPr>
              <w:instrText xml:space="preserve"> PAGEREF _Toc182791181 \h </w:instrText>
            </w:r>
            <w:r w:rsidR="00181592" w:rsidRPr="006C62C6">
              <w:rPr>
                <w:webHidden/>
              </w:rPr>
            </w:r>
            <w:r w:rsidR="00181592" w:rsidRPr="006C62C6">
              <w:rPr>
                <w:webHidden/>
              </w:rPr>
              <w:fldChar w:fldCharType="separate"/>
            </w:r>
            <w:r w:rsidR="002A4D56">
              <w:rPr>
                <w:webHidden/>
              </w:rPr>
              <w:t>6</w:t>
            </w:r>
            <w:r w:rsidR="00181592" w:rsidRPr="006C62C6">
              <w:rPr>
                <w:webHidden/>
              </w:rPr>
              <w:fldChar w:fldCharType="end"/>
            </w:r>
          </w:hyperlink>
        </w:p>
        <w:p w:rsidR="00E16522" w:rsidRPr="006C62C6" w:rsidRDefault="0025172C" w:rsidP="00413017">
          <w:pPr>
            <w:pStyle w:val="TOC1"/>
            <w:rPr>
              <w:rFonts w:eastAsiaTheme="minorEastAsia"/>
            </w:rPr>
          </w:pPr>
          <w:hyperlink w:anchor="_Toc182791182" w:history="1">
            <w:r w:rsidR="00E16522" w:rsidRPr="006C62C6">
              <w:rPr>
                <w:rStyle w:val="Hyperlink"/>
              </w:rPr>
              <w:t>1.6Scope of the Study</w:t>
            </w:r>
            <w:r w:rsidR="00E16522" w:rsidRPr="006C62C6">
              <w:rPr>
                <w:webHidden/>
              </w:rPr>
              <w:tab/>
            </w:r>
            <w:r w:rsidR="00181592" w:rsidRPr="006C62C6">
              <w:rPr>
                <w:webHidden/>
              </w:rPr>
              <w:fldChar w:fldCharType="begin"/>
            </w:r>
            <w:r w:rsidR="00E16522" w:rsidRPr="006C62C6">
              <w:rPr>
                <w:webHidden/>
              </w:rPr>
              <w:instrText xml:space="preserve"> PAGEREF _Toc182791182 \h </w:instrText>
            </w:r>
            <w:r w:rsidR="00181592" w:rsidRPr="006C62C6">
              <w:rPr>
                <w:webHidden/>
              </w:rPr>
            </w:r>
            <w:r w:rsidR="00181592" w:rsidRPr="006C62C6">
              <w:rPr>
                <w:webHidden/>
              </w:rPr>
              <w:fldChar w:fldCharType="separate"/>
            </w:r>
            <w:r w:rsidR="002A4D56">
              <w:rPr>
                <w:webHidden/>
              </w:rPr>
              <w:t>6</w:t>
            </w:r>
            <w:r w:rsidR="00181592" w:rsidRPr="006C62C6">
              <w:rPr>
                <w:webHidden/>
              </w:rPr>
              <w:fldChar w:fldCharType="end"/>
            </w:r>
          </w:hyperlink>
        </w:p>
        <w:p w:rsidR="00E16522" w:rsidRPr="006C62C6" w:rsidRDefault="0025172C" w:rsidP="00413017">
          <w:pPr>
            <w:pStyle w:val="TOC1"/>
            <w:rPr>
              <w:rFonts w:eastAsiaTheme="minorEastAsia"/>
            </w:rPr>
          </w:pPr>
          <w:hyperlink w:anchor="_Toc182791184" w:history="1">
            <w:r w:rsidR="00E16522" w:rsidRPr="006C62C6">
              <w:rPr>
                <w:rStyle w:val="Hyperlink"/>
              </w:rPr>
              <w:t>1.7 Significance of the Study</w:t>
            </w:r>
            <w:r w:rsidR="00E16522" w:rsidRPr="006C62C6">
              <w:rPr>
                <w:webHidden/>
              </w:rPr>
              <w:tab/>
            </w:r>
            <w:r w:rsidR="00181592" w:rsidRPr="006C62C6">
              <w:rPr>
                <w:webHidden/>
              </w:rPr>
              <w:fldChar w:fldCharType="begin"/>
            </w:r>
            <w:r w:rsidR="00E16522" w:rsidRPr="006C62C6">
              <w:rPr>
                <w:webHidden/>
              </w:rPr>
              <w:instrText xml:space="preserve"> PAGEREF _Toc182791184 \h </w:instrText>
            </w:r>
            <w:r w:rsidR="00181592" w:rsidRPr="006C62C6">
              <w:rPr>
                <w:webHidden/>
              </w:rPr>
            </w:r>
            <w:r w:rsidR="00181592" w:rsidRPr="006C62C6">
              <w:rPr>
                <w:webHidden/>
              </w:rPr>
              <w:fldChar w:fldCharType="separate"/>
            </w:r>
            <w:r w:rsidR="002A4D56">
              <w:rPr>
                <w:webHidden/>
              </w:rPr>
              <w:t>7</w:t>
            </w:r>
            <w:r w:rsidR="00181592" w:rsidRPr="006C62C6">
              <w:rPr>
                <w:webHidden/>
              </w:rPr>
              <w:fldChar w:fldCharType="end"/>
            </w:r>
          </w:hyperlink>
        </w:p>
        <w:p w:rsidR="00E16522" w:rsidRPr="006C62C6" w:rsidRDefault="0025172C" w:rsidP="00413017">
          <w:pPr>
            <w:pStyle w:val="TOC1"/>
            <w:rPr>
              <w:rFonts w:eastAsiaTheme="minorEastAsia"/>
            </w:rPr>
          </w:pPr>
          <w:hyperlink w:anchor="_Toc182791185" w:history="1">
            <w:r w:rsidR="00E16522" w:rsidRPr="006C62C6">
              <w:rPr>
                <w:rStyle w:val="Hyperlink"/>
              </w:rPr>
              <w:t>1.8</w:t>
            </w:r>
            <w:r w:rsidR="00D10C34" w:rsidRPr="006C62C6">
              <w:rPr>
                <w:rStyle w:val="Hyperlink"/>
              </w:rPr>
              <w:t xml:space="preserve"> </w:t>
            </w:r>
            <w:r w:rsidR="00E16522" w:rsidRPr="006C62C6">
              <w:rPr>
                <w:rStyle w:val="Hyperlink"/>
              </w:rPr>
              <w:t>Limitations</w:t>
            </w:r>
            <w:r w:rsidR="00E16522" w:rsidRPr="006C62C6">
              <w:rPr>
                <w:webHidden/>
              </w:rPr>
              <w:tab/>
            </w:r>
            <w:r w:rsidR="00181592" w:rsidRPr="006C62C6">
              <w:rPr>
                <w:webHidden/>
              </w:rPr>
              <w:fldChar w:fldCharType="begin"/>
            </w:r>
            <w:r w:rsidR="00E16522" w:rsidRPr="006C62C6">
              <w:rPr>
                <w:webHidden/>
              </w:rPr>
              <w:instrText xml:space="preserve"> PAGEREF _Toc182791185 \h </w:instrText>
            </w:r>
            <w:r w:rsidR="00181592" w:rsidRPr="006C62C6">
              <w:rPr>
                <w:webHidden/>
              </w:rPr>
            </w:r>
            <w:r w:rsidR="00181592" w:rsidRPr="006C62C6">
              <w:rPr>
                <w:webHidden/>
              </w:rPr>
              <w:fldChar w:fldCharType="separate"/>
            </w:r>
            <w:r w:rsidR="002A4D56">
              <w:rPr>
                <w:webHidden/>
              </w:rPr>
              <w:t>7</w:t>
            </w:r>
            <w:r w:rsidR="00181592" w:rsidRPr="006C62C6">
              <w:rPr>
                <w:webHidden/>
              </w:rPr>
              <w:fldChar w:fldCharType="end"/>
            </w:r>
          </w:hyperlink>
        </w:p>
        <w:p w:rsidR="00E16522" w:rsidRPr="006C62C6" w:rsidRDefault="0025172C" w:rsidP="00413017">
          <w:pPr>
            <w:pStyle w:val="TOC1"/>
            <w:rPr>
              <w:rFonts w:eastAsiaTheme="minorEastAsia"/>
            </w:rPr>
          </w:pPr>
          <w:hyperlink w:anchor="_Toc182791186" w:history="1">
            <w:r w:rsidR="00E16522" w:rsidRPr="006C62C6">
              <w:rPr>
                <w:rStyle w:val="Hyperlink"/>
              </w:rPr>
              <w:t>1.9 The delimitation of the study</w:t>
            </w:r>
            <w:r w:rsidR="00E16522" w:rsidRPr="006C62C6">
              <w:rPr>
                <w:webHidden/>
              </w:rPr>
              <w:tab/>
            </w:r>
            <w:r w:rsidR="00181592" w:rsidRPr="006C62C6">
              <w:rPr>
                <w:webHidden/>
              </w:rPr>
              <w:fldChar w:fldCharType="begin"/>
            </w:r>
            <w:r w:rsidR="00E16522" w:rsidRPr="006C62C6">
              <w:rPr>
                <w:webHidden/>
              </w:rPr>
              <w:instrText xml:space="preserve"> PAGEREF _Toc182791186 \h </w:instrText>
            </w:r>
            <w:r w:rsidR="00181592" w:rsidRPr="006C62C6">
              <w:rPr>
                <w:webHidden/>
              </w:rPr>
            </w:r>
            <w:r w:rsidR="00181592" w:rsidRPr="006C62C6">
              <w:rPr>
                <w:webHidden/>
              </w:rPr>
              <w:fldChar w:fldCharType="separate"/>
            </w:r>
            <w:r w:rsidR="002A4D56">
              <w:rPr>
                <w:webHidden/>
              </w:rPr>
              <w:t>8</w:t>
            </w:r>
            <w:r w:rsidR="00181592" w:rsidRPr="006C62C6">
              <w:rPr>
                <w:webHidden/>
              </w:rPr>
              <w:fldChar w:fldCharType="end"/>
            </w:r>
          </w:hyperlink>
        </w:p>
        <w:p w:rsidR="00E16522" w:rsidRPr="006C62C6" w:rsidRDefault="0025172C" w:rsidP="00413017">
          <w:pPr>
            <w:pStyle w:val="TOC1"/>
            <w:rPr>
              <w:rFonts w:eastAsiaTheme="minorEastAsia"/>
            </w:rPr>
          </w:pPr>
          <w:hyperlink w:anchor="_Toc182791187" w:history="1">
            <w:r w:rsidR="00E16522" w:rsidRPr="006C62C6">
              <w:rPr>
                <w:rStyle w:val="Hyperlink"/>
              </w:rPr>
              <w:t>CHAPTER TWO</w:t>
            </w:r>
            <w:r w:rsidR="00E16522" w:rsidRPr="006C62C6">
              <w:rPr>
                <w:webHidden/>
              </w:rPr>
              <w:tab/>
            </w:r>
            <w:r w:rsidR="00181592" w:rsidRPr="006C62C6">
              <w:rPr>
                <w:webHidden/>
              </w:rPr>
              <w:fldChar w:fldCharType="begin"/>
            </w:r>
            <w:r w:rsidR="00E16522" w:rsidRPr="006C62C6">
              <w:rPr>
                <w:webHidden/>
              </w:rPr>
              <w:instrText xml:space="preserve"> PAGEREF _Toc182791187 \h </w:instrText>
            </w:r>
            <w:r w:rsidR="00181592" w:rsidRPr="006C62C6">
              <w:rPr>
                <w:webHidden/>
              </w:rPr>
            </w:r>
            <w:r w:rsidR="00181592" w:rsidRPr="006C62C6">
              <w:rPr>
                <w:webHidden/>
              </w:rPr>
              <w:fldChar w:fldCharType="separate"/>
            </w:r>
            <w:r w:rsidR="002A4D56">
              <w:rPr>
                <w:webHidden/>
              </w:rPr>
              <w:t>9</w:t>
            </w:r>
            <w:r w:rsidR="00181592" w:rsidRPr="006C62C6">
              <w:rPr>
                <w:webHidden/>
              </w:rPr>
              <w:fldChar w:fldCharType="end"/>
            </w:r>
          </w:hyperlink>
        </w:p>
        <w:p w:rsidR="00E16522" w:rsidRPr="006C62C6" w:rsidRDefault="0025172C" w:rsidP="00413017">
          <w:pPr>
            <w:pStyle w:val="TOC1"/>
            <w:rPr>
              <w:rFonts w:eastAsiaTheme="minorEastAsia"/>
            </w:rPr>
          </w:pPr>
          <w:hyperlink w:anchor="_Toc182791188" w:history="1">
            <w:r w:rsidR="00E16522" w:rsidRPr="006C62C6">
              <w:rPr>
                <w:rStyle w:val="Hyperlink"/>
              </w:rPr>
              <w:t>LITERATURE REVIEW</w:t>
            </w:r>
            <w:r w:rsidR="00E16522" w:rsidRPr="006C62C6">
              <w:rPr>
                <w:webHidden/>
              </w:rPr>
              <w:tab/>
            </w:r>
            <w:r w:rsidR="00181592" w:rsidRPr="006C62C6">
              <w:rPr>
                <w:webHidden/>
              </w:rPr>
              <w:fldChar w:fldCharType="begin"/>
            </w:r>
            <w:r w:rsidR="00E16522" w:rsidRPr="006C62C6">
              <w:rPr>
                <w:webHidden/>
              </w:rPr>
              <w:instrText xml:space="preserve"> PAGEREF _Toc182791188 \h </w:instrText>
            </w:r>
            <w:r w:rsidR="00181592" w:rsidRPr="006C62C6">
              <w:rPr>
                <w:webHidden/>
              </w:rPr>
            </w:r>
            <w:r w:rsidR="00181592" w:rsidRPr="006C62C6">
              <w:rPr>
                <w:webHidden/>
              </w:rPr>
              <w:fldChar w:fldCharType="separate"/>
            </w:r>
            <w:r w:rsidR="002A4D56">
              <w:rPr>
                <w:webHidden/>
              </w:rPr>
              <w:t>9</w:t>
            </w:r>
            <w:r w:rsidR="00181592" w:rsidRPr="006C62C6">
              <w:rPr>
                <w:webHidden/>
              </w:rPr>
              <w:fldChar w:fldCharType="end"/>
            </w:r>
          </w:hyperlink>
        </w:p>
        <w:p w:rsidR="00E16522" w:rsidRPr="006C62C6" w:rsidRDefault="0025172C" w:rsidP="00413017">
          <w:pPr>
            <w:pStyle w:val="TOC2"/>
            <w:rPr>
              <w:rFonts w:eastAsiaTheme="minorEastAsia"/>
              <w:bCs w:val="0"/>
              <w:lang w:val="en-US"/>
            </w:rPr>
          </w:pPr>
          <w:hyperlink w:anchor="_Toc182791189" w:history="1">
            <w:r w:rsidR="00E16522" w:rsidRPr="006C62C6">
              <w:rPr>
                <w:rStyle w:val="Hyperlink"/>
              </w:rPr>
              <w:t>2.1 Introduction</w:t>
            </w:r>
            <w:r w:rsidR="00E16522" w:rsidRPr="006C62C6">
              <w:rPr>
                <w:webHidden/>
              </w:rPr>
              <w:tab/>
            </w:r>
            <w:r w:rsidR="00181592" w:rsidRPr="006C62C6">
              <w:rPr>
                <w:webHidden/>
              </w:rPr>
              <w:fldChar w:fldCharType="begin"/>
            </w:r>
            <w:r w:rsidR="00E16522" w:rsidRPr="006C62C6">
              <w:rPr>
                <w:webHidden/>
              </w:rPr>
              <w:instrText xml:space="preserve"> PAGEREF _Toc182791189 \h </w:instrText>
            </w:r>
            <w:r w:rsidR="00181592" w:rsidRPr="006C62C6">
              <w:rPr>
                <w:webHidden/>
              </w:rPr>
            </w:r>
            <w:r w:rsidR="00181592" w:rsidRPr="006C62C6">
              <w:rPr>
                <w:webHidden/>
              </w:rPr>
              <w:fldChar w:fldCharType="separate"/>
            </w:r>
            <w:r w:rsidR="002A4D56">
              <w:rPr>
                <w:webHidden/>
              </w:rPr>
              <w:t>9</w:t>
            </w:r>
            <w:r w:rsidR="00181592" w:rsidRPr="006C62C6">
              <w:rPr>
                <w:webHidden/>
              </w:rPr>
              <w:fldChar w:fldCharType="end"/>
            </w:r>
          </w:hyperlink>
        </w:p>
        <w:p w:rsidR="00E16522" w:rsidRPr="006C62C6" w:rsidRDefault="0025172C" w:rsidP="00413017">
          <w:pPr>
            <w:pStyle w:val="TOC2"/>
            <w:tabs>
              <w:tab w:val="left" w:pos="880"/>
            </w:tabs>
            <w:rPr>
              <w:rFonts w:eastAsiaTheme="minorEastAsia"/>
              <w:bCs w:val="0"/>
              <w:lang w:val="en-US"/>
            </w:rPr>
          </w:pPr>
          <w:hyperlink w:anchor="_Toc182791190" w:history="1">
            <w:r w:rsidR="00E16522" w:rsidRPr="006C62C6">
              <w:rPr>
                <w:rStyle w:val="Hyperlink"/>
              </w:rPr>
              <w:t>2.1.1</w:t>
            </w:r>
            <w:r w:rsidR="00D10C34" w:rsidRPr="006C62C6">
              <w:rPr>
                <w:rFonts w:eastAsiaTheme="minorEastAsia"/>
                <w:bCs w:val="0"/>
                <w:lang w:val="en-US"/>
              </w:rPr>
              <w:t xml:space="preserve"> </w:t>
            </w:r>
            <w:r w:rsidR="00E16522" w:rsidRPr="006C62C6">
              <w:rPr>
                <w:rStyle w:val="Hyperlink"/>
              </w:rPr>
              <w:t>Definition of terms</w:t>
            </w:r>
            <w:r w:rsidR="00E16522" w:rsidRPr="006C62C6">
              <w:rPr>
                <w:webHidden/>
              </w:rPr>
              <w:tab/>
            </w:r>
            <w:r w:rsidR="00181592" w:rsidRPr="006C62C6">
              <w:rPr>
                <w:webHidden/>
              </w:rPr>
              <w:fldChar w:fldCharType="begin"/>
            </w:r>
            <w:r w:rsidR="00E16522" w:rsidRPr="006C62C6">
              <w:rPr>
                <w:webHidden/>
              </w:rPr>
              <w:instrText xml:space="preserve"> PAGEREF _Toc182791190 \h </w:instrText>
            </w:r>
            <w:r w:rsidR="00181592" w:rsidRPr="006C62C6">
              <w:rPr>
                <w:webHidden/>
              </w:rPr>
            </w:r>
            <w:r w:rsidR="00181592" w:rsidRPr="006C62C6">
              <w:rPr>
                <w:webHidden/>
              </w:rPr>
              <w:fldChar w:fldCharType="separate"/>
            </w:r>
            <w:r w:rsidR="002A4D56">
              <w:rPr>
                <w:webHidden/>
              </w:rPr>
              <w:t>9</w:t>
            </w:r>
            <w:r w:rsidR="00181592" w:rsidRPr="006C62C6">
              <w:rPr>
                <w:webHidden/>
              </w:rPr>
              <w:fldChar w:fldCharType="end"/>
            </w:r>
          </w:hyperlink>
        </w:p>
        <w:p w:rsidR="00E16522" w:rsidRPr="006C62C6" w:rsidRDefault="0025172C" w:rsidP="00413017">
          <w:pPr>
            <w:pStyle w:val="TOC1"/>
            <w:tabs>
              <w:tab w:val="left" w:pos="660"/>
            </w:tabs>
            <w:rPr>
              <w:rFonts w:eastAsiaTheme="minorEastAsia"/>
            </w:rPr>
          </w:pPr>
          <w:hyperlink w:anchor="_Toc182791191" w:history="1">
            <w:r w:rsidR="00E16522" w:rsidRPr="006C62C6">
              <w:rPr>
                <w:rStyle w:val="Hyperlink"/>
              </w:rPr>
              <w:t>2.2</w:t>
            </w:r>
            <w:r w:rsidR="00D10C34" w:rsidRPr="006C62C6">
              <w:rPr>
                <w:rFonts w:eastAsiaTheme="minorEastAsia"/>
              </w:rPr>
              <w:t xml:space="preserve"> </w:t>
            </w:r>
            <w:r w:rsidR="00E16522" w:rsidRPr="006C62C6">
              <w:rPr>
                <w:rStyle w:val="Hyperlink"/>
              </w:rPr>
              <w:t>Theoretical Review</w:t>
            </w:r>
            <w:r w:rsidR="00E16522" w:rsidRPr="006C62C6">
              <w:rPr>
                <w:webHidden/>
              </w:rPr>
              <w:tab/>
            </w:r>
            <w:r w:rsidR="00181592" w:rsidRPr="006C62C6">
              <w:rPr>
                <w:webHidden/>
              </w:rPr>
              <w:fldChar w:fldCharType="begin"/>
            </w:r>
            <w:r w:rsidR="00E16522" w:rsidRPr="006C62C6">
              <w:rPr>
                <w:webHidden/>
              </w:rPr>
              <w:instrText xml:space="preserve"> PAGEREF _Toc182791191 \h </w:instrText>
            </w:r>
            <w:r w:rsidR="00181592" w:rsidRPr="006C62C6">
              <w:rPr>
                <w:webHidden/>
              </w:rPr>
            </w:r>
            <w:r w:rsidR="00181592" w:rsidRPr="006C62C6">
              <w:rPr>
                <w:webHidden/>
              </w:rPr>
              <w:fldChar w:fldCharType="separate"/>
            </w:r>
            <w:r w:rsidR="002A4D56">
              <w:rPr>
                <w:webHidden/>
              </w:rPr>
              <w:t>10</w:t>
            </w:r>
            <w:r w:rsidR="00181592" w:rsidRPr="006C62C6">
              <w:rPr>
                <w:webHidden/>
              </w:rPr>
              <w:fldChar w:fldCharType="end"/>
            </w:r>
          </w:hyperlink>
        </w:p>
        <w:p w:rsidR="00E16522" w:rsidRPr="006C62C6" w:rsidRDefault="0025172C" w:rsidP="00413017">
          <w:pPr>
            <w:pStyle w:val="TOC2"/>
            <w:rPr>
              <w:rFonts w:eastAsiaTheme="minorEastAsia"/>
              <w:bCs w:val="0"/>
              <w:lang w:val="en-US"/>
            </w:rPr>
          </w:pPr>
          <w:hyperlink w:anchor="_Toc182791193" w:history="1">
            <w:r w:rsidR="00E16522" w:rsidRPr="006C62C6">
              <w:rPr>
                <w:rStyle w:val="Hyperlink"/>
              </w:rPr>
              <w:t>2.3 Empirical Review</w:t>
            </w:r>
            <w:r w:rsidR="00E16522" w:rsidRPr="006C62C6">
              <w:rPr>
                <w:webHidden/>
              </w:rPr>
              <w:tab/>
            </w:r>
            <w:r w:rsidR="00181592" w:rsidRPr="006C62C6">
              <w:rPr>
                <w:webHidden/>
              </w:rPr>
              <w:fldChar w:fldCharType="begin"/>
            </w:r>
            <w:r w:rsidR="00E16522" w:rsidRPr="006C62C6">
              <w:rPr>
                <w:webHidden/>
              </w:rPr>
              <w:instrText xml:space="preserve"> PAGEREF _Toc182791193 \h </w:instrText>
            </w:r>
            <w:r w:rsidR="00181592" w:rsidRPr="006C62C6">
              <w:rPr>
                <w:webHidden/>
              </w:rPr>
            </w:r>
            <w:r w:rsidR="00181592" w:rsidRPr="006C62C6">
              <w:rPr>
                <w:webHidden/>
              </w:rPr>
              <w:fldChar w:fldCharType="separate"/>
            </w:r>
            <w:r w:rsidR="002A4D56">
              <w:rPr>
                <w:webHidden/>
              </w:rPr>
              <w:t>12</w:t>
            </w:r>
            <w:r w:rsidR="00181592" w:rsidRPr="006C62C6">
              <w:rPr>
                <w:webHidden/>
              </w:rPr>
              <w:fldChar w:fldCharType="end"/>
            </w:r>
          </w:hyperlink>
        </w:p>
        <w:p w:rsidR="00E16522" w:rsidRPr="006C62C6" w:rsidRDefault="0025172C" w:rsidP="00413017">
          <w:pPr>
            <w:pStyle w:val="TOC2"/>
            <w:rPr>
              <w:rFonts w:eastAsiaTheme="minorEastAsia"/>
              <w:bCs w:val="0"/>
              <w:lang w:val="en-US"/>
            </w:rPr>
          </w:pPr>
          <w:hyperlink w:anchor="_Toc182791194" w:history="1">
            <w:r w:rsidR="00E16522" w:rsidRPr="006C62C6">
              <w:rPr>
                <w:rStyle w:val="Hyperlink"/>
              </w:rPr>
              <w:t>2.4 Research Gap</w:t>
            </w:r>
            <w:r w:rsidR="00E16522" w:rsidRPr="006C62C6">
              <w:rPr>
                <w:webHidden/>
              </w:rPr>
              <w:tab/>
            </w:r>
            <w:r w:rsidR="00181592" w:rsidRPr="006C62C6">
              <w:rPr>
                <w:webHidden/>
              </w:rPr>
              <w:fldChar w:fldCharType="begin"/>
            </w:r>
            <w:r w:rsidR="00E16522" w:rsidRPr="006C62C6">
              <w:rPr>
                <w:webHidden/>
              </w:rPr>
              <w:instrText xml:space="preserve"> PAGEREF _Toc182791194 \h </w:instrText>
            </w:r>
            <w:r w:rsidR="00181592" w:rsidRPr="006C62C6">
              <w:rPr>
                <w:webHidden/>
              </w:rPr>
            </w:r>
            <w:r w:rsidR="00181592" w:rsidRPr="006C62C6">
              <w:rPr>
                <w:webHidden/>
              </w:rPr>
              <w:fldChar w:fldCharType="separate"/>
            </w:r>
            <w:r w:rsidR="002A4D56">
              <w:rPr>
                <w:webHidden/>
              </w:rPr>
              <w:t>14</w:t>
            </w:r>
            <w:r w:rsidR="00181592" w:rsidRPr="006C62C6">
              <w:rPr>
                <w:webHidden/>
              </w:rPr>
              <w:fldChar w:fldCharType="end"/>
            </w:r>
          </w:hyperlink>
        </w:p>
        <w:p w:rsidR="00E16522" w:rsidRPr="006C62C6" w:rsidRDefault="0025172C" w:rsidP="00413017">
          <w:pPr>
            <w:pStyle w:val="TOC1"/>
            <w:rPr>
              <w:rFonts w:eastAsiaTheme="minorEastAsia"/>
            </w:rPr>
          </w:pPr>
          <w:hyperlink w:anchor="_Toc182791195" w:history="1">
            <w:r w:rsidR="00E16522" w:rsidRPr="006C62C6">
              <w:rPr>
                <w:rStyle w:val="Hyperlink"/>
              </w:rPr>
              <w:t>2.5. Conceptual Frame Work</w:t>
            </w:r>
            <w:r w:rsidR="00E16522" w:rsidRPr="006C62C6">
              <w:rPr>
                <w:webHidden/>
              </w:rPr>
              <w:tab/>
            </w:r>
            <w:r w:rsidR="00181592" w:rsidRPr="006C62C6">
              <w:rPr>
                <w:webHidden/>
              </w:rPr>
              <w:fldChar w:fldCharType="begin"/>
            </w:r>
            <w:r w:rsidR="00E16522" w:rsidRPr="006C62C6">
              <w:rPr>
                <w:webHidden/>
              </w:rPr>
              <w:instrText xml:space="preserve"> PAGEREF _Toc182791195 \h </w:instrText>
            </w:r>
            <w:r w:rsidR="00181592" w:rsidRPr="006C62C6">
              <w:rPr>
                <w:webHidden/>
              </w:rPr>
            </w:r>
            <w:r w:rsidR="00181592" w:rsidRPr="006C62C6">
              <w:rPr>
                <w:webHidden/>
              </w:rPr>
              <w:fldChar w:fldCharType="separate"/>
            </w:r>
            <w:r w:rsidR="002A4D56">
              <w:rPr>
                <w:webHidden/>
              </w:rPr>
              <w:t>16</w:t>
            </w:r>
            <w:r w:rsidR="00181592" w:rsidRPr="006C62C6">
              <w:rPr>
                <w:webHidden/>
              </w:rPr>
              <w:fldChar w:fldCharType="end"/>
            </w:r>
          </w:hyperlink>
        </w:p>
        <w:p w:rsidR="00E16522" w:rsidRPr="006C62C6" w:rsidRDefault="0025172C" w:rsidP="00413017">
          <w:pPr>
            <w:pStyle w:val="TOC1"/>
            <w:rPr>
              <w:rFonts w:eastAsiaTheme="minorEastAsia"/>
            </w:rPr>
          </w:pPr>
          <w:hyperlink w:anchor="_Toc182791196" w:history="1">
            <w:r w:rsidR="00E16522" w:rsidRPr="006C62C6">
              <w:rPr>
                <w:rStyle w:val="Hyperlink"/>
              </w:rPr>
              <w:t>RESEARCH   METHODOLOGY</w:t>
            </w:r>
            <w:r w:rsidR="00E16522" w:rsidRPr="006C62C6">
              <w:rPr>
                <w:webHidden/>
              </w:rPr>
              <w:tab/>
            </w:r>
            <w:r w:rsidR="00181592" w:rsidRPr="006C62C6">
              <w:rPr>
                <w:webHidden/>
              </w:rPr>
              <w:fldChar w:fldCharType="begin"/>
            </w:r>
            <w:r w:rsidR="00E16522" w:rsidRPr="006C62C6">
              <w:rPr>
                <w:webHidden/>
              </w:rPr>
              <w:instrText xml:space="preserve"> PAGEREF _Toc182791196 \h </w:instrText>
            </w:r>
            <w:r w:rsidR="00181592" w:rsidRPr="006C62C6">
              <w:rPr>
                <w:webHidden/>
              </w:rPr>
            </w:r>
            <w:r w:rsidR="00181592" w:rsidRPr="006C62C6">
              <w:rPr>
                <w:webHidden/>
              </w:rPr>
              <w:fldChar w:fldCharType="separate"/>
            </w:r>
            <w:r w:rsidR="002A4D56">
              <w:rPr>
                <w:webHidden/>
              </w:rPr>
              <w:t>17</w:t>
            </w:r>
            <w:r w:rsidR="00181592" w:rsidRPr="006C62C6">
              <w:rPr>
                <w:webHidden/>
              </w:rPr>
              <w:fldChar w:fldCharType="end"/>
            </w:r>
          </w:hyperlink>
        </w:p>
        <w:p w:rsidR="00E16522" w:rsidRPr="006C62C6" w:rsidRDefault="0025172C" w:rsidP="00413017">
          <w:pPr>
            <w:pStyle w:val="TOC1"/>
            <w:rPr>
              <w:rFonts w:eastAsiaTheme="minorEastAsia"/>
            </w:rPr>
          </w:pPr>
          <w:hyperlink w:anchor="_Toc182791197" w:history="1">
            <w:r w:rsidR="00E16522" w:rsidRPr="006C62C6">
              <w:rPr>
                <w:rStyle w:val="Hyperlink"/>
              </w:rPr>
              <w:t>3.1. Introduction</w:t>
            </w:r>
            <w:r w:rsidR="00E16522" w:rsidRPr="006C62C6">
              <w:rPr>
                <w:webHidden/>
              </w:rPr>
              <w:tab/>
            </w:r>
            <w:r w:rsidR="00181592" w:rsidRPr="006C62C6">
              <w:rPr>
                <w:webHidden/>
              </w:rPr>
              <w:fldChar w:fldCharType="begin"/>
            </w:r>
            <w:r w:rsidR="00E16522" w:rsidRPr="006C62C6">
              <w:rPr>
                <w:webHidden/>
              </w:rPr>
              <w:instrText xml:space="preserve"> PAGEREF _Toc182791197 \h </w:instrText>
            </w:r>
            <w:r w:rsidR="00181592" w:rsidRPr="006C62C6">
              <w:rPr>
                <w:webHidden/>
              </w:rPr>
            </w:r>
            <w:r w:rsidR="00181592" w:rsidRPr="006C62C6">
              <w:rPr>
                <w:webHidden/>
              </w:rPr>
              <w:fldChar w:fldCharType="separate"/>
            </w:r>
            <w:r w:rsidR="002A4D56">
              <w:rPr>
                <w:webHidden/>
              </w:rPr>
              <w:t>17</w:t>
            </w:r>
            <w:r w:rsidR="00181592" w:rsidRPr="006C62C6">
              <w:rPr>
                <w:webHidden/>
              </w:rPr>
              <w:fldChar w:fldCharType="end"/>
            </w:r>
          </w:hyperlink>
        </w:p>
        <w:p w:rsidR="00E16522" w:rsidRPr="006C62C6" w:rsidRDefault="0025172C" w:rsidP="00413017">
          <w:pPr>
            <w:pStyle w:val="TOC1"/>
            <w:rPr>
              <w:rFonts w:eastAsiaTheme="minorEastAsia"/>
            </w:rPr>
          </w:pPr>
          <w:hyperlink w:anchor="_Toc182791199" w:history="1">
            <w:r w:rsidR="00E16522" w:rsidRPr="006C62C6">
              <w:rPr>
                <w:rStyle w:val="Hyperlink"/>
              </w:rPr>
              <w:t>3.2. Research design</w:t>
            </w:r>
            <w:r w:rsidR="00E16522" w:rsidRPr="006C62C6">
              <w:rPr>
                <w:webHidden/>
              </w:rPr>
              <w:tab/>
            </w:r>
            <w:r w:rsidR="00181592" w:rsidRPr="006C62C6">
              <w:rPr>
                <w:webHidden/>
              </w:rPr>
              <w:fldChar w:fldCharType="begin"/>
            </w:r>
            <w:r w:rsidR="00E16522" w:rsidRPr="006C62C6">
              <w:rPr>
                <w:webHidden/>
              </w:rPr>
              <w:instrText xml:space="preserve"> PAGEREF _Toc182791199 \h </w:instrText>
            </w:r>
            <w:r w:rsidR="00181592" w:rsidRPr="006C62C6">
              <w:rPr>
                <w:webHidden/>
              </w:rPr>
            </w:r>
            <w:r w:rsidR="00181592" w:rsidRPr="006C62C6">
              <w:rPr>
                <w:webHidden/>
              </w:rPr>
              <w:fldChar w:fldCharType="separate"/>
            </w:r>
            <w:r w:rsidR="002A4D56">
              <w:rPr>
                <w:webHidden/>
              </w:rPr>
              <w:t>17</w:t>
            </w:r>
            <w:r w:rsidR="00181592" w:rsidRPr="006C62C6">
              <w:rPr>
                <w:webHidden/>
              </w:rPr>
              <w:fldChar w:fldCharType="end"/>
            </w:r>
          </w:hyperlink>
        </w:p>
        <w:p w:rsidR="00E16522" w:rsidRPr="006C62C6" w:rsidRDefault="0025172C" w:rsidP="00413017">
          <w:pPr>
            <w:pStyle w:val="TOC1"/>
            <w:rPr>
              <w:rFonts w:eastAsiaTheme="minorEastAsia"/>
            </w:rPr>
          </w:pPr>
          <w:hyperlink w:anchor="_Toc182791200" w:history="1">
            <w:r w:rsidR="00E16522" w:rsidRPr="006C62C6">
              <w:rPr>
                <w:rStyle w:val="Hyperlink"/>
              </w:rPr>
              <w:t>3.3. Area of the study</w:t>
            </w:r>
            <w:r w:rsidR="00E16522" w:rsidRPr="006C62C6">
              <w:rPr>
                <w:webHidden/>
              </w:rPr>
              <w:tab/>
            </w:r>
            <w:r w:rsidR="00181592" w:rsidRPr="006C62C6">
              <w:rPr>
                <w:webHidden/>
              </w:rPr>
              <w:fldChar w:fldCharType="begin"/>
            </w:r>
            <w:r w:rsidR="00E16522" w:rsidRPr="006C62C6">
              <w:rPr>
                <w:webHidden/>
              </w:rPr>
              <w:instrText xml:space="preserve"> PAGEREF _Toc182791200 \h </w:instrText>
            </w:r>
            <w:r w:rsidR="00181592" w:rsidRPr="006C62C6">
              <w:rPr>
                <w:webHidden/>
              </w:rPr>
            </w:r>
            <w:r w:rsidR="00181592" w:rsidRPr="006C62C6">
              <w:rPr>
                <w:webHidden/>
              </w:rPr>
              <w:fldChar w:fldCharType="separate"/>
            </w:r>
            <w:r w:rsidR="002A4D56">
              <w:rPr>
                <w:webHidden/>
              </w:rPr>
              <w:t>17</w:t>
            </w:r>
            <w:r w:rsidR="00181592" w:rsidRPr="006C62C6">
              <w:rPr>
                <w:webHidden/>
              </w:rPr>
              <w:fldChar w:fldCharType="end"/>
            </w:r>
          </w:hyperlink>
        </w:p>
        <w:p w:rsidR="00E16522" w:rsidRPr="006C62C6" w:rsidRDefault="0025172C" w:rsidP="00413017">
          <w:pPr>
            <w:pStyle w:val="TOC1"/>
            <w:rPr>
              <w:rFonts w:eastAsiaTheme="minorEastAsia"/>
            </w:rPr>
          </w:pPr>
          <w:hyperlink w:anchor="_Toc182791201" w:history="1">
            <w:r w:rsidR="00E16522" w:rsidRPr="006C62C6">
              <w:rPr>
                <w:rStyle w:val="Hyperlink"/>
              </w:rPr>
              <w:t>3.4 Population of the study</w:t>
            </w:r>
            <w:r w:rsidR="00E16522" w:rsidRPr="006C62C6">
              <w:rPr>
                <w:webHidden/>
              </w:rPr>
              <w:tab/>
            </w:r>
            <w:r w:rsidR="00181592" w:rsidRPr="006C62C6">
              <w:rPr>
                <w:webHidden/>
              </w:rPr>
              <w:fldChar w:fldCharType="begin"/>
            </w:r>
            <w:r w:rsidR="00E16522" w:rsidRPr="006C62C6">
              <w:rPr>
                <w:webHidden/>
              </w:rPr>
              <w:instrText xml:space="preserve"> PAGEREF _Toc182791201 \h </w:instrText>
            </w:r>
            <w:r w:rsidR="00181592" w:rsidRPr="006C62C6">
              <w:rPr>
                <w:webHidden/>
              </w:rPr>
            </w:r>
            <w:r w:rsidR="00181592" w:rsidRPr="006C62C6">
              <w:rPr>
                <w:webHidden/>
              </w:rPr>
              <w:fldChar w:fldCharType="separate"/>
            </w:r>
            <w:r w:rsidR="002A4D56">
              <w:rPr>
                <w:webHidden/>
              </w:rPr>
              <w:t>18</w:t>
            </w:r>
            <w:r w:rsidR="00181592" w:rsidRPr="006C62C6">
              <w:rPr>
                <w:webHidden/>
              </w:rPr>
              <w:fldChar w:fldCharType="end"/>
            </w:r>
          </w:hyperlink>
        </w:p>
        <w:p w:rsidR="00E16522" w:rsidRPr="006C62C6" w:rsidRDefault="0025172C" w:rsidP="00413017">
          <w:pPr>
            <w:pStyle w:val="TOC1"/>
            <w:rPr>
              <w:rFonts w:eastAsiaTheme="minorEastAsia"/>
            </w:rPr>
          </w:pPr>
          <w:hyperlink w:anchor="_Toc182791202" w:history="1">
            <w:r w:rsidR="00E16522" w:rsidRPr="006C62C6">
              <w:rPr>
                <w:rStyle w:val="Hyperlink"/>
              </w:rPr>
              <w:t>3.5 Sampling technique</w:t>
            </w:r>
            <w:r w:rsidR="00E16522" w:rsidRPr="006C62C6">
              <w:rPr>
                <w:webHidden/>
              </w:rPr>
              <w:tab/>
            </w:r>
            <w:r w:rsidR="00181592" w:rsidRPr="006C62C6">
              <w:rPr>
                <w:webHidden/>
              </w:rPr>
              <w:fldChar w:fldCharType="begin"/>
            </w:r>
            <w:r w:rsidR="00E16522" w:rsidRPr="006C62C6">
              <w:rPr>
                <w:webHidden/>
              </w:rPr>
              <w:instrText xml:space="preserve"> PAGEREF _Toc182791202 \h </w:instrText>
            </w:r>
            <w:r w:rsidR="00181592" w:rsidRPr="006C62C6">
              <w:rPr>
                <w:webHidden/>
              </w:rPr>
            </w:r>
            <w:r w:rsidR="00181592" w:rsidRPr="006C62C6">
              <w:rPr>
                <w:webHidden/>
              </w:rPr>
              <w:fldChar w:fldCharType="separate"/>
            </w:r>
            <w:r w:rsidR="002A4D56">
              <w:rPr>
                <w:webHidden/>
              </w:rPr>
              <w:t>18</w:t>
            </w:r>
            <w:r w:rsidR="00181592" w:rsidRPr="006C62C6">
              <w:rPr>
                <w:webHidden/>
              </w:rPr>
              <w:fldChar w:fldCharType="end"/>
            </w:r>
          </w:hyperlink>
        </w:p>
        <w:p w:rsidR="00E16522" w:rsidRPr="006C62C6" w:rsidRDefault="0025172C" w:rsidP="00413017">
          <w:pPr>
            <w:pStyle w:val="TOC1"/>
            <w:rPr>
              <w:rFonts w:eastAsiaTheme="minorEastAsia"/>
            </w:rPr>
          </w:pPr>
          <w:hyperlink w:anchor="_Toc182791204" w:history="1">
            <w:r w:rsidR="00E16522" w:rsidRPr="006C62C6">
              <w:rPr>
                <w:rStyle w:val="Hyperlink"/>
              </w:rPr>
              <w:t>3.7 Method of data collection</w:t>
            </w:r>
            <w:r w:rsidR="00E16522" w:rsidRPr="006C62C6">
              <w:rPr>
                <w:webHidden/>
              </w:rPr>
              <w:tab/>
            </w:r>
            <w:r w:rsidR="00181592" w:rsidRPr="006C62C6">
              <w:rPr>
                <w:webHidden/>
              </w:rPr>
              <w:fldChar w:fldCharType="begin"/>
            </w:r>
            <w:r w:rsidR="00E16522" w:rsidRPr="006C62C6">
              <w:rPr>
                <w:webHidden/>
              </w:rPr>
              <w:instrText xml:space="preserve"> PAGEREF _Toc182791204 \h </w:instrText>
            </w:r>
            <w:r w:rsidR="00181592" w:rsidRPr="006C62C6">
              <w:rPr>
                <w:webHidden/>
              </w:rPr>
            </w:r>
            <w:r w:rsidR="00181592" w:rsidRPr="006C62C6">
              <w:rPr>
                <w:webHidden/>
              </w:rPr>
              <w:fldChar w:fldCharType="separate"/>
            </w:r>
            <w:r w:rsidR="002A4D56">
              <w:rPr>
                <w:webHidden/>
              </w:rPr>
              <w:t>19</w:t>
            </w:r>
            <w:r w:rsidR="00181592" w:rsidRPr="006C62C6">
              <w:rPr>
                <w:webHidden/>
              </w:rPr>
              <w:fldChar w:fldCharType="end"/>
            </w:r>
          </w:hyperlink>
        </w:p>
        <w:p w:rsidR="00E16522" w:rsidRPr="006C62C6" w:rsidRDefault="0025172C" w:rsidP="00413017">
          <w:pPr>
            <w:pStyle w:val="TOC1"/>
            <w:rPr>
              <w:rFonts w:eastAsiaTheme="minorEastAsia"/>
            </w:rPr>
          </w:pPr>
          <w:hyperlink w:anchor="_Toc182791205" w:history="1">
            <w:r w:rsidR="00E16522" w:rsidRPr="006C62C6">
              <w:rPr>
                <w:rStyle w:val="Hyperlink"/>
              </w:rPr>
              <w:t>3.8 Data analysis Techniques</w:t>
            </w:r>
            <w:r w:rsidR="00E16522" w:rsidRPr="006C62C6">
              <w:rPr>
                <w:webHidden/>
              </w:rPr>
              <w:tab/>
            </w:r>
            <w:r w:rsidR="00181592" w:rsidRPr="006C62C6">
              <w:rPr>
                <w:webHidden/>
              </w:rPr>
              <w:fldChar w:fldCharType="begin"/>
            </w:r>
            <w:r w:rsidR="00E16522" w:rsidRPr="006C62C6">
              <w:rPr>
                <w:webHidden/>
              </w:rPr>
              <w:instrText xml:space="preserve"> PAGEREF _Toc182791205 \h </w:instrText>
            </w:r>
            <w:r w:rsidR="00181592" w:rsidRPr="006C62C6">
              <w:rPr>
                <w:webHidden/>
              </w:rPr>
            </w:r>
            <w:r w:rsidR="00181592" w:rsidRPr="006C62C6">
              <w:rPr>
                <w:webHidden/>
              </w:rPr>
              <w:fldChar w:fldCharType="separate"/>
            </w:r>
            <w:r w:rsidR="002A4D56">
              <w:rPr>
                <w:webHidden/>
              </w:rPr>
              <w:t>19</w:t>
            </w:r>
            <w:r w:rsidR="00181592" w:rsidRPr="006C62C6">
              <w:rPr>
                <w:webHidden/>
              </w:rPr>
              <w:fldChar w:fldCharType="end"/>
            </w:r>
          </w:hyperlink>
        </w:p>
        <w:p w:rsidR="00E16522" w:rsidRPr="006C62C6" w:rsidRDefault="0025172C" w:rsidP="00413017">
          <w:pPr>
            <w:pStyle w:val="TOC1"/>
            <w:rPr>
              <w:rFonts w:eastAsiaTheme="minorEastAsia"/>
            </w:rPr>
          </w:pPr>
          <w:hyperlink w:anchor="_Toc182791206" w:history="1">
            <w:r w:rsidR="00E16522" w:rsidRPr="006C62C6">
              <w:rPr>
                <w:rStyle w:val="Hyperlink"/>
                <w:bCs/>
              </w:rPr>
              <w:t>3.9 Validity and Reliability of the Study</w:t>
            </w:r>
            <w:r w:rsidR="00E16522" w:rsidRPr="006C62C6">
              <w:rPr>
                <w:webHidden/>
              </w:rPr>
              <w:tab/>
            </w:r>
            <w:r w:rsidR="00181592" w:rsidRPr="006C62C6">
              <w:rPr>
                <w:webHidden/>
              </w:rPr>
              <w:fldChar w:fldCharType="begin"/>
            </w:r>
            <w:r w:rsidR="00E16522" w:rsidRPr="006C62C6">
              <w:rPr>
                <w:webHidden/>
              </w:rPr>
              <w:instrText xml:space="preserve"> PAGEREF _Toc182791206 \h </w:instrText>
            </w:r>
            <w:r w:rsidR="00181592" w:rsidRPr="006C62C6">
              <w:rPr>
                <w:webHidden/>
              </w:rPr>
            </w:r>
            <w:r w:rsidR="00181592" w:rsidRPr="006C62C6">
              <w:rPr>
                <w:webHidden/>
              </w:rPr>
              <w:fldChar w:fldCharType="separate"/>
            </w:r>
            <w:r w:rsidR="002A4D56">
              <w:rPr>
                <w:webHidden/>
              </w:rPr>
              <w:t>19</w:t>
            </w:r>
            <w:r w:rsidR="00181592" w:rsidRPr="006C62C6">
              <w:rPr>
                <w:webHidden/>
              </w:rPr>
              <w:fldChar w:fldCharType="end"/>
            </w:r>
          </w:hyperlink>
        </w:p>
        <w:p w:rsidR="00E16522" w:rsidRPr="006C62C6" w:rsidRDefault="0025172C" w:rsidP="00413017">
          <w:pPr>
            <w:pStyle w:val="TOC1"/>
            <w:rPr>
              <w:rFonts w:eastAsiaTheme="minorEastAsia"/>
            </w:rPr>
          </w:pPr>
          <w:hyperlink w:anchor="_Toc182791207" w:history="1">
            <w:r w:rsidR="00E16522" w:rsidRPr="006C62C6">
              <w:rPr>
                <w:rStyle w:val="Hyperlink"/>
                <w:bCs/>
              </w:rPr>
              <w:t>3.10 Pilot Study</w:t>
            </w:r>
            <w:r w:rsidR="00E16522" w:rsidRPr="006C62C6">
              <w:rPr>
                <w:webHidden/>
              </w:rPr>
              <w:tab/>
            </w:r>
            <w:r w:rsidR="00181592" w:rsidRPr="006C62C6">
              <w:rPr>
                <w:webHidden/>
              </w:rPr>
              <w:fldChar w:fldCharType="begin"/>
            </w:r>
            <w:r w:rsidR="00E16522" w:rsidRPr="006C62C6">
              <w:rPr>
                <w:webHidden/>
              </w:rPr>
              <w:instrText xml:space="preserve"> PAGEREF _Toc182791207 \h </w:instrText>
            </w:r>
            <w:r w:rsidR="00181592" w:rsidRPr="006C62C6">
              <w:rPr>
                <w:webHidden/>
              </w:rPr>
            </w:r>
            <w:r w:rsidR="00181592" w:rsidRPr="006C62C6">
              <w:rPr>
                <w:webHidden/>
              </w:rPr>
              <w:fldChar w:fldCharType="separate"/>
            </w:r>
            <w:r w:rsidR="002A4D56">
              <w:rPr>
                <w:webHidden/>
              </w:rPr>
              <w:t>19</w:t>
            </w:r>
            <w:r w:rsidR="00181592" w:rsidRPr="006C62C6">
              <w:rPr>
                <w:webHidden/>
              </w:rPr>
              <w:fldChar w:fldCharType="end"/>
            </w:r>
          </w:hyperlink>
        </w:p>
        <w:p w:rsidR="00E16522" w:rsidRPr="006C62C6" w:rsidRDefault="0025172C" w:rsidP="00413017">
          <w:pPr>
            <w:pStyle w:val="TOC1"/>
            <w:rPr>
              <w:rFonts w:eastAsiaTheme="minorEastAsia"/>
            </w:rPr>
          </w:pPr>
          <w:hyperlink w:anchor="_Toc182791208" w:history="1">
            <w:r w:rsidR="00E16522" w:rsidRPr="006C62C6">
              <w:rPr>
                <w:rStyle w:val="Hyperlink"/>
              </w:rPr>
              <w:t>3.11 Ethical Considerations</w:t>
            </w:r>
            <w:r w:rsidR="00E16522" w:rsidRPr="006C62C6">
              <w:rPr>
                <w:webHidden/>
              </w:rPr>
              <w:tab/>
            </w:r>
            <w:r w:rsidR="00181592" w:rsidRPr="006C62C6">
              <w:rPr>
                <w:webHidden/>
              </w:rPr>
              <w:fldChar w:fldCharType="begin"/>
            </w:r>
            <w:r w:rsidR="00E16522" w:rsidRPr="006C62C6">
              <w:rPr>
                <w:webHidden/>
              </w:rPr>
              <w:instrText xml:space="preserve"> PAGEREF _Toc182791208 \h </w:instrText>
            </w:r>
            <w:r w:rsidR="00181592" w:rsidRPr="006C62C6">
              <w:rPr>
                <w:webHidden/>
              </w:rPr>
            </w:r>
            <w:r w:rsidR="00181592" w:rsidRPr="006C62C6">
              <w:rPr>
                <w:webHidden/>
              </w:rPr>
              <w:fldChar w:fldCharType="separate"/>
            </w:r>
            <w:r w:rsidR="002A4D56">
              <w:rPr>
                <w:webHidden/>
              </w:rPr>
              <w:t>20</w:t>
            </w:r>
            <w:r w:rsidR="00181592" w:rsidRPr="006C62C6">
              <w:rPr>
                <w:webHidden/>
              </w:rPr>
              <w:fldChar w:fldCharType="end"/>
            </w:r>
          </w:hyperlink>
        </w:p>
        <w:p w:rsidR="00E16522" w:rsidRPr="006C62C6" w:rsidRDefault="0025172C" w:rsidP="00413017">
          <w:pPr>
            <w:pStyle w:val="TOC1"/>
            <w:rPr>
              <w:rFonts w:eastAsiaTheme="minorEastAsia"/>
            </w:rPr>
          </w:pPr>
          <w:hyperlink w:anchor="_Toc182791210" w:history="1">
            <w:r w:rsidR="00E16522" w:rsidRPr="006C62C6">
              <w:rPr>
                <w:rStyle w:val="Hyperlink"/>
                <w:bCs/>
                <w:kern w:val="36"/>
              </w:rPr>
              <w:t>CHAPTER FOUR</w:t>
            </w:r>
            <w:r w:rsidR="00E16522" w:rsidRPr="006C62C6">
              <w:rPr>
                <w:webHidden/>
              </w:rPr>
              <w:tab/>
            </w:r>
            <w:r w:rsidR="00181592" w:rsidRPr="006C62C6">
              <w:rPr>
                <w:webHidden/>
              </w:rPr>
              <w:fldChar w:fldCharType="begin"/>
            </w:r>
            <w:r w:rsidR="00E16522" w:rsidRPr="006C62C6">
              <w:rPr>
                <w:webHidden/>
              </w:rPr>
              <w:instrText xml:space="preserve"> PAGEREF _Toc182791210 \h </w:instrText>
            </w:r>
            <w:r w:rsidR="00181592" w:rsidRPr="006C62C6">
              <w:rPr>
                <w:webHidden/>
              </w:rPr>
            </w:r>
            <w:r w:rsidR="00181592" w:rsidRPr="006C62C6">
              <w:rPr>
                <w:webHidden/>
              </w:rPr>
              <w:fldChar w:fldCharType="separate"/>
            </w:r>
            <w:r w:rsidR="002A4D56">
              <w:rPr>
                <w:webHidden/>
              </w:rPr>
              <w:t>21</w:t>
            </w:r>
            <w:r w:rsidR="00181592" w:rsidRPr="006C62C6">
              <w:rPr>
                <w:webHidden/>
              </w:rPr>
              <w:fldChar w:fldCharType="end"/>
            </w:r>
          </w:hyperlink>
        </w:p>
        <w:p w:rsidR="00E16522" w:rsidRPr="006C62C6" w:rsidRDefault="0025172C" w:rsidP="00413017">
          <w:pPr>
            <w:pStyle w:val="TOC1"/>
            <w:rPr>
              <w:rFonts w:eastAsiaTheme="minorEastAsia"/>
            </w:rPr>
          </w:pPr>
          <w:hyperlink w:anchor="_Toc182791211" w:history="1">
            <w:r w:rsidR="00E16522" w:rsidRPr="006C62C6">
              <w:rPr>
                <w:rStyle w:val="Hyperlink"/>
              </w:rPr>
              <w:t>RESEARCH FINDINGSAND DISCUSSION</w:t>
            </w:r>
            <w:r w:rsidR="00E16522" w:rsidRPr="006C62C6">
              <w:rPr>
                <w:webHidden/>
              </w:rPr>
              <w:tab/>
            </w:r>
            <w:r w:rsidR="00181592" w:rsidRPr="006C62C6">
              <w:rPr>
                <w:webHidden/>
              </w:rPr>
              <w:fldChar w:fldCharType="begin"/>
            </w:r>
            <w:r w:rsidR="00E16522" w:rsidRPr="006C62C6">
              <w:rPr>
                <w:webHidden/>
              </w:rPr>
              <w:instrText xml:space="preserve"> PAGEREF _Toc182791211 \h </w:instrText>
            </w:r>
            <w:r w:rsidR="00181592" w:rsidRPr="006C62C6">
              <w:rPr>
                <w:webHidden/>
              </w:rPr>
            </w:r>
            <w:r w:rsidR="00181592" w:rsidRPr="006C62C6">
              <w:rPr>
                <w:webHidden/>
              </w:rPr>
              <w:fldChar w:fldCharType="separate"/>
            </w:r>
            <w:r w:rsidR="002A4D56">
              <w:rPr>
                <w:webHidden/>
              </w:rPr>
              <w:t>21</w:t>
            </w:r>
            <w:r w:rsidR="00181592" w:rsidRPr="006C62C6">
              <w:rPr>
                <w:webHidden/>
              </w:rPr>
              <w:fldChar w:fldCharType="end"/>
            </w:r>
          </w:hyperlink>
        </w:p>
        <w:p w:rsidR="00E16522" w:rsidRPr="006C62C6" w:rsidRDefault="0025172C" w:rsidP="00413017">
          <w:pPr>
            <w:pStyle w:val="TOC2"/>
            <w:rPr>
              <w:rFonts w:eastAsiaTheme="minorEastAsia"/>
              <w:bCs w:val="0"/>
              <w:lang w:val="en-US"/>
            </w:rPr>
          </w:pPr>
          <w:hyperlink w:anchor="_Toc182791212" w:history="1">
            <w:r w:rsidR="00E16522" w:rsidRPr="006C62C6">
              <w:rPr>
                <w:rStyle w:val="Hyperlink"/>
              </w:rPr>
              <w:t>4.1 Introduction</w:t>
            </w:r>
            <w:r w:rsidR="00E16522" w:rsidRPr="006C62C6">
              <w:rPr>
                <w:webHidden/>
              </w:rPr>
              <w:tab/>
            </w:r>
            <w:r w:rsidR="00181592" w:rsidRPr="006C62C6">
              <w:rPr>
                <w:webHidden/>
              </w:rPr>
              <w:fldChar w:fldCharType="begin"/>
            </w:r>
            <w:r w:rsidR="00E16522" w:rsidRPr="006C62C6">
              <w:rPr>
                <w:webHidden/>
              </w:rPr>
              <w:instrText xml:space="preserve"> PAGEREF _Toc182791212 \h </w:instrText>
            </w:r>
            <w:r w:rsidR="00181592" w:rsidRPr="006C62C6">
              <w:rPr>
                <w:webHidden/>
              </w:rPr>
            </w:r>
            <w:r w:rsidR="00181592" w:rsidRPr="006C62C6">
              <w:rPr>
                <w:webHidden/>
              </w:rPr>
              <w:fldChar w:fldCharType="separate"/>
            </w:r>
            <w:r w:rsidR="002A4D56">
              <w:rPr>
                <w:webHidden/>
              </w:rPr>
              <w:t>21</w:t>
            </w:r>
            <w:r w:rsidR="00181592" w:rsidRPr="006C62C6">
              <w:rPr>
                <w:webHidden/>
              </w:rPr>
              <w:fldChar w:fldCharType="end"/>
            </w:r>
          </w:hyperlink>
        </w:p>
        <w:p w:rsidR="00E16522" w:rsidRPr="006C62C6" w:rsidRDefault="0025172C" w:rsidP="00413017">
          <w:pPr>
            <w:pStyle w:val="TOC1"/>
            <w:rPr>
              <w:rFonts w:eastAsiaTheme="minorEastAsia"/>
            </w:rPr>
          </w:pPr>
          <w:hyperlink w:anchor="_Toc182791213" w:history="1">
            <w:r w:rsidR="00D10C34" w:rsidRPr="006C62C6">
              <w:rPr>
                <w:rStyle w:val="Hyperlink"/>
              </w:rPr>
              <w:t xml:space="preserve">4.2 Presentation </w:t>
            </w:r>
            <w:r w:rsidR="00E16522" w:rsidRPr="006C62C6">
              <w:rPr>
                <w:rStyle w:val="Hyperlink"/>
              </w:rPr>
              <w:t xml:space="preserve"> of   Findings</w:t>
            </w:r>
            <w:r w:rsidR="00E16522" w:rsidRPr="006C62C6">
              <w:rPr>
                <w:webHidden/>
              </w:rPr>
              <w:tab/>
            </w:r>
            <w:r w:rsidR="00181592" w:rsidRPr="006C62C6">
              <w:rPr>
                <w:webHidden/>
              </w:rPr>
              <w:fldChar w:fldCharType="begin"/>
            </w:r>
            <w:r w:rsidR="00E16522" w:rsidRPr="006C62C6">
              <w:rPr>
                <w:webHidden/>
              </w:rPr>
              <w:instrText xml:space="preserve"> PAGEREF _Toc182791213 \h </w:instrText>
            </w:r>
            <w:r w:rsidR="00181592" w:rsidRPr="006C62C6">
              <w:rPr>
                <w:webHidden/>
              </w:rPr>
            </w:r>
            <w:r w:rsidR="00181592" w:rsidRPr="006C62C6">
              <w:rPr>
                <w:webHidden/>
              </w:rPr>
              <w:fldChar w:fldCharType="separate"/>
            </w:r>
            <w:r w:rsidR="002A4D56">
              <w:rPr>
                <w:webHidden/>
              </w:rPr>
              <w:t>21</w:t>
            </w:r>
            <w:r w:rsidR="00181592" w:rsidRPr="006C62C6">
              <w:rPr>
                <w:webHidden/>
              </w:rPr>
              <w:fldChar w:fldCharType="end"/>
            </w:r>
          </w:hyperlink>
        </w:p>
        <w:p w:rsidR="00E16522" w:rsidRPr="006C62C6" w:rsidRDefault="0025172C" w:rsidP="00413017">
          <w:pPr>
            <w:pStyle w:val="TOC1"/>
            <w:rPr>
              <w:rFonts w:eastAsiaTheme="minorEastAsia"/>
            </w:rPr>
          </w:pPr>
          <w:hyperlink w:anchor="_Toc182791215" w:history="1">
            <w:r w:rsidR="00E16522" w:rsidRPr="006C62C6">
              <w:rPr>
                <w:rStyle w:val="Hyperlink"/>
              </w:rPr>
              <w:t>4.3 Discussion of findings</w:t>
            </w:r>
            <w:r w:rsidR="00E16522" w:rsidRPr="006C62C6">
              <w:rPr>
                <w:webHidden/>
              </w:rPr>
              <w:tab/>
            </w:r>
            <w:r w:rsidR="00181592" w:rsidRPr="006C62C6">
              <w:rPr>
                <w:webHidden/>
              </w:rPr>
              <w:fldChar w:fldCharType="begin"/>
            </w:r>
            <w:r w:rsidR="00E16522" w:rsidRPr="006C62C6">
              <w:rPr>
                <w:webHidden/>
              </w:rPr>
              <w:instrText xml:space="preserve"> PAGEREF _Toc182791215 \h </w:instrText>
            </w:r>
            <w:r w:rsidR="00181592" w:rsidRPr="006C62C6">
              <w:rPr>
                <w:webHidden/>
              </w:rPr>
            </w:r>
            <w:r w:rsidR="00181592" w:rsidRPr="006C62C6">
              <w:rPr>
                <w:webHidden/>
              </w:rPr>
              <w:fldChar w:fldCharType="separate"/>
            </w:r>
            <w:r w:rsidR="002A4D56">
              <w:rPr>
                <w:webHidden/>
              </w:rPr>
              <w:t>27</w:t>
            </w:r>
            <w:r w:rsidR="00181592" w:rsidRPr="006C62C6">
              <w:rPr>
                <w:webHidden/>
              </w:rPr>
              <w:fldChar w:fldCharType="end"/>
            </w:r>
          </w:hyperlink>
        </w:p>
        <w:p w:rsidR="00E16522" w:rsidRPr="006C62C6" w:rsidRDefault="0025172C" w:rsidP="00413017">
          <w:pPr>
            <w:pStyle w:val="TOC2"/>
            <w:rPr>
              <w:rFonts w:eastAsiaTheme="minorEastAsia"/>
              <w:bCs w:val="0"/>
              <w:lang w:val="en-US"/>
            </w:rPr>
          </w:pPr>
          <w:hyperlink w:anchor="_Toc182791216" w:history="1">
            <w:r w:rsidR="00E16522" w:rsidRPr="006C62C6">
              <w:rPr>
                <w:rStyle w:val="Hyperlink"/>
              </w:rPr>
              <w:t>4.4 Summary</w:t>
            </w:r>
            <w:r w:rsidR="00E16522" w:rsidRPr="006C62C6">
              <w:rPr>
                <w:webHidden/>
              </w:rPr>
              <w:tab/>
            </w:r>
            <w:r w:rsidR="00181592" w:rsidRPr="006C62C6">
              <w:rPr>
                <w:webHidden/>
              </w:rPr>
              <w:fldChar w:fldCharType="begin"/>
            </w:r>
            <w:r w:rsidR="00E16522" w:rsidRPr="006C62C6">
              <w:rPr>
                <w:webHidden/>
              </w:rPr>
              <w:instrText xml:space="preserve"> PAGEREF _Toc182791216 \h </w:instrText>
            </w:r>
            <w:r w:rsidR="00181592" w:rsidRPr="006C62C6">
              <w:rPr>
                <w:webHidden/>
              </w:rPr>
            </w:r>
            <w:r w:rsidR="00181592" w:rsidRPr="006C62C6">
              <w:rPr>
                <w:webHidden/>
              </w:rPr>
              <w:fldChar w:fldCharType="separate"/>
            </w:r>
            <w:r w:rsidR="002A4D56">
              <w:rPr>
                <w:webHidden/>
              </w:rPr>
              <w:t>37</w:t>
            </w:r>
            <w:r w:rsidR="00181592" w:rsidRPr="006C62C6">
              <w:rPr>
                <w:webHidden/>
              </w:rPr>
              <w:fldChar w:fldCharType="end"/>
            </w:r>
          </w:hyperlink>
        </w:p>
        <w:p w:rsidR="00E16522" w:rsidRPr="006C62C6" w:rsidRDefault="0025172C" w:rsidP="00413017">
          <w:pPr>
            <w:pStyle w:val="TOC1"/>
            <w:rPr>
              <w:rFonts w:eastAsiaTheme="minorEastAsia"/>
            </w:rPr>
          </w:pPr>
          <w:hyperlink w:anchor="_Toc182791217" w:history="1">
            <w:r w:rsidR="00E16522" w:rsidRPr="006C62C6">
              <w:rPr>
                <w:rStyle w:val="Hyperlink"/>
              </w:rPr>
              <w:t>CHAPTER FIVE</w:t>
            </w:r>
            <w:r w:rsidR="00E16522" w:rsidRPr="006C62C6">
              <w:rPr>
                <w:webHidden/>
              </w:rPr>
              <w:tab/>
            </w:r>
            <w:r w:rsidR="00181592" w:rsidRPr="006C62C6">
              <w:rPr>
                <w:webHidden/>
              </w:rPr>
              <w:fldChar w:fldCharType="begin"/>
            </w:r>
            <w:r w:rsidR="00E16522" w:rsidRPr="006C62C6">
              <w:rPr>
                <w:webHidden/>
              </w:rPr>
              <w:instrText xml:space="preserve"> PAGEREF _Toc182791217 \h </w:instrText>
            </w:r>
            <w:r w:rsidR="00181592" w:rsidRPr="006C62C6">
              <w:rPr>
                <w:webHidden/>
              </w:rPr>
            </w:r>
            <w:r w:rsidR="00181592" w:rsidRPr="006C62C6">
              <w:rPr>
                <w:webHidden/>
              </w:rPr>
              <w:fldChar w:fldCharType="separate"/>
            </w:r>
            <w:r w:rsidR="002A4D56">
              <w:rPr>
                <w:webHidden/>
              </w:rPr>
              <w:t>38</w:t>
            </w:r>
            <w:r w:rsidR="00181592" w:rsidRPr="006C62C6">
              <w:rPr>
                <w:webHidden/>
              </w:rPr>
              <w:fldChar w:fldCharType="end"/>
            </w:r>
          </w:hyperlink>
        </w:p>
        <w:p w:rsidR="00E16522" w:rsidRPr="006C62C6" w:rsidRDefault="0025172C" w:rsidP="00413017">
          <w:pPr>
            <w:pStyle w:val="TOC1"/>
            <w:rPr>
              <w:rFonts w:eastAsiaTheme="minorEastAsia"/>
            </w:rPr>
          </w:pPr>
          <w:hyperlink w:anchor="_Toc182791218" w:history="1">
            <w:r w:rsidR="00E16522" w:rsidRPr="006C62C6">
              <w:rPr>
                <w:rStyle w:val="Hyperlink"/>
              </w:rPr>
              <w:t>SUMMARY, CONCLUSIONS, AND RECOMMENDATIONS</w:t>
            </w:r>
            <w:r w:rsidR="00E16522" w:rsidRPr="006C62C6">
              <w:rPr>
                <w:webHidden/>
              </w:rPr>
              <w:tab/>
            </w:r>
            <w:r w:rsidR="00181592" w:rsidRPr="006C62C6">
              <w:rPr>
                <w:webHidden/>
              </w:rPr>
              <w:fldChar w:fldCharType="begin"/>
            </w:r>
            <w:r w:rsidR="00E16522" w:rsidRPr="006C62C6">
              <w:rPr>
                <w:webHidden/>
              </w:rPr>
              <w:instrText xml:space="preserve"> PAGEREF _Toc182791218 \h </w:instrText>
            </w:r>
            <w:r w:rsidR="00181592" w:rsidRPr="006C62C6">
              <w:rPr>
                <w:webHidden/>
              </w:rPr>
            </w:r>
            <w:r w:rsidR="00181592" w:rsidRPr="006C62C6">
              <w:rPr>
                <w:webHidden/>
              </w:rPr>
              <w:fldChar w:fldCharType="separate"/>
            </w:r>
            <w:r w:rsidR="002A4D56">
              <w:rPr>
                <w:webHidden/>
              </w:rPr>
              <w:t>38</w:t>
            </w:r>
            <w:r w:rsidR="00181592" w:rsidRPr="006C62C6">
              <w:rPr>
                <w:webHidden/>
              </w:rPr>
              <w:fldChar w:fldCharType="end"/>
            </w:r>
          </w:hyperlink>
        </w:p>
        <w:p w:rsidR="00E16522" w:rsidRPr="006C62C6" w:rsidRDefault="0025172C" w:rsidP="00413017">
          <w:pPr>
            <w:pStyle w:val="TOC2"/>
            <w:rPr>
              <w:rFonts w:eastAsiaTheme="minorEastAsia"/>
              <w:bCs w:val="0"/>
              <w:lang w:val="en-US"/>
            </w:rPr>
          </w:pPr>
          <w:hyperlink w:anchor="_Toc182791219" w:history="1">
            <w:r w:rsidR="00E16522" w:rsidRPr="006C62C6">
              <w:rPr>
                <w:rStyle w:val="Hyperlink"/>
              </w:rPr>
              <w:t>5.1 Introduction</w:t>
            </w:r>
            <w:r w:rsidR="00E16522" w:rsidRPr="006C62C6">
              <w:rPr>
                <w:webHidden/>
              </w:rPr>
              <w:tab/>
            </w:r>
            <w:r w:rsidR="00181592" w:rsidRPr="006C62C6">
              <w:rPr>
                <w:webHidden/>
              </w:rPr>
              <w:fldChar w:fldCharType="begin"/>
            </w:r>
            <w:r w:rsidR="00E16522" w:rsidRPr="006C62C6">
              <w:rPr>
                <w:webHidden/>
              </w:rPr>
              <w:instrText xml:space="preserve"> PAGEREF _Toc182791219 \h </w:instrText>
            </w:r>
            <w:r w:rsidR="00181592" w:rsidRPr="006C62C6">
              <w:rPr>
                <w:webHidden/>
              </w:rPr>
            </w:r>
            <w:r w:rsidR="00181592" w:rsidRPr="006C62C6">
              <w:rPr>
                <w:webHidden/>
              </w:rPr>
              <w:fldChar w:fldCharType="separate"/>
            </w:r>
            <w:r w:rsidR="002A4D56">
              <w:rPr>
                <w:webHidden/>
              </w:rPr>
              <w:t>38</w:t>
            </w:r>
            <w:r w:rsidR="00181592" w:rsidRPr="006C62C6">
              <w:rPr>
                <w:webHidden/>
              </w:rPr>
              <w:fldChar w:fldCharType="end"/>
            </w:r>
          </w:hyperlink>
        </w:p>
        <w:p w:rsidR="00E16522" w:rsidRPr="006C62C6" w:rsidRDefault="0025172C" w:rsidP="00413017">
          <w:pPr>
            <w:pStyle w:val="TOC3"/>
            <w:spacing w:line="360" w:lineRule="auto"/>
            <w:rPr>
              <w:rFonts w:eastAsiaTheme="minorEastAsia"/>
            </w:rPr>
          </w:pPr>
          <w:hyperlink w:anchor="_Toc182791220" w:history="1">
            <w:r w:rsidR="00E16522" w:rsidRPr="006C62C6">
              <w:rPr>
                <w:rStyle w:val="Hyperlink"/>
                <w:bCs/>
              </w:rPr>
              <w:t>5.2 Summary</w:t>
            </w:r>
            <w:r w:rsidR="00E16522" w:rsidRPr="006C62C6">
              <w:rPr>
                <w:webHidden/>
              </w:rPr>
              <w:tab/>
            </w:r>
            <w:r w:rsidR="00181592" w:rsidRPr="006C62C6">
              <w:rPr>
                <w:webHidden/>
              </w:rPr>
              <w:fldChar w:fldCharType="begin"/>
            </w:r>
            <w:r w:rsidR="00E16522" w:rsidRPr="006C62C6">
              <w:rPr>
                <w:webHidden/>
              </w:rPr>
              <w:instrText xml:space="preserve"> PAGEREF _Toc182791220 \h </w:instrText>
            </w:r>
            <w:r w:rsidR="00181592" w:rsidRPr="006C62C6">
              <w:rPr>
                <w:webHidden/>
              </w:rPr>
            </w:r>
            <w:r w:rsidR="00181592" w:rsidRPr="006C62C6">
              <w:rPr>
                <w:webHidden/>
              </w:rPr>
              <w:fldChar w:fldCharType="separate"/>
            </w:r>
            <w:r w:rsidR="002A4D56">
              <w:rPr>
                <w:webHidden/>
              </w:rPr>
              <w:t>38</w:t>
            </w:r>
            <w:r w:rsidR="00181592" w:rsidRPr="006C62C6">
              <w:rPr>
                <w:webHidden/>
              </w:rPr>
              <w:fldChar w:fldCharType="end"/>
            </w:r>
          </w:hyperlink>
        </w:p>
        <w:p w:rsidR="00E16522" w:rsidRPr="006C62C6" w:rsidRDefault="0025172C" w:rsidP="00413017">
          <w:pPr>
            <w:pStyle w:val="TOC3"/>
            <w:spacing w:line="360" w:lineRule="auto"/>
            <w:rPr>
              <w:rFonts w:eastAsiaTheme="minorEastAsia"/>
            </w:rPr>
          </w:pPr>
          <w:hyperlink w:anchor="_Toc182791221" w:history="1">
            <w:r w:rsidR="00E16522" w:rsidRPr="006C62C6">
              <w:rPr>
                <w:rStyle w:val="Hyperlink"/>
                <w:bCs/>
              </w:rPr>
              <w:t>5.3 Conclusion</w:t>
            </w:r>
            <w:r w:rsidR="00E16522" w:rsidRPr="006C62C6">
              <w:rPr>
                <w:webHidden/>
              </w:rPr>
              <w:tab/>
            </w:r>
            <w:r w:rsidR="00181592" w:rsidRPr="006C62C6">
              <w:rPr>
                <w:webHidden/>
              </w:rPr>
              <w:fldChar w:fldCharType="begin"/>
            </w:r>
            <w:r w:rsidR="00E16522" w:rsidRPr="006C62C6">
              <w:rPr>
                <w:webHidden/>
              </w:rPr>
              <w:instrText xml:space="preserve"> PAGEREF _Toc182791221 \h </w:instrText>
            </w:r>
            <w:r w:rsidR="00181592" w:rsidRPr="006C62C6">
              <w:rPr>
                <w:webHidden/>
              </w:rPr>
            </w:r>
            <w:r w:rsidR="00181592" w:rsidRPr="006C62C6">
              <w:rPr>
                <w:webHidden/>
              </w:rPr>
              <w:fldChar w:fldCharType="separate"/>
            </w:r>
            <w:r w:rsidR="002A4D56">
              <w:rPr>
                <w:webHidden/>
              </w:rPr>
              <w:t>38</w:t>
            </w:r>
            <w:r w:rsidR="00181592" w:rsidRPr="006C62C6">
              <w:rPr>
                <w:webHidden/>
              </w:rPr>
              <w:fldChar w:fldCharType="end"/>
            </w:r>
          </w:hyperlink>
        </w:p>
        <w:p w:rsidR="00E16522" w:rsidRPr="006C62C6" w:rsidRDefault="0025172C" w:rsidP="00413017">
          <w:pPr>
            <w:pStyle w:val="TOC3"/>
            <w:spacing w:line="360" w:lineRule="auto"/>
            <w:rPr>
              <w:rFonts w:eastAsiaTheme="minorEastAsia"/>
            </w:rPr>
          </w:pPr>
          <w:hyperlink w:anchor="_Toc182791222" w:history="1">
            <w:r w:rsidR="00E16522" w:rsidRPr="006C62C6">
              <w:rPr>
                <w:rStyle w:val="Hyperlink"/>
                <w:bCs/>
              </w:rPr>
              <w:t>5.4 Recommendations</w:t>
            </w:r>
            <w:r w:rsidR="00E16522" w:rsidRPr="006C62C6">
              <w:rPr>
                <w:webHidden/>
              </w:rPr>
              <w:tab/>
            </w:r>
            <w:r w:rsidR="00181592" w:rsidRPr="006C62C6">
              <w:rPr>
                <w:webHidden/>
              </w:rPr>
              <w:fldChar w:fldCharType="begin"/>
            </w:r>
            <w:r w:rsidR="00E16522" w:rsidRPr="006C62C6">
              <w:rPr>
                <w:webHidden/>
              </w:rPr>
              <w:instrText xml:space="preserve"> PAGEREF _Toc182791222 \h </w:instrText>
            </w:r>
            <w:r w:rsidR="00181592" w:rsidRPr="006C62C6">
              <w:rPr>
                <w:webHidden/>
              </w:rPr>
            </w:r>
            <w:r w:rsidR="00181592" w:rsidRPr="006C62C6">
              <w:rPr>
                <w:webHidden/>
              </w:rPr>
              <w:fldChar w:fldCharType="separate"/>
            </w:r>
            <w:r w:rsidR="002A4D56">
              <w:rPr>
                <w:webHidden/>
              </w:rPr>
              <w:t>39</w:t>
            </w:r>
            <w:r w:rsidR="00181592" w:rsidRPr="006C62C6">
              <w:rPr>
                <w:webHidden/>
              </w:rPr>
              <w:fldChar w:fldCharType="end"/>
            </w:r>
          </w:hyperlink>
        </w:p>
        <w:p w:rsidR="00E16522" w:rsidRPr="006C62C6" w:rsidRDefault="0025172C" w:rsidP="00413017">
          <w:pPr>
            <w:pStyle w:val="TOC2"/>
            <w:rPr>
              <w:rFonts w:eastAsiaTheme="minorEastAsia"/>
              <w:bCs w:val="0"/>
              <w:lang w:val="en-US"/>
            </w:rPr>
          </w:pPr>
          <w:hyperlink w:anchor="_Toc182791223" w:history="1">
            <w:r w:rsidR="00E16522" w:rsidRPr="006C62C6">
              <w:rPr>
                <w:rStyle w:val="Hyperlink"/>
              </w:rPr>
              <w:t>5.5 Critical Evaluation of the Study</w:t>
            </w:r>
            <w:r w:rsidR="00E16522" w:rsidRPr="006C62C6">
              <w:rPr>
                <w:webHidden/>
              </w:rPr>
              <w:tab/>
            </w:r>
            <w:r w:rsidR="00181592" w:rsidRPr="006C62C6">
              <w:rPr>
                <w:webHidden/>
              </w:rPr>
              <w:fldChar w:fldCharType="begin"/>
            </w:r>
            <w:r w:rsidR="00E16522" w:rsidRPr="006C62C6">
              <w:rPr>
                <w:webHidden/>
              </w:rPr>
              <w:instrText xml:space="preserve"> PAGEREF _Toc182791223 \h </w:instrText>
            </w:r>
            <w:r w:rsidR="00181592" w:rsidRPr="006C62C6">
              <w:rPr>
                <w:webHidden/>
              </w:rPr>
            </w:r>
            <w:r w:rsidR="00181592" w:rsidRPr="006C62C6">
              <w:rPr>
                <w:webHidden/>
              </w:rPr>
              <w:fldChar w:fldCharType="separate"/>
            </w:r>
            <w:r w:rsidR="002A4D56">
              <w:rPr>
                <w:webHidden/>
              </w:rPr>
              <w:t>40</w:t>
            </w:r>
            <w:r w:rsidR="00181592" w:rsidRPr="006C62C6">
              <w:rPr>
                <w:webHidden/>
              </w:rPr>
              <w:fldChar w:fldCharType="end"/>
            </w:r>
          </w:hyperlink>
        </w:p>
        <w:p w:rsidR="00E16522" w:rsidRPr="006C62C6" w:rsidRDefault="0025172C" w:rsidP="00413017">
          <w:pPr>
            <w:pStyle w:val="TOC3"/>
            <w:spacing w:line="360" w:lineRule="auto"/>
            <w:rPr>
              <w:rFonts w:eastAsiaTheme="minorEastAsia"/>
            </w:rPr>
          </w:pPr>
          <w:hyperlink w:anchor="_Toc182791224" w:history="1">
            <w:r w:rsidR="00E16522" w:rsidRPr="006C62C6">
              <w:rPr>
                <w:rStyle w:val="Hyperlink"/>
              </w:rPr>
              <w:t>REFERENCES</w:t>
            </w:r>
            <w:r w:rsidR="00E16522" w:rsidRPr="006C62C6">
              <w:rPr>
                <w:webHidden/>
              </w:rPr>
              <w:tab/>
            </w:r>
            <w:r w:rsidR="00181592" w:rsidRPr="006C62C6">
              <w:rPr>
                <w:webHidden/>
              </w:rPr>
              <w:fldChar w:fldCharType="begin"/>
            </w:r>
            <w:r w:rsidR="00E16522" w:rsidRPr="006C62C6">
              <w:rPr>
                <w:webHidden/>
              </w:rPr>
              <w:instrText xml:space="preserve"> PAGEREF _Toc182791224 \h </w:instrText>
            </w:r>
            <w:r w:rsidR="00181592" w:rsidRPr="006C62C6">
              <w:rPr>
                <w:webHidden/>
              </w:rPr>
            </w:r>
            <w:r w:rsidR="00181592" w:rsidRPr="006C62C6">
              <w:rPr>
                <w:webHidden/>
              </w:rPr>
              <w:fldChar w:fldCharType="separate"/>
            </w:r>
            <w:r w:rsidR="002A4D56">
              <w:rPr>
                <w:webHidden/>
              </w:rPr>
              <w:t>41</w:t>
            </w:r>
            <w:r w:rsidR="00181592" w:rsidRPr="006C62C6">
              <w:rPr>
                <w:webHidden/>
              </w:rPr>
              <w:fldChar w:fldCharType="end"/>
            </w:r>
          </w:hyperlink>
        </w:p>
        <w:p w:rsidR="00E16522" w:rsidRPr="006C62C6" w:rsidRDefault="0025172C" w:rsidP="00413017">
          <w:pPr>
            <w:pStyle w:val="TOC1"/>
            <w:rPr>
              <w:rFonts w:eastAsiaTheme="minorEastAsia"/>
            </w:rPr>
          </w:pPr>
          <w:hyperlink w:anchor="_Toc182791225" w:history="1">
            <w:r w:rsidR="00E16522" w:rsidRPr="006C62C6">
              <w:rPr>
                <w:rStyle w:val="Hyperlink"/>
              </w:rPr>
              <w:t>APPENDIXI</w:t>
            </w:r>
            <w:r w:rsidR="00E16522" w:rsidRPr="006C62C6">
              <w:rPr>
                <w:webHidden/>
              </w:rPr>
              <w:tab/>
            </w:r>
            <w:r w:rsidR="00181592" w:rsidRPr="006C62C6">
              <w:rPr>
                <w:webHidden/>
              </w:rPr>
              <w:fldChar w:fldCharType="begin"/>
            </w:r>
            <w:r w:rsidR="00E16522" w:rsidRPr="006C62C6">
              <w:rPr>
                <w:webHidden/>
              </w:rPr>
              <w:instrText xml:space="preserve"> PAGEREF _Toc182791225 \h </w:instrText>
            </w:r>
            <w:r w:rsidR="00181592" w:rsidRPr="006C62C6">
              <w:rPr>
                <w:webHidden/>
              </w:rPr>
            </w:r>
            <w:r w:rsidR="00181592" w:rsidRPr="006C62C6">
              <w:rPr>
                <w:webHidden/>
              </w:rPr>
              <w:fldChar w:fldCharType="separate"/>
            </w:r>
            <w:r w:rsidR="002A4D56">
              <w:rPr>
                <w:webHidden/>
              </w:rPr>
              <w:t>44</w:t>
            </w:r>
            <w:r w:rsidR="00181592" w:rsidRPr="006C62C6">
              <w:rPr>
                <w:webHidden/>
              </w:rPr>
              <w:fldChar w:fldCharType="end"/>
            </w:r>
          </w:hyperlink>
        </w:p>
        <w:p w:rsidR="00E16522" w:rsidRPr="006C62C6" w:rsidRDefault="0025172C" w:rsidP="00413017">
          <w:pPr>
            <w:pStyle w:val="TOC1"/>
            <w:rPr>
              <w:rFonts w:eastAsiaTheme="minorEastAsia"/>
            </w:rPr>
          </w:pPr>
          <w:hyperlink w:anchor="_Toc182791226" w:history="1">
            <w:r w:rsidR="00E16522" w:rsidRPr="006C62C6">
              <w:rPr>
                <w:rStyle w:val="Hyperlink"/>
              </w:rPr>
              <w:t>RESEARCH QUESTIONS</w:t>
            </w:r>
            <w:r w:rsidR="00E16522" w:rsidRPr="006C62C6">
              <w:rPr>
                <w:webHidden/>
              </w:rPr>
              <w:tab/>
            </w:r>
            <w:r w:rsidR="00181592" w:rsidRPr="006C62C6">
              <w:rPr>
                <w:webHidden/>
              </w:rPr>
              <w:fldChar w:fldCharType="begin"/>
            </w:r>
            <w:r w:rsidR="00E16522" w:rsidRPr="006C62C6">
              <w:rPr>
                <w:webHidden/>
              </w:rPr>
              <w:instrText xml:space="preserve"> PAGEREF _Toc182791226 \h </w:instrText>
            </w:r>
            <w:r w:rsidR="00181592" w:rsidRPr="006C62C6">
              <w:rPr>
                <w:webHidden/>
              </w:rPr>
            </w:r>
            <w:r w:rsidR="00181592" w:rsidRPr="006C62C6">
              <w:rPr>
                <w:webHidden/>
              </w:rPr>
              <w:fldChar w:fldCharType="separate"/>
            </w:r>
            <w:r w:rsidR="002A4D56">
              <w:rPr>
                <w:webHidden/>
              </w:rPr>
              <w:t>44</w:t>
            </w:r>
            <w:r w:rsidR="00181592" w:rsidRPr="006C62C6">
              <w:rPr>
                <w:webHidden/>
              </w:rPr>
              <w:fldChar w:fldCharType="end"/>
            </w:r>
          </w:hyperlink>
        </w:p>
        <w:p w:rsidR="00E16522" w:rsidRPr="006C62C6" w:rsidRDefault="0025172C" w:rsidP="00413017">
          <w:pPr>
            <w:pStyle w:val="TOC1"/>
            <w:rPr>
              <w:rFonts w:eastAsiaTheme="minorEastAsia"/>
            </w:rPr>
          </w:pPr>
          <w:hyperlink w:anchor="_Toc182791228" w:history="1">
            <w:r w:rsidR="00E16522" w:rsidRPr="006C62C6">
              <w:rPr>
                <w:rStyle w:val="Hyperlink"/>
              </w:rPr>
              <w:t>APPENDEX II</w:t>
            </w:r>
            <w:r w:rsidR="00E16522" w:rsidRPr="006C62C6">
              <w:rPr>
                <w:webHidden/>
              </w:rPr>
              <w:tab/>
            </w:r>
            <w:r w:rsidR="00181592" w:rsidRPr="006C62C6">
              <w:rPr>
                <w:webHidden/>
              </w:rPr>
              <w:fldChar w:fldCharType="begin"/>
            </w:r>
            <w:r w:rsidR="00E16522" w:rsidRPr="006C62C6">
              <w:rPr>
                <w:webHidden/>
              </w:rPr>
              <w:instrText xml:space="preserve"> PAGEREF _Toc182791228 \h </w:instrText>
            </w:r>
            <w:r w:rsidR="00181592" w:rsidRPr="006C62C6">
              <w:rPr>
                <w:webHidden/>
              </w:rPr>
            </w:r>
            <w:r w:rsidR="00181592" w:rsidRPr="006C62C6">
              <w:rPr>
                <w:webHidden/>
              </w:rPr>
              <w:fldChar w:fldCharType="separate"/>
            </w:r>
            <w:r w:rsidR="002A4D56">
              <w:rPr>
                <w:webHidden/>
              </w:rPr>
              <w:t>48</w:t>
            </w:r>
            <w:r w:rsidR="00181592" w:rsidRPr="006C62C6">
              <w:rPr>
                <w:webHidden/>
              </w:rPr>
              <w:fldChar w:fldCharType="end"/>
            </w:r>
          </w:hyperlink>
        </w:p>
        <w:p w:rsidR="00E16522" w:rsidRPr="006C62C6" w:rsidRDefault="0025172C" w:rsidP="00413017">
          <w:pPr>
            <w:pStyle w:val="TOC1"/>
            <w:rPr>
              <w:rFonts w:eastAsiaTheme="minorEastAsia"/>
            </w:rPr>
          </w:pPr>
          <w:hyperlink w:anchor="_Toc182791229" w:history="1">
            <w:r w:rsidR="00E16522" w:rsidRPr="006C62C6">
              <w:rPr>
                <w:rStyle w:val="Hyperlink"/>
              </w:rPr>
              <w:t>Ministry Structure</w:t>
            </w:r>
            <w:r w:rsidR="00E16522" w:rsidRPr="006C62C6">
              <w:rPr>
                <w:webHidden/>
              </w:rPr>
              <w:tab/>
            </w:r>
            <w:r w:rsidR="00181592" w:rsidRPr="006C62C6">
              <w:rPr>
                <w:webHidden/>
              </w:rPr>
              <w:fldChar w:fldCharType="begin"/>
            </w:r>
            <w:r w:rsidR="00E16522" w:rsidRPr="006C62C6">
              <w:rPr>
                <w:webHidden/>
              </w:rPr>
              <w:instrText xml:space="preserve"> PAGEREF _Toc182791229 \h </w:instrText>
            </w:r>
            <w:r w:rsidR="00181592" w:rsidRPr="006C62C6">
              <w:rPr>
                <w:webHidden/>
              </w:rPr>
            </w:r>
            <w:r w:rsidR="00181592" w:rsidRPr="006C62C6">
              <w:rPr>
                <w:webHidden/>
              </w:rPr>
              <w:fldChar w:fldCharType="separate"/>
            </w:r>
            <w:r w:rsidR="002A4D56">
              <w:rPr>
                <w:webHidden/>
              </w:rPr>
              <w:t>48</w:t>
            </w:r>
            <w:r w:rsidR="00181592" w:rsidRPr="006C62C6">
              <w:rPr>
                <w:webHidden/>
              </w:rPr>
              <w:fldChar w:fldCharType="end"/>
            </w:r>
          </w:hyperlink>
        </w:p>
        <w:p w:rsidR="00E16522" w:rsidRPr="006C62C6" w:rsidRDefault="0025172C" w:rsidP="00413017">
          <w:pPr>
            <w:pStyle w:val="TOC1"/>
            <w:rPr>
              <w:rFonts w:eastAsiaTheme="minorEastAsia"/>
            </w:rPr>
          </w:pPr>
          <w:hyperlink w:anchor="_Toc182791230" w:history="1">
            <w:r w:rsidR="00E16522" w:rsidRPr="006C62C6">
              <w:rPr>
                <w:rStyle w:val="Hyperlink"/>
              </w:rPr>
              <w:t>APPENDEX III</w:t>
            </w:r>
            <w:r w:rsidR="00E16522" w:rsidRPr="006C62C6">
              <w:rPr>
                <w:webHidden/>
              </w:rPr>
              <w:tab/>
            </w:r>
            <w:r w:rsidR="00181592" w:rsidRPr="006C62C6">
              <w:rPr>
                <w:webHidden/>
              </w:rPr>
              <w:fldChar w:fldCharType="begin"/>
            </w:r>
            <w:r w:rsidR="00E16522" w:rsidRPr="006C62C6">
              <w:rPr>
                <w:webHidden/>
              </w:rPr>
              <w:instrText xml:space="preserve"> PAGEREF _Toc182791230 \h </w:instrText>
            </w:r>
            <w:r w:rsidR="00181592" w:rsidRPr="006C62C6">
              <w:rPr>
                <w:webHidden/>
              </w:rPr>
            </w:r>
            <w:r w:rsidR="00181592" w:rsidRPr="006C62C6">
              <w:rPr>
                <w:webHidden/>
              </w:rPr>
              <w:fldChar w:fldCharType="separate"/>
            </w:r>
            <w:r w:rsidR="002A4D56">
              <w:rPr>
                <w:webHidden/>
              </w:rPr>
              <w:t>49</w:t>
            </w:r>
            <w:r w:rsidR="00181592" w:rsidRPr="006C62C6">
              <w:rPr>
                <w:webHidden/>
              </w:rPr>
              <w:fldChar w:fldCharType="end"/>
            </w:r>
          </w:hyperlink>
        </w:p>
        <w:p w:rsidR="00E16522" w:rsidRPr="00413017" w:rsidRDefault="0025172C" w:rsidP="00413017">
          <w:pPr>
            <w:pStyle w:val="TOC1"/>
            <w:rPr>
              <w:rFonts w:eastAsiaTheme="minorEastAsia"/>
            </w:rPr>
          </w:pPr>
          <w:hyperlink w:anchor="_Toc182791231" w:history="1">
            <w:r w:rsidR="00E16522" w:rsidRPr="006C62C6">
              <w:rPr>
                <w:rStyle w:val="Hyperlink"/>
              </w:rPr>
              <w:t>Introduction Student Letter from TIA</w:t>
            </w:r>
            <w:r w:rsidR="00E16522" w:rsidRPr="006C62C6">
              <w:rPr>
                <w:webHidden/>
              </w:rPr>
              <w:tab/>
            </w:r>
            <w:r w:rsidR="00181592" w:rsidRPr="006C62C6">
              <w:rPr>
                <w:webHidden/>
              </w:rPr>
              <w:fldChar w:fldCharType="begin"/>
            </w:r>
            <w:r w:rsidR="00E16522" w:rsidRPr="006C62C6">
              <w:rPr>
                <w:webHidden/>
              </w:rPr>
              <w:instrText xml:space="preserve"> PAGEREF _Toc182791231 \h </w:instrText>
            </w:r>
            <w:r w:rsidR="00181592" w:rsidRPr="006C62C6">
              <w:rPr>
                <w:webHidden/>
              </w:rPr>
            </w:r>
            <w:r w:rsidR="00181592" w:rsidRPr="006C62C6">
              <w:rPr>
                <w:webHidden/>
              </w:rPr>
              <w:fldChar w:fldCharType="separate"/>
            </w:r>
            <w:r w:rsidR="002A4D56">
              <w:rPr>
                <w:webHidden/>
              </w:rPr>
              <w:t>49</w:t>
            </w:r>
            <w:r w:rsidR="00181592" w:rsidRPr="006C62C6">
              <w:rPr>
                <w:webHidden/>
              </w:rPr>
              <w:fldChar w:fldCharType="end"/>
            </w:r>
          </w:hyperlink>
        </w:p>
        <w:p w:rsidR="00062C62" w:rsidRPr="00413017" w:rsidRDefault="00181592" w:rsidP="00413017">
          <w:pPr>
            <w:spacing w:line="360" w:lineRule="auto"/>
            <w:jc w:val="both"/>
            <w:rPr>
              <w:rFonts w:ascii="Times New Roman" w:hAnsi="Times New Roman"/>
              <w:sz w:val="24"/>
              <w:szCs w:val="24"/>
            </w:rPr>
          </w:pPr>
          <w:r w:rsidRPr="00413017">
            <w:rPr>
              <w:rFonts w:ascii="Times New Roman" w:hAnsi="Times New Roman"/>
              <w:sz w:val="24"/>
              <w:szCs w:val="24"/>
            </w:rPr>
            <w:fldChar w:fldCharType="end"/>
          </w:r>
        </w:p>
      </w:sdtContent>
    </w:sdt>
    <w:p w:rsidR="00334F6D" w:rsidRPr="00413017" w:rsidRDefault="00334F6D" w:rsidP="00413017">
      <w:pPr>
        <w:pStyle w:val="NormalWeb"/>
        <w:spacing w:line="360" w:lineRule="auto"/>
        <w:jc w:val="center"/>
        <w:outlineLvl w:val="0"/>
        <w:rPr>
          <w:b/>
        </w:rPr>
      </w:pPr>
    </w:p>
    <w:p w:rsidR="00334F6D" w:rsidRPr="00413017" w:rsidRDefault="00334F6D" w:rsidP="00413017">
      <w:pPr>
        <w:pStyle w:val="NormalWeb"/>
        <w:spacing w:line="360" w:lineRule="auto"/>
        <w:jc w:val="center"/>
        <w:outlineLvl w:val="0"/>
        <w:rPr>
          <w:b/>
        </w:rPr>
      </w:pPr>
    </w:p>
    <w:p w:rsidR="00062C62" w:rsidRPr="00413017" w:rsidRDefault="00062C62" w:rsidP="00413017">
      <w:pPr>
        <w:pStyle w:val="NormalWeb"/>
        <w:spacing w:line="360" w:lineRule="auto"/>
        <w:jc w:val="center"/>
        <w:outlineLvl w:val="0"/>
        <w:rPr>
          <w:b/>
        </w:rPr>
      </w:pPr>
    </w:p>
    <w:p w:rsidR="00062C62" w:rsidRPr="00413017" w:rsidRDefault="00062C62" w:rsidP="00413017">
      <w:pPr>
        <w:pStyle w:val="NormalWeb"/>
        <w:spacing w:line="360" w:lineRule="auto"/>
        <w:jc w:val="center"/>
        <w:outlineLvl w:val="0"/>
        <w:rPr>
          <w:b/>
        </w:rPr>
      </w:pPr>
    </w:p>
    <w:p w:rsidR="00062C62" w:rsidRPr="00413017" w:rsidRDefault="00062C62" w:rsidP="00413017">
      <w:pPr>
        <w:pStyle w:val="NormalWeb"/>
        <w:spacing w:line="360" w:lineRule="auto"/>
        <w:jc w:val="center"/>
        <w:outlineLvl w:val="0"/>
        <w:rPr>
          <w:b/>
        </w:rPr>
      </w:pPr>
    </w:p>
    <w:p w:rsidR="00062C62" w:rsidRPr="00413017" w:rsidRDefault="00062C62" w:rsidP="00413017">
      <w:pPr>
        <w:pStyle w:val="NormalWeb"/>
        <w:spacing w:line="360" w:lineRule="auto"/>
        <w:jc w:val="center"/>
        <w:outlineLvl w:val="0"/>
        <w:rPr>
          <w:b/>
        </w:rPr>
      </w:pPr>
    </w:p>
    <w:p w:rsidR="00062C62" w:rsidRPr="00413017" w:rsidRDefault="00062C62" w:rsidP="00413017">
      <w:pPr>
        <w:pStyle w:val="NormalWeb"/>
        <w:spacing w:line="360" w:lineRule="auto"/>
        <w:jc w:val="center"/>
        <w:outlineLvl w:val="0"/>
        <w:rPr>
          <w:b/>
        </w:rPr>
      </w:pPr>
    </w:p>
    <w:p w:rsidR="00062C62" w:rsidRPr="00413017" w:rsidRDefault="00062C62" w:rsidP="00413017">
      <w:pPr>
        <w:pStyle w:val="NormalWeb"/>
        <w:spacing w:line="360" w:lineRule="auto"/>
        <w:jc w:val="center"/>
        <w:outlineLvl w:val="0"/>
        <w:rPr>
          <w:b/>
        </w:rPr>
      </w:pPr>
    </w:p>
    <w:p w:rsidR="00E90A0D" w:rsidRDefault="00E90A0D" w:rsidP="00413017">
      <w:pPr>
        <w:pStyle w:val="NormalWeb"/>
        <w:spacing w:line="360" w:lineRule="auto"/>
        <w:outlineLvl w:val="0"/>
        <w:rPr>
          <w:b/>
        </w:rPr>
      </w:pPr>
    </w:p>
    <w:p w:rsidR="00552576" w:rsidRPr="00413017" w:rsidRDefault="00552576" w:rsidP="00413017">
      <w:pPr>
        <w:pStyle w:val="NormalWeb"/>
        <w:spacing w:line="360" w:lineRule="auto"/>
        <w:outlineLvl w:val="0"/>
        <w:rPr>
          <w:b/>
        </w:rPr>
      </w:pPr>
    </w:p>
    <w:p w:rsidR="00032C67" w:rsidRPr="00413017" w:rsidRDefault="004C63E4" w:rsidP="00413017">
      <w:pPr>
        <w:pStyle w:val="NormalWeb"/>
        <w:spacing w:line="360" w:lineRule="auto"/>
        <w:jc w:val="center"/>
        <w:outlineLvl w:val="0"/>
        <w:rPr>
          <w:b/>
        </w:rPr>
      </w:pPr>
      <w:bookmarkStart w:id="32" w:name="_Toc182791174"/>
      <w:r w:rsidRPr="00413017">
        <w:rPr>
          <w:b/>
        </w:rPr>
        <w:t>ABSTRACT</w:t>
      </w:r>
      <w:bookmarkEnd w:id="32"/>
    </w:p>
    <w:p w:rsidR="00610268" w:rsidRPr="00413017" w:rsidRDefault="00610268" w:rsidP="00413017">
      <w:pPr>
        <w:pStyle w:val="NormalWeb"/>
        <w:spacing w:line="360" w:lineRule="auto"/>
        <w:jc w:val="both"/>
      </w:pPr>
      <w:r w:rsidRPr="00413017">
        <w:t>This study assessed the factors affecting employee motivation in public parastatal organizations in Tanzania, specifically at TANESCO Headquarters in Ubungo. The primary objectives were to identify key motivational factors affecting employees, explore employee perceptions of these factors, and identify potential barriers or obstacles hindering motivation. The population comprised 240 employees across diverse job roles, with a purposive sample of 12 employees selected for focus group discussions to gather insights on motivational factors. Thematic analysis was employed to analyze the data, identifying key patterns in employee perceptions.</w:t>
      </w:r>
    </w:p>
    <w:p w:rsidR="00610268" w:rsidRPr="00413017" w:rsidRDefault="00610268" w:rsidP="00413017">
      <w:pPr>
        <w:pStyle w:val="NormalWeb"/>
        <w:spacing w:line="360" w:lineRule="auto"/>
        <w:jc w:val="both"/>
      </w:pPr>
      <w:r w:rsidRPr="00413017">
        <w:t xml:space="preserve">The findings indicated that career advancement opportunities, job security, and a supportive work environment were primary motivators. Financial incentives and non-financial rewards, such as recognition, were also significant contributors to motivation. However, challenges like excessive workloads, limited promotion opportunities, and rigid policies emerged as </w:t>
      </w:r>
      <w:r w:rsidR="00E90A0D" w:rsidRPr="00413017">
        <w:t>substantial</w:t>
      </w:r>
      <w:r w:rsidRPr="00413017">
        <w:t xml:space="preserve"> barriers to motivation.</w:t>
      </w:r>
    </w:p>
    <w:p w:rsidR="00610268" w:rsidRPr="00413017" w:rsidRDefault="00610268" w:rsidP="00413017">
      <w:pPr>
        <w:pStyle w:val="NormalWeb"/>
        <w:spacing w:line="360" w:lineRule="auto"/>
        <w:jc w:val="both"/>
      </w:pPr>
      <w:r w:rsidRPr="00413017">
        <w:t>The study emphasized ethical considerations, obtaining informed consent and ensuring confidentiality for participants. While valuable insights were gained, the reliance on a limited number of participants may restrict the generalizability of the findings. Future research could benefit from a larger sample size and the incorporation of quantitative methods to validate and expand upon these insights. Additionally, exploring motivation across different organizational levels, departments, and demographic factors such as age, gender, and tenure would provide a more comprehensive understanding of employee needs and motivators. Investigating the impact of organizational culture and leadership styles on employee motivation, as these factors were not addressed in this study, would also be beneficial.</w:t>
      </w:r>
    </w:p>
    <w:p w:rsidR="001736A1" w:rsidRPr="00413017" w:rsidRDefault="00610268" w:rsidP="00CB34B3">
      <w:pPr>
        <w:pStyle w:val="NormalWeb"/>
        <w:spacing w:line="360" w:lineRule="auto"/>
        <w:jc w:val="both"/>
      </w:pPr>
      <w:r w:rsidRPr="00413017">
        <w:t xml:space="preserve">Despite these limitations, the research provided actionable recommendations for TANESCO and similar organizations, highlighting the need for clear career pathways, </w:t>
      </w:r>
      <w:r w:rsidRPr="00413017">
        <w:lastRenderedPageBreak/>
        <w:t xml:space="preserve">improved workload management, and fair reward systems to enhance employee engagement and organizational </w:t>
      </w:r>
      <w:bookmarkStart w:id="33" w:name="_Toc181684097"/>
      <w:bookmarkStart w:id="34" w:name="_Toc182633847"/>
      <w:r w:rsidR="00E90A0D" w:rsidRPr="00413017">
        <w:t xml:space="preserve">effectiveness. </w:t>
      </w:r>
      <w:bookmarkEnd w:id="33"/>
      <w:bookmarkEnd w:id="34"/>
    </w:p>
    <w:p w:rsidR="00E90A0D" w:rsidRPr="00413017" w:rsidRDefault="00E90A0D" w:rsidP="00413017">
      <w:pPr>
        <w:spacing w:line="360" w:lineRule="auto"/>
        <w:rPr>
          <w:rFonts w:ascii="Times New Roman" w:hAnsi="Times New Roman"/>
          <w:sz w:val="24"/>
          <w:szCs w:val="24"/>
        </w:rPr>
        <w:sectPr w:rsidR="00E90A0D" w:rsidRPr="00413017" w:rsidSect="00413017">
          <w:footerReference w:type="default" r:id="rId10"/>
          <w:pgSz w:w="12240" w:h="15840" w:code="1"/>
          <w:pgMar w:top="1418" w:right="1588" w:bottom="1418" w:left="2268" w:header="720" w:footer="720" w:gutter="0"/>
          <w:pgNumType w:fmt="lowerRoman" w:start="1"/>
          <w:cols w:space="720"/>
          <w:docGrid w:linePitch="360"/>
        </w:sectPr>
      </w:pPr>
    </w:p>
    <w:p w:rsidR="006B3914" w:rsidRPr="00413017" w:rsidRDefault="006B3914" w:rsidP="00413017">
      <w:pPr>
        <w:pStyle w:val="Heading1"/>
        <w:tabs>
          <w:tab w:val="left" w:pos="3456"/>
          <w:tab w:val="center" w:pos="5265"/>
        </w:tabs>
        <w:spacing w:line="360" w:lineRule="auto"/>
        <w:jc w:val="center"/>
        <w:rPr>
          <w:b w:val="0"/>
          <w:sz w:val="24"/>
          <w:szCs w:val="24"/>
        </w:rPr>
      </w:pPr>
      <w:bookmarkStart w:id="35" w:name="_Toc182791175"/>
      <w:r w:rsidRPr="00413017">
        <w:rPr>
          <w:sz w:val="24"/>
          <w:szCs w:val="24"/>
        </w:rPr>
        <w:lastRenderedPageBreak/>
        <w:t>CHAPTER ONE</w:t>
      </w:r>
      <w:bookmarkEnd w:id="35"/>
    </w:p>
    <w:p w:rsidR="00013B25" w:rsidRPr="00413017" w:rsidRDefault="008537DF" w:rsidP="00413017">
      <w:pPr>
        <w:pStyle w:val="Heading2"/>
        <w:tabs>
          <w:tab w:val="left" w:pos="563"/>
          <w:tab w:val="center" w:pos="5265"/>
        </w:tabs>
        <w:spacing w:line="360" w:lineRule="auto"/>
        <w:jc w:val="center"/>
        <w:rPr>
          <w:sz w:val="24"/>
          <w:szCs w:val="24"/>
        </w:rPr>
      </w:pPr>
      <w:bookmarkStart w:id="36" w:name="_Toc182791176"/>
      <w:r w:rsidRPr="00413017">
        <w:rPr>
          <w:sz w:val="24"/>
          <w:szCs w:val="24"/>
        </w:rPr>
        <w:t>INTRODUCTION AND BACKGROUND</w:t>
      </w:r>
      <w:bookmarkEnd w:id="36"/>
    </w:p>
    <w:p w:rsidR="00D5113F" w:rsidRPr="00413017" w:rsidRDefault="00D5113F" w:rsidP="00CB34B3">
      <w:pPr>
        <w:pStyle w:val="Heading1"/>
        <w:spacing w:after="0" w:afterAutospacing="0" w:line="360" w:lineRule="auto"/>
        <w:rPr>
          <w:b w:val="0"/>
          <w:sz w:val="24"/>
          <w:szCs w:val="24"/>
        </w:rPr>
      </w:pPr>
      <w:bookmarkStart w:id="37" w:name="_Toc182791177"/>
      <w:r w:rsidRPr="00413017">
        <w:rPr>
          <w:sz w:val="24"/>
          <w:szCs w:val="24"/>
        </w:rPr>
        <w:t>1.1 Introduction</w:t>
      </w:r>
      <w:bookmarkEnd w:id="37"/>
    </w:p>
    <w:p w:rsidR="00D5113F" w:rsidRPr="00413017" w:rsidRDefault="00D5113F" w:rsidP="00413017">
      <w:pPr>
        <w:spacing w:line="360" w:lineRule="auto"/>
        <w:jc w:val="both"/>
        <w:rPr>
          <w:rFonts w:ascii="Times New Roman" w:hAnsi="Times New Roman"/>
          <w:sz w:val="24"/>
          <w:szCs w:val="24"/>
        </w:rPr>
      </w:pPr>
      <w:r w:rsidRPr="00413017">
        <w:rPr>
          <w:rFonts w:ascii="Times New Roman" w:hAnsi="Times New Roman"/>
          <w:sz w:val="24"/>
          <w:szCs w:val="24"/>
        </w:rPr>
        <w:t>This chapter provides the background of the study, statement of the problem, research objectives</w:t>
      </w:r>
      <w:r w:rsidR="00DD3C21" w:rsidRPr="00413017">
        <w:rPr>
          <w:rFonts w:ascii="Times New Roman" w:hAnsi="Times New Roman"/>
          <w:sz w:val="24"/>
          <w:szCs w:val="24"/>
        </w:rPr>
        <w:t xml:space="preserve">, research questions, </w:t>
      </w:r>
      <w:r w:rsidR="00966C57">
        <w:rPr>
          <w:rFonts w:ascii="Times New Roman" w:hAnsi="Times New Roman"/>
          <w:sz w:val="24"/>
          <w:szCs w:val="24"/>
        </w:rPr>
        <w:t xml:space="preserve">scope </w:t>
      </w:r>
      <w:r w:rsidR="00E17722" w:rsidRPr="00413017">
        <w:rPr>
          <w:rFonts w:ascii="Times New Roman" w:hAnsi="Times New Roman"/>
          <w:sz w:val="24"/>
          <w:szCs w:val="24"/>
        </w:rPr>
        <w:t>and</w:t>
      </w:r>
      <w:r w:rsidR="0047635C" w:rsidRPr="00413017">
        <w:rPr>
          <w:rFonts w:ascii="Times New Roman" w:hAnsi="Times New Roman"/>
          <w:sz w:val="24"/>
          <w:szCs w:val="24"/>
        </w:rPr>
        <w:t xml:space="preserve"> significance</w:t>
      </w:r>
      <w:r w:rsidRPr="00413017">
        <w:rPr>
          <w:rFonts w:ascii="Times New Roman" w:hAnsi="Times New Roman"/>
          <w:sz w:val="24"/>
          <w:szCs w:val="24"/>
        </w:rPr>
        <w:t xml:space="preserve"> of the </w:t>
      </w:r>
      <w:r w:rsidR="00DD3C21" w:rsidRPr="00413017">
        <w:rPr>
          <w:rFonts w:ascii="Times New Roman" w:hAnsi="Times New Roman"/>
          <w:sz w:val="24"/>
          <w:szCs w:val="24"/>
        </w:rPr>
        <w:t>study, limitations</w:t>
      </w:r>
      <w:r w:rsidR="00E90A0D" w:rsidRPr="00413017">
        <w:rPr>
          <w:rFonts w:ascii="Times New Roman" w:hAnsi="Times New Roman"/>
          <w:sz w:val="24"/>
          <w:szCs w:val="24"/>
        </w:rPr>
        <w:t>,</w:t>
      </w:r>
      <w:r w:rsidR="009A4AF0" w:rsidRPr="00413017">
        <w:rPr>
          <w:rFonts w:ascii="Times New Roman" w:hAnsi="Times New Roman"/>
          <w:sz w:val="24"/>
          <w:szCs w:val="24"/>
        </w:rPr>
        <w:t xml:space="preserve"> and delimitation of the study</w:t>
      </w:r>
      <w:r w:rsidRPr="00413017">
        <w:rPr>
          <w:rFonts w:ascii="Times New Roman" w:hAnsi="Times New Roman"/>
          <w:sz w:val="24"/>
          <w:szCs w:val="24"/>
        </w:rPr>
        <w:t>.</w:t>
      </w:r>
    </w:p>
    <w:p w:rsidR="00D5113F" w:rsidRPr="00413017" w:rsidRDefault="00D5113F" w:rsidP="00CB34B3">
      <w:pPr>
        <w:pStyle w:val="Heading1"/>
        <w:spacing w:after="0" w:afterAutospacing="0" w:line="360" w:lineRule="auto"/>
        <w:rPr>
          <w:b w:val="0"/>
          <w:sz w:val="24"/>
          <w:szCs w:val="24"/>
        </w:rPr>
      </w:pPr>
      <w:bookmarkStart w:id="38" w:name="_Toc182791178"/>
      <w:r w:rsidRPr="00413017">
        <w:rPr>
          <w:sz w:val="24"/>
          <w:szCs w:val="24"/>
        </w:rPr>
        <w:t>1.2 Background of the Study</w:t>
      </w:r>
      <w:bookmarkEnd w:id="38"/>
    </w:p>
    <w:p w:rsidR="0047635C" w:rsidRPr="00413017" w:rsidRDefault="0047635C" w:rsidP="00CB34B3">
      <w:pPr>
        <w:pStyle w:val="NormalWeb"/>
        <w:spacing w:before="0" w:beforeAutospacing="0" w:line="360" w:lineRule="auto"/>
        <w:jc w:val="both"/>
      </w:pPr>
      <w:r w:rsidRPr="00413017">
        <w:t>Employee motivation is an essential factor in the success of any organization, as it directly affects employee productivity, performance, and overall organizational growth. Research into motivation highlights how motivated employees are more engaged, produce higher-quality work, and are less likely to leave their positions, reducing turnover and associated costs (Armstrong, 2010). In public parastatal organizations, which often operate within unique regulatory and operational frameworks, employee motivation is influenced by various factors that can either enhance or hinder organizational performance. This study, therefore, seeks to explore the factors affecting employee motivation at the Tanzania Electric Supply Company Limited (TANESCO), headquartered in Ubungo, to better understand and address motivational challenges within this public parastatal setting.</w:t>
      </w:r>
    </w:p>
    <w:p w:rsidR="0047635C" w:rsidRPr="00413017" w:rsidRDefault="0047635C" w:rsidP="00413017">
      <w:pPr>
        <w:pStyle w:val="NormalWeb"/>
        <w:spacing w:line="360" w:lineRule="auto"/>
        <w:jc w:val="both"/>
      </w:pPr>
      <w:r w:rsidRPr="00413017">
        <w:t xml:space="preserve">The understanding and genesis of employee motivation are rooted in numerous theoretical frameworks and models, such as Maslow's Hierarchy of Needs, Herzberg's Two-Factor Theory, and Vroom’s Expectancy Theory. These models underscore different motivators and needs, ranging from basic physiological needs to more complex psychological ones such as self-actualization and recognition (Maslow, 1943; Herzberg, 1959). In organizational settings, these theories have been instrumental in shaping motivation strategies and understanding how various factors, including work environment, compensation, job security, and career advancement, affect employees’ willingness to exert effort and remain dedicated to their roles. For public parastatals like TANESCO, these motivations are critical to understanding, as public sector employees often face </w:t>
      </w:r>
      <w:r w:rsidRPr="00413017">
        <w:lastRenderedPageBreak/>
        <w:t>unique challenges, such as bureaucratic structures and limited resources, which can impact morale and satisfaction (Deci &amp; Ryan, 2000).</w:t>
      </w:r>
    </w:p>
    <w:p w:rsidR="0047635C" w:rsidRPr="00413017" w:rsidRDefault="0047635C" w:rsidP="00413017">
      <w:pPr>
        <w:pStyle w:val="NormalWeb"/>
        <w:spacing w:line="360" w:lineRule="auto"/>
        <w:jc w:val="both"/>
      </w:pPr>
      <w:r w:rsidRPr="00413017">
        <w:t xml:space="preserve">In examining employee motivation, it is crucial to look at the issue from a global perspective before narrowing </w:t>
      </w:r>
      <w:r w:rsidR="00E90A0D" w:rsidRPr="00413017">
        <w:t xml:space="preserve">it </w:t>
      </w:r>
      <w:r w:rsidRPr="00413017">
        <w:t>down to the Tanzanian context. Globally, motivation in the workplace has been widely studied, with findings showing that it is often influenced by cultural, economic, and organizational factors. For instance, research in developed economies highlights the importance of incentives, flexible work environments, and opportunities for professional development in enhancing motivation (Gagné</w:t>
      </w:r>
      <w:r w:rsidR="00966C57">
        <w:t xml:space="preserve"> </w:t>
      </w:r>
      <w:r w:rsidRPr="00413017">
        <w:t>&amp; Deci, 2005). On the other hand, studies in developing economies show that factors such as job security, salary, and recognition tend to have a greater impact on motivation, primarily due to differing socio-economic conditions (Chiang &amp;</w:t>
      </w:r>
      <w:r w:rsidR="00966C57">
        <w:t xml:space="preserve"> </w:t>
      </w:r>
      <w:r w:rsidRPr="00413017">
        <w:t>Birtch, 2010). The findings from these studies indicate that while certain motivators are universally significant, the extent and impact of specific motivational factors vary across different global regions due to varied workplace dynamics and employee expectations.</w:t>
      </w:r>
    </w:p>
    <w:p w:rsidR="0047635C" w:rsidRPr="00413017" w:rsidRDefault="0047635C" w:rsidP="00413017">
      <w:pPr>
        <w:pStyle w:val="NormalWeb"/>
        <w:spacing w:line="360" w:lineRule="auto"/>
        <w:jc w:val="both"/>
      </w:pPr>
      <w:r w:rsidRPr="00413017">
        <w:t>In Tanzania, employee motivation within public parastatals like TANESCO faces several challenges. TANESCO, as a public utility company, plays a significant role in the country's economic development by ensuring a stable and sufficient power supply. However, reports indicate that the company faces frequent issues such as financial constraints, bureaucratic delays, and limited employee incentives, all of which may affect its workforce's motivation levels (URT, 2020). Moreover, with TANESCO being a public sector organization, it operates under certain limitations and challenges unique to the Tanzanian public sector, such as limited budget allocations for employee benefits, stringent government policies, and sometimes outdated infrastructural facilities (Mkumbo, 2014). These factors contribute to a work environment where employees may feel underappreciated, overworked, and inadequately supported, all of which can lower motivation levels and, by extension, hinder productivity and organizational performance.</w:t>
      </w:r>
    </w:p>
    <w:p w:rsidR="0047635C" w:rsidRPr="00413017" w:rsidRDefault="0047635C" w:rsidP="00413017">
      <w:pPr>
        <w:pStyle w:val="NormalWeb"/>
        <w:spacing w:line="360" w:lineRule="auto"/>
        <w:jc w:val="both"/>
      </w:pPr>
      <w:r w:rsidRPr="00413017">
        <w:t xml:space="preserve">The target group for this study comprises employees at TANESCO headquarters, Ubungo, who are crucial stakeholders in this research. These employees span different departments and positions, from entry-level staff to management personnel, and are instrumental in </w:t>
      </w:r>
      <w:r w:rsidRPr="00413017">
        <w:lastRenderedPageBreak/>
        <w:t>carrying out the company’s mission of providing reliable electricity services to Tanzanians. This study focuses on understanding their perspectives on motivation and identifying specific factors that either boost or dampen their morale and job satisfaction. By focusing on this target group, the study aims to uncover the direct experiences and perceptions of TANESCO employees, contributing valuable insights into how motivation can be improved within similar public parastatal organizations in Tanzania.</w:t>
      </w:r>
    </w:p>
    <w:p w:rsidR="0047635C" w:rsidRPr="00413017" w:rsidRDefault="0047635C" w:rsidP="00413017">
      <w:pPr>
        <w:pStyle w:val="NormalWeb"/>
        <w:spacing w:line="360" w:lineRule="auto"/>
        <w:jc w:val="both"/>
      </w:pPr>
      <w:r w:rsidRPr="00413017">
        <w:t>Despite the abundance of literature on employee motivation in general, there is limited research specifically addressing the motivational dynamics within Tanzanian public parastatals, including TANESCO. Most existing studies focus on motivation in private-sector companies or public-sector entities in developed nations, leaving a knowledge gap regarding the unique challenges and motivators within Tanzania's public parastatal landscape. Additionally, while some studies have examined motivation in African public sectors, they often provide generalized findings that may not be fully applicable to the Tanzanian context due to cultural, economic, and policy differences (Meyer &amp; Allen, 1991; Smith, 2003). Therefore, this research aims to fill this gap by offering an in-depth analysis of the motivational factors affecting employees at TANESCO and providing recommendations for policy adjustments and practical interventions to improve motivation levels.</w:t>
      </w:r>
    </w:p>
    <w:p w:rsidR="0047635C" w:rsidRPr="00413017" w:rsidRDefault="0047635C" w:rsidP="00413017">
      <w:pPr>
        <w:pStyle w:val="NormalWeb"/>
        <w:spacing w:line="360" w:lineRule="auto"/>
        <w:jc w:val="both"/>
      </w:pPr>
      <w:r w:rsidRPr="00413017">
        <w:t>Ultimately, this study intends to contribute to the existing body of knowledge by presenting a case-specific analysis of TANESCO’s motivational challenges and potential solutions. Through this research, it is anticipated that TANESCO and similar public organizations can gain insights into creating an environment that enhances employee motivation, satisfaction, and performance. This study also seeks to lay a foundation for further research into the motivations of employees in Tanzanian public parastatals, fostering a more comprehensive understanding of how to address motivation issues across the broader public sector in Tanzania.</w:t>
      </w:r>
    </w:p>
    <w:p w:rsidR="009A6F56" w:rsidRPr="00413017" w:rsidRDefault="0047635C" w:rsidP="00413017">
      <w:pPr>
        <w:pStyle w:val="NormalWeb"/>
        <w:spacing w:line="360" w:lineRule="auto"/>
        <w:jc w:val="both"/>
      </w:pPr>
      <w:r w:rsidRPr="00413017">
        <w:t>By examining both the existing global and local literature, this research aims to build a holistic perspective on employee motivation within public parastatals, ultimately striving to bridge the gap between theory and practical application in the Tanzanian context.</w:t>
      </w:r>
    </w:p>
    <w:p w:rsidR="00D5113F" w:rsidRPr="00413017" w:rsidRDefault="003F6953" w:rsidP="00CB34B3">
      <w:pPr>
        <w:pStyle w:val="Heading1"/>
        <w:spacing w:after="0" w:afterAutospacing="0" w:line="360" w:lineRule="auto"/>
        <w:rPr>
          <w:b w:val="0"/>
          <w:sz w:val="24"/>
          <w:szCs w:val="24"/>
        </w:rPr>
      </w:pPr>
      <w:bookmarkStart w:id="39" w:name="_Toc182791179"/>
      <w:r w:rsidRPr="00413017">
        <w:rPr>
          <w:sz w:val="24"/>
          <w:szCs w:val="24"/>
        </w:rPr>
        <w:lastRenderedPageBreak/>
        <w:t>1.3 Statement</w:t>
      </w:r>
      <w:r w:rsidR="00D5113F" w:rsidRPr="00413017">
        <w:rPr>
          <w:sz w:val="24"/>
          <w:szCs w:val="24"/>
        </w:rPr>
        <w:t xml:space="preserve"> of the Problem</w:t>
      </w:r>
      <w:bookmarkEnd w:id="39"/>
    </w:p>
    <w:p w:rsidR="0047635C" w:rsidRPr="00413017" w:rsidRDefault="0047635C" w:rsidP="00CB34B3">
      <w:pPr>
        <w:pStyle w:val="NormalWeb"/>
        <w:spacing w:before="0" w:beforeAutospacing="0" w:after="0" w:afterAutospacing="0" w:line="360" w:lineRule="auto"/>
        <w:jc w:val="both"/>
      </w:pPr>
      <w:r w:rsidRPr="00413017">
        <w:t>Employee motivation in public parastatal organizations in Tanzania, such as TANESCO, has increasingly become a significant issue, impacting the efficiency, productivity, and quality of service delivery. As a public utility company responsible for the generation, transmission, and distribution of electricity, TANESCO’s role is vital to Tanzania’s economic development and well-being. However, TANESCO has been reported to experience various challenges in maintaining a motivated workforce due to issues like limited budgets, bureaucratic delays, and insufficient employee benefits, which adversely affect the company’s performance and ability to meet national goals (URT, 2020; Mkumbo, 2014). Motivated employees are essential for achieving optimal performance, but evidence suggests that a lack of motivation leads to high employee turnover, absenteeism, and lower productivity, ultimately impacting the organization's efficiency and capacity to fulfill its mandate (Armstrong, 2010; Deci &amp; Ryan, 2000).</w:t>
      </w:r>
    </w:p>
    <w:p w:rsidR="0047635C" w:rsidRPr="00413017" w:rsidRDefault="0047635C" w:rsidP="00413017">
      <w:pPr>
        <w:pStyle w:val="NormalWeb"/>
        <w:spacing w:line="360" w:lineRule="auto"/>
        <w:jc w:val="both"/>
      </w:pPr>
      <w:r w:rsidRPr="00413017">
        <w:t>The problem of low employee motivation at TANESCO is further exacerbated by specific challenges unique to the Tanzanian public sector. Studies have shown that, unlike their counterparts in the private sector, public parastatal employees in Tanzania often face additional limitations such as rigid hierarchies, inadequate compensation, and limited professional development opportunities (Smith, 2003; Meyer &amp; Allen, 1991). These constraints are particularly troubling, as they hinder employees' ability to engage fully in their work, reduce job satisfaction, and limit the overall productivity and service quality in essential sectors like electricity supply. TANESCO’s challenges are representative of broader motivational issues within Tanzanian public parastatals, indicating a systemic problem that requires urgent intervention if the country is to meet its development targets effectively.</w:t>
      </w:r>
    </w:p>
    <w:p w:rsidR="0047635C" w:rsidRPr="00413017" w:rsidRDefault="0047635C" w:rsidP="00413017">
      <w:pPr>
        <w:pStyle w:val="NormalWeb"/>
        <w:spacing w:line="360" w:lineRule="auto"/>
        <w:jc w:val="both"/>
      </w:pPr>
      <w:r w:rsidRPr="00413017">
        <w:t xml:space="preserve">The issue of employee motivation at TANESCO is directly connected to Tanzania's national development priorities, including the Five-Year Development Plan (FYDP III) and the global Sustainable Development Goals (SDGs). The FYDP III emphasizes the importance of a well-motivated and productive workforce to drive industrialization and economic growth, highlighting the need for efficient public services to support these goals (URT, 2021). TANESCO’s role as the main provider of electricity makes it a critical </w:t>
      </w:r>
      <w:r w:rsidRPr="00413017">
        <w:lastRenderedPageBreak/>
        <w:t>contributor to the energy sector, which is essential for industrial development, poverty reduction, and improved living standards. However, low employee motivation and associated inefficiencies pose a threat to achieving the FYDP III objectives, especially in relation to energy security, which is crucial for sustainable industrial growth. Similarly, the SDGs, particularly Goal 8 on decent work and economic growth, advocate for inclusive and sustainable economic growth through productive employment and decent work for all. Motivating TANESCO employees aligns with this goal by ensuring better working conditions and productivity, which, in turn, support Tanzania's broader development agenda (UNDP, 2022).</w:t>
      </w:r>
    </w:p>
    <w:p w:rsidR="00FB4BA9" w:rsidRPr="00413017" w:rsidRDefault="0047635C" w:rsidP="00413017">
      <w:pPr>
        <w:pStyle w:val="NormalWeb"/>
        <w:spacing w:line="360" w:lineRule="auto"/>
        <w:jc w:val="both"/>
      </w:pPr>
      <w:r w:rsidRPr="00413017">
        <w:t>Quantitative and qualitative data further illustrate the gravity of the motivation issue at TANESCO. Reports have indicated high rates of employee turnover, job dissatisfaction, and absenteeism within the organization, all of which are detrimental to organizational performance and customer satisfaction (URT, 2020). According to the Public Service Commission's 2020 report, public sector agencies, including TANESCO, recorded a significant drop in employee satisfaction levels, with many employees citing poor incentives, limited growth opportunities, and an unsupportive work environment as primary reasons for their dissatisfaction (Public Service Commission, 2020). These findings indicate that motivation issues at TANESCO and similar public parastatals are not only a human resource challenge but a critical developmental problem with far-reaching impacts on national goals and public service delivery.</w:t>
      </w:r>
    </w:p>
    <w:p w:rsidR="0047635C" w:rsidRPr="00413017" w:rsidRDefault="0047635C" w:rsidP="00413017">
      <w:pPr>
        <w:pStyle w:val="NormalWeb"/>
        <w:spacing w:line="360" w:lineRule="auto"/>
        <w:jc w:val="both"/>
      </w:pPr>
      <w:r w:rsidRPr="00413017">
        <w:t>In light of these challenges, it is clear that low employee motivation at TANESCO is a problem that impedes both organizational effectiveness and Tanzania’s ability to meet its national and global development commitments. Addressing this problem requires a nuanced understanding of the factors influencing motivation and targeted interventions that improve the work environment, compensation, and career growth opportunities for TANESCO employees. Through an in-depth analysis of these motivational factors, this study aims to contribute valuable insights and propose recommendations that can enhance employee motivation at TANESCO, thereby supporting the organization in achieving its mission and contributing more effectively to Tanzania's development aspirations.</w:t>
      </w:r>
    </w:p>
    <w:p w:rsidR="00D5113F" w:rsidRPr="00413017" w:rsidRDefault="00D5113F" w:rsidP="00CB34B3">
      <w:pPr>
        <w:pStyle w:val="Heading1"/>
        <w:spacing w:after="0" w:afterAutospacing="0" w:line="360" w:lineRule="auto"/>
        <w:rPr>
          <w:b w:val="0"/>
          <w:sz w:val="24"/>
          <w:szCs w:val="24"/>
        </w:rPr>
      </w:pPr>
      <w:bookmarkStart w:id="40" w:name="_Toc182791180"/>
      <w:r w:rsidRPr="00413017">
        <w:rPr>
          <w:sz w:val="24"/>
          <w:szCs w:val="24"/>
        </w:rPr>
        <w:lastRenderedPageBreak/>
        <w:t>1.4 Research Objectives</w:t>
      </w:r>
      <w:bookmarkEnd w:id="40"/>
    </w:p>
    <w:p w:rsidR="00D5113F" w:rsidRPr="00413017" w:rsidRDefault="008C1FEE" w:rsidP="00CB34B3">
      <w:pPr>
        <w:spacing w:after="0" w:line="360" w:lineRule="auto"/>
        <w:jc w:val="both"/>
        <w:rPr>
          <w:rFonts w:ascii="Times New Roman" w:hAnsi="Times New Roman"/>
          <w:b/>
          <w:sz w:val="24"/>
          <w:szCs w:val="24"/>
        </w:rPr>
      </w:pPr>
      <w:r w:rsidRPr="00413017">
        <w:rPr>
          <w:rFonts w:ascii="Times New Roman" w:hAnsi="Times New Roman"/>
          <w:b/>
          <w:sz w:val="24"/>
          <w:szCs w:val="24"/>
        </w:rPr>
        <w:t>1.4.1 General Objective</w:t>
      </w:r>
    </w:p>
    <w:p w:rsidR="000E67A8" w:rsidRPr="00413017" w:rsidRDefault="000E67A8" w:rsidP="00413017">
      <w:pPr>
        <w:spacing w:line="360" w:lineRule="auto"/>
        <w:jc w:val="both"/>
        <w:rPr>
          <w:rFonts w:ascii="Times New Roman" w:hAnsi="Times New Roman"/>
          <w:sz w:val="24"/>
          <w:szCs w:val="24"/>
        </w:rPr>
      </w:pPr>
      <w:r w:rsidRPr="00413017">
        <w:rPr>
          <w:rFonts w:ascii="Times New Roman" w:hAnsi="Times New Roman"/>
          <w:sz w:val="24"/>
          <w:szCs w:val="24"/>
        </w:rPr>
        <w:t>The main objective of this study is to assess the factors affecting employee motivation in public parastatal organizations in Tanzania, specifically focusing on TANESCO Headquarters at Ubungo.</w:t>
      </w:r>
    </w:p>
    <w:p w:rsidR="00D5113F" w:rsidRPr="00413017" w:rsidRDefault="009871F5" w:rsidP="00CB34B3">
      <w:pPr>
        <w:spacing w:after="0" w:line="360" w:lineRule="auto"/>
        <w:jc w:val="both"/>
        <w:rPr>
          <w:rFonts w:ascii="Times New Roman" w:hAnsi="Times New Roman"/>
          <w:b/>
          <w:sz w:val="24"/>
          <w:szCs w:val="24"/>
        </w:rPr>
      </w:pPr>
      <w:r w:rsidRPr="00413017">
        <w:rPr>
          <w:rFonts w:ascii="Times New Roman" w:hAnsi="Times New Roman"/>
          <w:b/>
          <w:sz w:val="24"/>
          <w:szCs w:val="24"/>
        </w:rPr>
        <w:t>1.4.2 Specific Objectives</w:t>
      </w:r>
    </w:p>
    <w:p w:rsidR="000E67A8" w:rsidRPr="00413017" w:rsidRDefault="000E67A8" w:rsidP="00CB34B3">
      <w:pPr>
        <w:pStyle w:val="NormalWeb"/>
        <w:numPr>
          <w:ilvl w:val="0"/>
          <w:numId w:val="34"/>
        </w:numPr>
        <w:spacing w:before="0" w:beforeAutospacing="0" w:line="360" w:lineRule="auto"/>
        <w:jc w:val="both"/>
      </w:pPr>
      <w:r w:rsidRPr="00413017">
        <w:t>To identify the key motivational factors affecting employees in public parastatals in Tanzania, focusing on TANESCO Headquarters at Ubungo.</w:t>
      </w:r>
    </w:p>
    <w:p w:rsidR="000E67A8" w:rsidRPr="00413017" w:rsidRDefault="000E67A8" w:rsidP="00413017">
      <w:pPr>
        <w:pStyle w:val="NormalWeb"/>
        <w:numPr>
          <w:ilvl w:val="0"/>
          <w:numId w:val="34"/>
        </w:numPr>
        <w:spacing w:line="360" w:lineRule="auto"/>
        <w:jc w:val="both"/>
      </w:pPr>
      <w:r w:rsidRPr="00413017">
        <w:t>To explore employee perceptions of factors affecting motivation within public parastatal organizations at TANESCO Headquarters at Ubungo.</w:t>
      </w:r>
    </w:p>
    <w:p w:rsidR="004D67F3" w:rsidRPr="00413017" w:rsidRDefault="000E67A8" w:rsidP="00413017">
      <w:pPr>
        <w:pStyle w:val="NormalWeb"/>
        <w:numPr>
          <w:ilvl w:val="0"/>
          <w:numId w:val="34"/>
        </w:numPr>
        <w:spacing w:line="360" w:lineRule="auto"/>
        <w:jc w:val="both"/>
      </w:pPr>
      <w:r w:rsidRPr="00413017">
        <w:t>To identify potential barriers or obstacles that hinder employee motivation within public parastatal organizations at TANESCO Headquarters at Ubungo.</w:t>
      </w:r>
    </w:p>
    <w:p w:rsidR="00D5113F" w:rsidRPr="00413017" w:rsidRDefault="00D5113F" w:rsidP="00CB34B3">
      <w:pPr>
        <w:pStyle w:val="Heading1"/>
        <w:spacing w:before="0" w:beforeAutospacing="0" w:after="0" w:afterAutospacing="0" w:line="360" w:lineRule="auto"/>
        <w:rPr>
          <w:b w:val="0"/>
          <w:sz w:val="24"/>
          <w:szCs w:val="24"/>
        </w:rPr>
      </w:pPr>
      <w:bookmarkStart w:id="41" w:name="_Toc182791181"/>
      <w:r w:rsidRPr="00413017">
        <w:rPr>
          <w:sz w:val="24"/>
          <w:szCs w:val="24"/>
        </w:rPr>
        <w:t>1.5 Research Questions</w:t>
      </w:r>
      <w:bookmarkEnd w:id="41"/>
    </w:p>
    <w:p w:rsidR="00642793" w:rsidRPr="00413017" w:rsidRDefault="00642793" w:rsidP="00CB34B3">
      <w:pPr>
        <w:pStyle w:val="NormalWeb"/>
        <w:numPr>
          <w:ilvl w:val="0"/>
          <w:numId w:val="35"/>
        </w:numPr>
        <w:spacing w:before="0" w:beforeAutospacing="0" w:line="360" w:lineRule="auto"/>
        <w:jc w:val="both"/>
      </w:pPr>
      <w:r w:rsidRPr="00413017">
        <w:t>What are the key motivational factors affecting employees in public parastatals in Tanzania, particularly at TANESCO Headquarters at Ubungo?</w:t>
      </w:r>
    </w:p>
    <w:p w:rsidR="00642793" w:rsidRPr="00413017" w:rsidRDefault="00642793" w:rsidP="00413017">
      <w:pPr>
        <w:pStyle w:val="NormalWeb"/>
        <w:numPr>
          <w:ilvl w:val="0"/>
          <w:numId w:val="35"/>
        </w:numPr>
        <w:spacing w:line="360" w:lineRule="auto"/>
        <w:jc w:val="both"/>
      </w:pPr>
      <w:r w:rsidRPr="00413017">
        <w:t>How do employees at TANESCO Headquarters at Ubungo perceive the factors that affect their motivation?</w:t>
      </w:r>
    </w:p>
    <w:p w:rsidR="00642793" w:rsidRPr="00413017" w:rsidRDefault="00642793" w:rsidP="00413017">
      <w:pPr>
        <w:pStyle w:val="NormalWeb"/>
        <w:numPr>
          <w:ilvl w:val="0"/>
          <w:numId w:val="35"/>
        </w:numPr>
        <w:spacing w:line="360" w:lineRule="auto"/>
        <w:jc w:val="both"/>
      </w:pPr>
      <w:r w:rsidRPr="00413017">
        <w:t>What are the potential barriers or obstacles that hinder employee motivation within public parastatal organizations at TANESCO Headquarters at Ubungo?</w:t>
      </w:r>
    </w:p>
    <w:p w:rsidR="00D5113F" w:rsidRPr="00413017" w:rsidRDefault="00D5113F" w:rsidP="00CB34B3">
      <w:pPr>
        <w:pStyle w:val="Heading1"/>
        <w:spacing w:before="0" w:beforeAutospacing="0" w:after="0" w:afterAutospacing="0" w:line="360" w:lineRule="auto"/>
        <w:rPr>
          <w:b w:val="0"/>
          <w:sz w:val="24"/>
          <w:szCs w:val="24"/>
        </w:rPr>
      </w:pPr>
      <w:bookmarkStart w:id="42" w:name="_Toc182791182"/>
      <w:r w:rsidRPr="00413017">
        <w:rPr>
          <w:sz w:val="24"/>
          <w:szCs w:val="24"/>
        </w:rPr>
        <w:t>1.6</w:t>
      </w:r>
      <w:r w:rsidR="00757313" w:rsidRPr="00413017">
        <w:rPr>
          <w:sz w:val="24"/>
          <w:szCs w:val="24"/>
        </w:rPr>
        <w:t xml:space="preserve"> </w:t>
      </w:r>
      <w:r w:rsidRPr="00413017">
        <w:rPr>
          <w:sz w:val="24"/>
          <w:szCs w:val="24"/>
        </w:rPr>
        <w:t>Scope of the Study</w:t>
      </w:r>
      <w:bookmarkEnd w:id="42"/>
    </w:p>
    <w:p w:rsidR="002541FE" w:rsidRPr="00413017" w:rsidRDefault="002541FE" w:rsidP="00CB34B3">
      <w:pPr>
        <w:pStyle w:val="Heading1"/>
        <w:spacing w:before="0" w:beforeAutospacing="0" w:line="360" w:lineRule="auto"/>
        <w:jc w:val="both"/>
        <w:rPr>
          <w:b w:val="0"/>
          <w:sz w:val="24"/>
          <w:szCs w:val="24"/>
        </w:rPr>
      </w:pPr>
      <w:bookmarkStart w:id="43" w:name="_Toc181684111"/>
      <w:bookmarkStart w:id="44" w:name="_Toc182633856"/>
      <w:bookmarkStart w:id="45" w:name="_Toc182791183"/>
      <w:r w:rsidRPr="00413017">
        <w:rPr>
          <w:b w:val="0"/>
          <w:sz w:val="24"/>
          <w:szCs w:val="24"/>
        </w:rPr>
        <w:t>This study focuses on assessing the factors affecting employee motivation within public parastatal organizations in Tanzania, specifically at TANESCO Headquarters in Ubungo. Geographically, the research is confined to TANESCO’s main office in Dar es Salaam, allowing for an in-depth analysis of a single, central location to provide relevant insights.</w:t>
      </w:r>
      <w:r w:rsidR="00966C57">
        <w:rPr>
          <w:b w:val="0"/>
          <w:sz w:val="24"/>
          <w:szCs w:val="24"/>
        </w:rPr>
        <w:t xml:space="preserve"> </w:t>
      </w:r>
      <w:r w:rsidRPr="00413017">
        <w:rPr>
          <w:b w:val="0"/>
          <w:sz w:val="24"/>
          <w:szCs w:val="24"/>
        </w:rPr>
        <w:t>The target population includes TANESCO employees at various levels within the organization, whose perspectives and experiences form the basis of the study. Data collection was conducted using a qualitative approach, specifically employing focus group discussions to gather detailed information about employees' motivation-related challenges and perceptions.</w:t>
      </w:r>
      <w:bookmarkEnd w:id="43"/>
      <w:bookmarkEnd w:id="44"/>
      <w:bookmarkEnd w:id="45"/>
    </w:p>
    <w:p w:rsidR="00D5113F" w:rsidRPr="00413017" w:rsidRDefault="000403E4" w:rsidP="00CB34B3">
      <w:pPr>
        <w:pStyle w:val="Heading1"/>
        <w:spacing w:before="0" w:beforeAutospacing="0" w:after="0" w:afterAutospacing="0" w:line="360" w:lineRule="auto"/>
        <w:rPr>
          <w:b w:val="0"/>
          <w:sz w:val="24"/>
          <w:szCs w:val="24"/>
        </w:rPr>
      </w:pPr>
      <w:bookmarkStart w:id="46" w:name="_Toc182791184"/>
      <w:r w:rsidRPr="00413017">
        <w:rPr>
          <w:sz w:val="24"/>
          <w:szCs w:val="24"/>
        </w:rPr>
        <w:lastRenderedPageBreak/>
        <w:t>1.7 Significance</w:t>
      </w:r>
      <w:r w:rsidR="00D5113F" w:rsidRPr="00413017">
        <w:rPr>
          <w:sz w:val="24"/>
          <w:szCs w:val="24"/>
        </w:rPr>
        <w:t xml:space="preserve"> of the Study</w:t>
      </w:r>
      <w:bookmarkEnd w:id="46"/>
    </w:p>
    <w:p w:rsidR="002541FE" w:rsidRPr="00413017" w:rsidRDefault="002541FE" w:rsidP="00CB34B3">
      <w:pPr>
        <w:pStyle w:val="NormalWeb"/>
        <w:spacing w:before="0" w:beforeAutospacing="0" w:line="360" w:lineRule="auto"/>
        <w:jc w:val="both"/>
      </w:pPr>
      <w:r w:rsidRPr="00413017">
        <w:t>This study is significant both academically and practically. Academically, it contributes to the limited body of research on employee motivation within Tanzanian public parastatals, specifically TANESCO, adding new knowledge that enriches the field of human resource management in public organizations. The findings aim to deepen understanding of motivational factors in the public sector, where existing literature remains sparse compared to private-sector studies.</w:t>
      </w:r>
    </w:p>
    <w:p w:rsidR="002541FE" w:rsidRPr="00413017" w:rsidRDefault="002541FE" w:rsidP="00413017">
      <w:pPr>
        <w:pStyle w:val="NormalWeb"/>
        <w:spacing w:line="360" w:lineRule="auto"/>
        <w:jc w:val="both"/>
      </w:pPr>
      <w:r w:rsidRPr="00413017">
        <w:t>Practically, the study’s findings provide valuable insights for policymakers, TANESCO management, and other public parastatals. For policymakers, understanding the key motivators and barriers within TANESCO may inform policies that better support public sector employee well-being and productivity. For TANESCO and similar organizations, the study offers a basis for designing targeted interventions that improve employee motivation, thus enhancing organizational effectiveness. Additionally, this research aligns with Tanzania's Five-Year Development Plan (FYDP III) and Sustainable Development Goals (SDGs), particularly Goal 8 on decent work and economic growth, by offering actionable recommendations to foster a more motivated, productive workforce.</w:t>
      </w:r>
    </w:p>
    <w:p w:rsidR="00A10B91" w:rsidRPr="00413017" w:rsidRDefault="00A10B91" w:rsidP="00CB34B3">
      <w:pPr>
        <w:pStyle w:val="Heading1"/>
        <w:spacing w:before="0" w:beforeAutospacing="0" w:after="0" w:afterAutospacing="0" w:line="360" w:lineRule="auto"/>
        <w:rPr>
          <w:b w:val="0"/>
          <w:sz w:val="24"/>
          <w:szCs w:val="24"/>
        </w:rPr>
      </w:pPr>
      <w:bookmarkStart w:id="47" w:name="_Toc182791185"/>
      <w:r w:rsidRPr="00413017">
        <w:rPr>
          <w:sz w:val="24"/>
          <w:szCs w:val="24"/>
        </w:rPr>
        <w:t>1.8</w:t>
      </w:r>
      <w:r w:rsidR="00757313" w:rsidRPr="00413017">
        <w:rPr>
          <w:sz w:val="24"/>
          <w:szCs w:val="24"/>
        </w:rPr>
        <w:t xml:space="preserve"> </w:t>
      </w:r>
      <w:r w:rsidR="009A4AF0" w:rsidRPr="00413017">
        <w:rPr>
          <w:sz w:val="24"/>
          <w:szCs w:val="24"/>
        </w:rPr>
        <w:t>Limitations</w:t>
      </w:r>
      <w:bookmarkEnd w:id="47"/>
    </w:p>
    <w:p w:rsidR="009A6F56" w:rsidRPr="00413017" w:rsidRDefault="002541FE" w:rsidP="00CB34B3">
      <w:pPr>
        <w:pStyle w:val="NormalWeb"/>
        <w:spacing w:before="0" w:beforeAutospacing="0" w:line="360" w:lineRule="auto"/>
        <w:jc w:val="both"/>
      </w:pPr>
      <w:r w:rsidRPr="00413017">
        <w:t>Several limitations were anticipated during this study. Firstly, due to the qualitative nature of the research, the findings may be specific to TANESCO Headquarters and may not fully represent other public parastatals across Tanzania. Additionally, logistical constraints such as scheduling conflicts with TANESCO employees limited the number of available focus group sessions, potentially impacting the diversity of perspectives gathered. To address these limitations, the study carefully selected participants across different departments and roles to maximize representativeness and ensure a broad range of insights.</w:t>
      </w:r>
    </w:p>
    <w:p w:rsidR="002541FE" w:rsidRPr="00413017" w:rsidRDefault="002541FE" w:rsidP="00413017">
      <w:pPr>
        <w:pStyle w:val="NormalWeb"/>
        <w:spacing w:line="360" w:lineRule="auto"/>
        <w:jc w:val="both"/>
      </w:pPr>
      <w:r w:rsidRPr="00413017">
        <w:t xml:space="preserve">Another limitation involves potential biases in participants’ responses due to the sensitive nature of discussing motivation and workplace challenges. To mitigate this, confidentiality was emphasized during focus group discussions to encourage open, honest </w:t>
      </w:r>
      <w:r w:rsidRPr="00413017">
        <w:lastRenderedPageBreak/>
        <w:t>responses. These limitations were managed to ensure the research could be conducted effectively, maintaining the study's integrity.</w:t>
      </w:r>
    </w:p>
    <w:p w:rsidR="00190DD3" w:rsidRPr="00413017" w:rsidRDefault="005514A5" w:rsidP="00CB34B3">
      <w:pPr>
        <w:pStyle w:val="Heading1"/>
        <w:spacing w:after="0" w:afterAutospacing="0" w:line="360" w:lineRule="auto"/>
        <w:rPr>
          <w:b w:val="0"/>
          <w:sz w:val="24"/>
          <w:szCs w:val="24"/>
        </w:rPr>
      </w:pPr>
      <w:bookmarkStart w:id="48" w:name="_Toc182791186"/>
      <w:r w:rsidRPr="00413017">
        <w:rPr>
          <w:sz w:val="24"/>
          <w:szCs w:val="24"/>
        </w:rPr>
        <w:t>1.9 The</w:t>
      </w:r>
      <w:r w:rsidR="00966C57">
        <w:rPr>
          <w:sz w:val="24"/>
          <w:szCs w:val="24"/>
        </w:rPr>
        <w:t xml:space="preserve"> D</w:t>
      </w:r>
      <w:r w:rsidR="00CB34B3">
        <w:rPr>
          <w:sz w:val="24"/>
          <w:szCs w:val="24"/>
        </w:rPr>
        <w:t>elimitation of the S</w:t>
      </w:r>
      <w:r w:rsidR="00190DD3" w:rsidRPr="00413017">
        <w:rPr>
          <w:sz w:val="24"/>
          <w:szCs w:val="24"/>
        </w:rPr>
        <w:t>tudy</w:t>
      </w:r>
      <w:bookmarkEnd w:id="48"/>
    </w:p>
    <w:p w:rsidR="002541FE" w:rsidRPr="00413017" w:rsidRDefault="002541FE" w:rsidP="00CB34B3">
      <w:pPr>
        <w:pStyle w:val="NormalWeb"/>
        <w:spacing w:before="0" w:beforeAutospacing="0" w:line="360" w:lineRule="auto"/>
        <w:jc w:val="both"/>
      </w:pPr>
      <w:r w:rsidRPr="00413017">
        <w:t>The study’s delimitations include its focus on TANESCO Headquarters in Ubungo and its use of a qualitative case study design. This scope was intentionally chosen to allow for a comprehensive, focused examination of employee motivation within a specific organization and location, providing an in-depth understanding that may inform future research in similar contexts. Additionally, the use of focus group discussions as the primary data collection method is a deliberate choice to facilitate rich, detailed discussions that provide a nuanced view of employees’ motivational experiences at TANESCO.</w:t>
      </w:r>
    </w:p>
    <w:p w:rsidR="00A10B91" w:rsidRPr="00413017" w:rsidRDefault="00A10B91" w:rsidP="00413017">
      <w:pPr>
        <w:spacing w:before="100" w:beforeAutospacing="1" w:after="100" w:afterAutospacing="1" w:line="360" w:lineRule="auto"/>
        <w:jc w:val="both"/>
        <w:rPr>
          <w:rFonts w:ascii="Times New Roman" w:hAnsi="Times New Roman"/>
          <w:sz w:val="24"/>
          <w:szCs w:val="24"/>
        </w:rPr>
      </w:pPr>
    </w:p>
    <w:p w:rsidR="00A10B91" w:rsidRPr="00413017" w:rsidRDefault="00A10B91" w:rsidP="00413017">
      <w:pPr>
        <w:spacing w:before="100" w:beforeAutospacing="1" w:after="100" w:afterAutospacing="1" w:line="360" w:lineRule="auto"/>
        <w:jc w:val="both"/>
        <w:rPr>
          <w:rFonts w:ascii="Times New Roman" w:hAnsi="Times New Roman"/>
          <w:sz w:val="24"/>
          <w:szCs w:val="24"/>
        </w:rPr>
      </w:pPr>
    </w:p>
    <w:p w:rsidR="00A10B91" w:rsidRPr="00413017" w:rsidRDefault="00A10B91" w:rsidP="00413017">
      <w:pPr>
        <w:spacing w:before="100" w:beforeAutospacing="1" w:after="100" w:afterAutospacing="1" w:line="360" w:lineRule="auto"/>
        <w:jc w:val="both"/>
        <w:rPr>
          <w:rFonts w:ascii="Times New Roman" w:hAnsi="Times New Roman"/>
          <w:sz w:val="24"/>
          <w:szCs w:val="24"/>
        </w:rPr>
      </w:pPr>
    </w:p>
    <w:p w:rsidR="00410EED" w:rsidRPr="00413017" w:rsidRDefault="00410EED" w:rsidP="00413017">
      <w:pPr>
        <w:pStyle w:val="Heading1"/>
        <w:spacing w:line="360" w:lineRule="auto"/>
        <w:rPr>
          <w:color w:val="0A0A0A"/>
          <w:sz w:val="24"/>
          <w:szCs w:val="24"/>
        </w:rPr>
      </w:pPr>
    </w:p>
    <w:p w:rsidR="00757313" w:rsidRDefault="00757313" w:rsidP="00413017">
      <w:pPr>
        <w:pStyle w:val="Heading1"/>
        <w:spacing w:line="360" w:lineRule="auto"/>
        <w:rPr>
          <w:color w:val="0A0A0A"/>
          <w:sz w:val="24"/>
          <w:szCs w:val="24"/>
        </w:rPr>
      </w:pPr>
    </w:p>
    <w:p w:rsidR="00CB34B3" w:rsidRDefault="00CB34B3" w:rsidP="00413017">
      <w:pPr>
        <w:pStyle w:val="Heading1"/>
        <w:spacing w:line="360" w:lineRule="auto"/>
        <w:rPr>
          <w:color w:val="0A0A0A"/>
          <w:sz w:val="24"/>
          <w:szCs w:val="24"/>
        </w:rPr>
      </w:pPr>
    </w:p>
    <w:p w:rsidR="00CB34B3" w:rsidRDefault="00CB34B3" w:rsidP="00413017">
      <w:pPr>
        <w:pStyle w:val="Heading1"/>
        <w:spacing w:line="360" w:lineRule="auto"/>
        <w:rPr>
          <w:color w:val="0A0A0A"/>
          <w:sz w:val="24"/>
          <w:szCs w:val="24"/>
        </w:rPr>
      </w:pPr>
    </w:p>
    <w:p w:rsidR="00757313" w:rsidRPr="00413017" w:rsidRDefault="00757313" w:rsidP="00413017">
      <w:pPr>
        <w:pStyle w:val="Heading1"/>
        <w:spacing w:line="360" w:lineRule="auto"/>
        <w:rPr>
          <w:color w:val="0A0A0A"/>
          <w:sz w:val="24"/>
          <w:szCs w:val="24"/>
        </w:rPr>
      </w:pPr>
    </w:p>
    <w:p w:rsidR="00BD425A" w:rsidRPr="00413017" w:rsidRDefault="000D1686" w:rsidP="00413017">
      <w:pPr>
        <w:pStyle w:val="Heading1"/>
        <w:spacing w:line="360" w:lineRule="auto"/>
        <w:jc w:val="center"/>
        <w:rPr>
          <w:color w:val="0A0A0A"/>
          <w:sz w:val="24"/>
          <w:szCs w:val="24"/>
        </w:rPr>
      </w:pPr>
      <w:bookmarkStart w:id="49" w:name="_Toc182791187"/>
      <w:r w:rsidRPr="00413017">
        <w:rPr>
          <w:color w:val="0A0A0A"/>
          <w:sz w:val="24"/>
          <w:szCs w:val="24"/>
        </w:rPr>
        <w:t>CHAPTER TWO</w:t>
      </w:r>
      <w:bookmarkEnd w:id="49"/>
    </w:p>
    <w:p w:rsidR="000D1686" w:rsidRPr="00413017" w:rsidRDefault="000D1686" w:rsidP="00413017">
      <w:pPr>
        <w:pStyle w:val="Heading1"/>
        <w:spacing w:line="360" w:lineRule="auto"/>
        <w:jc w:val="center"/>
        <w:rPr>
          <w:sz w:val="24"/>
          <w:szCs w:val="24"/>
        </w:rPr>
      </w:pPr>
      <w:bookmarkStart w:id="50" w:name="_Toc182791188"/>
      <w:r w:rsidRPr="00413017">
        <w:rPr>
          <w:sz w:val="24"/>
          <w:szCs w:val="24"/>
        </w:rPr>
        <w:t>LITERATURE REVIEW</w:t>
      </w:r>
      <w:bookmarkEnd w:id="50"/>
    </w:p>
    <w:p w:rsidR="00F26229" w:rsidRPr="00413017" w:rsidRDefault="000D1686" w:rsidP="004A4FE4">
      <w:pPr>
        <w:pStyle w:val="Heading2"/>
        <w:spacing w:before="0" w:beforeAutospacing="0" w:after="0" w:afterAutospacing="0" w:line="360" w:lineRule="auto"/>
        <w:rPr>
          <w:sz w:val="24"/>
          <w:szCs w:val="24"/>
        </w:rPr>
      </w:pPr>
      <w:bookmarkStart w:id="51" w:name="_Toc182791189"/>
      <w:r w:rsidRPr="00413017">
        <w:rPr>
          <w:sz w:val="24"/>
          <w:szCs w:val="24"/>
        </w:rPr>
        <w:t>2.1 Introduction</w:t>
      </w:r>
      <w:bookmarkEnd w:id="51"/>
    </w:p>
    <w:p w:rsidR="000D1686" w:rsidRPr="00413017" w:rsidRDefault="006B6D6D" w:rsidP="004A4FE4">
      <w:pPr>
        <w:pStyle w:val="NormalWeb"/>
        <w:spacing w:before="0" w:beforeAutospacing="0" w:line="360" w:lineRule="auto"/>
        <w:jc w:val="both"/>
      </w:pPr>
      <w:r w:rsidRPr="00413017">
        <w:t xml:space="preserve">This chapter mainly consisted of five main parts: the introduction, which included definitions of terms, the theoretical review, the empirical studies, the research gap that </w:t>
      </w:r>
      <w:r w:rsidRPr="00413017">
        <w:lastRenderedPageBreak/>
        <w:t>indicated the initiatives of other researchers and what was not addressed by those researchers, and the conceptual framework of the study.</w:t>
      </w:r>
    </w:p>
    <w:p w:rsidR="0000589B" w:rsidRPr="00413017" w:rsidRDefault="0000589B" w:rsidP="00CE058E">
      <w:pPr>
        <w:pStyle w:val="ListParagraph"/>
        <w:numPr>
          <w:ilvl w:val="2"/>
          <w:numId w:val="2"/>
        </w:numPr>
        <w:shd w:val="clear" w:color="auto" w:fill="FFFFFF"/>
        <w:textAlignment w:val="baseline"/>
        <w:outlineLvl w:val="1"/>
        <w:rPr>
          <w:rFonts w:ascii="Times New Roman" w:hAnsi="Times New Roman"/>
          <w:b/>
          <w:bCs/>
          <w:color w:val="000000"/>
          <w:sz w:val="24"/>
          <w:szCs w:val="24"/>
          <w:lang w:val="en-GB"/>
        </w:rPr>
      </w:pPr>
      <w:bookmarkStart w:id="52" w:name="_Toc182791190"/>
      <w:r w:rsidRPr="00413017">
        <w:rPr>
          <w:rFonts w:ascii="Times New Roman" w:hAnsi="Times New Roman"/>
          <w:b/>
          <w:color w:val="0A0A0A"/>
          <w:sz w:val="24"/>
          <w:szCs w:val="24"/>
        </w:rPr>
        <w:t>Definition</w:t>
      </w:r>
      <w:r w:rsidRPr="00413017">
        <w:rPr>
          <w:rFonts w:ascii="Times New Roman" w:hAnsi="Times New Roman"/>
          <w:b/>
          <w:bCs/>
          <w:color w:val="000000"/>
          <w:sz w:val="24"/>
          <w:szCs w:val="24"/>
          <w:lang w:val="en-GB"/>
        </w:rPr>
        <w:t xml:space="preserve"> of </w:t>
      </w:r>
      <w:r w:rsidR="00AA4127" w:rsidRPr="00413017">
        <w:rPr>
          <w:rFonts w:ascii="Times New Roman" w:hAnsi="Times New Roman"/>
          <w:b/>
          <w:bCs/>
          <w:color w:val="000000"/>
          <w:sz w:val="24"/>
          <w:szCs w:val="24"/>
          <w:lang w:val="en-GB"/>
        </w:rPr>
        <w:t>terms</w:t>
      </w:r>
      <w:bookmarkEnd w:id="52"/>
    </w:p>
    <w:p w:rsidR="0006113D" w:rsidRPr="00CE058E" w:rsidRDefault="00BE6E01" w:rsidP="00CE058E">
      <w:pPr>
        <w:spacing w:line="360" w:lineRule="auto"/>
        <w:rPr>
          <w:rFonts w:ascii="Times New Roman" w:hAnsi="Times New Roman"/>
          <w:b/>
          <w:bCs/>
          <w:sz w:val="24"/>
          <w:szCs w:val="24"/>
        </w:rPr>
      </w:pPr>
      <w:r w:rsidRPr="00413017">
        <w:rPr>
          <w:rFonts w:ascii="Times New Roman" w:hAnsi="Times New Roman"/>
          <w:b/>
          <w:sz w:val="24"/>
          <w:szCs w:val="24"/>
        </w:rPr>
        <w:t>Employee</w:t>
      </w:r>
      <w:r w:rsidR="00096EBD" w:rsidRPr="00413017">
        <w:rPr>
          <w:rFonts w:ascii="Times New Roman" w:hAnsi="Times New Roman"/>
          <w:b/>
          <w:sz w:val="24"/>
          <w:szCs w:val="24"/>
        </w:rPr>
        <w:t xml:space="preserve"> </w:t>
      </w:r>
      <w:r w:rsidR="005A6290" w:rsidRPr="00413017">
        <w:rPr>
          <w:rStyle w:val="Strong"/>
          <w:rFonts w:ascii="Times New Roman" w:hAnsi="Times New Roman"/>
          <w:sz w:val="24"/>
          <w:szCs w:val="24"/>
        </w:rPr>
        <w:t>Motivation</w:t>
      </w:r>
      <w:r w:rsidR="005A6290" w:rsidRPr="00413017">
        <w:rPr>
          <w:rFonts w:ascii="Times New Roman" w:hAnsi="Times New Roman"/>
          <w:sz w:val="24"/>
          <w:szCs w:val="24"/>
        </w:rPr>
        <w:br/>
        <w:t>Employee motivation refers to the level of energy, commitment, and creativity that employees bring to their work. In this study, it specifically addresses the factors that influence TANESCO employees' willingness to work effectively and maintain a high level of performance. Motivation can be influenced by intrinsic factors, such as job satisfaction, and extrinsic factors, including compensation and recognition (Herzberg, 1959; Deci &amp; Ryan, 2000).</w:t>
      </w:r>
    </w:p>
    <w:p w:rsidR="00CE058E" w:rsidRDefault="005A6290" w:rsidP="00CE058E">
      <w:pPr>
        <w:spacing w:after="0" w:line="360" w:lineRule="auto"/>
        <w:rPr>
          <w:rStyle w:val="Strong"/>
          <w:rFonts w:ascii="Times New Roman" w:hAnsi="Times New Roman"/>
          <w:sz w:val="24"/>
          <w:szCs w:val="24"/>
        </w:rPr>
      </w:pPr>
      <w:r w:rsidRPr="00413017">
        <w:rPr>
          <w:rStyle w:val="Strong"/>
          <w:rFonts w:ascii="Times New Roman" w:hAnsi="Times New Roman"/>
          <w:sz w:val="24"/>
          <w:szCs w:val="24"/>
        </w:rPr>
        <w:t>Public Parastatal Organization</w:t>
      </w:r>
    </w:p>
    <w:p w:rsidR="005A6290" w:rsidRPr="00CE058E" w:rsidRDefault="005A6290" w:rsidP="00CE058E">
      <w:pPr>
        <w:spacing w:line="360" w:lineRule="auto"/>
        <w:jc w:val="both"/>
        <w:rPr>
          <w:rFonts w:ascii="Times New Roman" w:hAnsi="Times New Roman"/>
          <w:b/>
          <w:bCs/>
          <w:sz w:val="24"/>
          <w:szCs w:val="24"/>
        </w:rPr>
      </w:pPr>
      <w:r w:rsidRPr="00413017">
        <w:rPr>
          <w:rFonts w:ascii="Times New Roman" w:hAnsi="Times New Roman"/>
          <w:sz w:val="24"/>
          <w:szCs w:val="24"/>
        </w:rPr>
        <w:t>A public parastatal organization is a government-owned enterprise that operates under state supervision and serves public interests. In Tanzania, parastatals like TANESCO are responsible for delivering essential services, such as electricity, which support the country's economic growth and development. These organizations are typically funded by government budgets and subject to regulatory controls to ensure alignment with national priorities (URT, 2020).</w:t>
      </w:r>
    </w:p>
    <w:p w:rsidR="00CE058E" w:rsidRDefault="005A6290" w:rsidP="00CE058E">
      <w:pPr>
        <w:spacing w:after="0" w:line="360" w:lineRule="auto"/>
        <w:rPr>
          <w:rStyle w:val="Strong"/>
          <w:rFonts w:ascii="Times New Roman" w:hAnsi="Times New Roman"/>
          <w:sz w:val="24"/>
          <w:szCs w:val="24"/>
        </w:rPr>
      </w:pPr>
      <w:r w:rsidRPr="00413017">
        <w:rPr>
          <w:rStyle w:val="Strong"/>
          <w:rFonts w:ascii="Times New Roman" w:hAnsi="Times New Roman"/>
          <w:sz w:val="24"/>
          <w:szCs w:val="24"/>
        </w:rPr>
        <w:t>Case Study Design</w:t>
      </w:r>
    </w:p>
    <w:p w:rsidR="005A6290" w:rsidRPr="00413017" w:rsidRDefault="005A6290" w:rsidP="00CE058E">
      <w:pPr>
        <w:spacing w:line="360" w:lineRule="auto"/>
        <w:jc w:val="both"/>
        <w:rPr>
          <w:rFonts w:ascii="Times New Roman" w:hAnsi="Times New Roman"/>
          <w:sz w:val="24"/>
          <w:szCs w:val="24"/>
        </w:rPr>
      </w:pPr>
      <w:r w:rsidRPr="00413017">
        <w:rPr>
          <w:rFonts w:ascii="Times New Roman" w:hAnsi="Times New Roman"/>
          <w:sz w:val="24"/>
          <w:szCs w:val="24"/>
        </w:rPr>
        <w:t>A case study design is a qualitative research approach that provides an in-depth examination of a single entity, event, or group to explore and understand specific phenomena within its real-life context. This study uses a case study design to focus on TANESCO Headquarters at Ubungo, allowing a thorough investigation into factors affecting employee motivation in a public parastatal setting (Yin, 2014).</w:t>
      </w:r>
    </w:p>
    <w:p w:rsidR="00CE058E" w:rsidRDefault="005A6290" w:rsidP="00CE058E">
      <w:pPr>
        <w:spacing w:after="0" w:line="360" w:lineRule="auto"/>
        <w:rPr>
          <w:rStyle w:val="Strong"/>
          <w:rFonts w:ascii="Times New Roman" w:hAnsi="Times New Roman"/>
          <w:sz w:val="24"/>
          <w:szCs w:val="24"/>
        </w:rPr>
      </w:pPr>
      <w:r w:rsidRPr="00413017">
        <w:rPr>
          <w:rStyle w:val="Strong"/>
          <w:rFonts w:ascii="Times New Roman" w:hAnsi="Times New Roman"/>
          <w:sz w:val="24"/>
          <w:szCs w:val="24"/>
        </w:rPr>
        <w:t>Focus Group Discussion (FGD</w:t>
      </w:r>
      <w:r w:rsidR="00017F8F" w:rsidRPr="00413017">
        <w:rPr>
          <w:rStyle w:val="Strong"/>
          <w:rFonts w:ascii="Times New Roman" w:hAnsi="Times New Roman"/>
          <w:sz w:val="24"/>
          <w:szCs w:val="24"/>
        </w:rPr>
        <w:t xml:space="preserve">) </w:t>
      </w:r>
    </w:p>
    <w:p w:rsidR="005A6290" w:rsidRPr="00413017" w:rsidRDefault="005A6290" w:rsidP="00CE058E">
      <w:pPr>
        <w:spacing w:line="360" w:lineRule="auto"/>
        <w:jc w:val="both"/>
        <w:rPr>
          <w:rFonts w:ascii="Times New Roman" w:hAnsi="Times New Roman"/>
          <w:sz w:val="24"/>
          <w:szCs w:val="24"/>
        </w:rPr>
      </w:pPr>
      <w:r w:rsidRPr="00413017">
        <w:rPr>
          <w:rFonts w:ascii="Times New Roman" w:hAnsi="Times New Roman"/>
          <w:sz w:val="24"/>
          <w:szCs w:val="24"/>
        </w:rPr>
        <w:t xml:space="preserve">Focus group discussion is a data collection method in qualitative research that involves guided group discussions with selected participants to gather diverse perspectives on a particular topic. In this study, FGDs were conducted with TANESCO employees to gain insights into their experiences, perceptions, and challenges related to motivation. This </w:t>
      </w:r>
      <w:r w:rsidRPr="00413017">
        <w:rPr>
          <w:rFonts w:ascii="Times New Roman" w:hAnsi="Times New Roman"/>
          <w:sz w:val="24"/>
          <w:szCs w:val="24"/>
        </w:rPr>
        <w:lastRenderedPageBreak/>
        <w:t>method encourages open dialogue, providing a rich understanding of the issues under study (Krueger &amp; Casey, 2015).</w:t>
      </w:r>
    </w:p>
    <w:p w:rsidR="00CE058E" w:rsidRDefault="005A6290" w:rsidP="00CE058E">
      <w:pPr>
        <w:spacing w:after="0" w:line="360" w:lineRule="auto"/>
        <w:rPr>
          <w:rStyle w:val="Strong"/>
          <w:rFonts w:ascii="Times New Roman" w:hAnsi="Times New Roman"/>
          <w:sz w:val="24"/>
          <w:szCs w:val="24"/>
        </w:rPr>
      </w:pPr>
      <w:r w:rsidRPr="00413017">
        <w:rPr>
          <w:rStyle w:val="Strong"/>
          <w:rFonts w:ascii="Times New Roman" w:hAnsi="Times New Roman"/>
          <w:sz w:val="24"/>
          <w:szCs w:val="24"/>
        </w:rPr>
        <w:t>Five-Year Development Plan (FYDP III</w:t>
      </w:r>
      <w:r w:rsidR="00017F8F" w:rsidRPr="00413017">
        <w:rPr>
          <w:rStyle w:val="Strong"/>
          <w:rFonts w:ascii="Times New Roman" w:hAnsi="Times New Roman"/>
          <w:sz w:val="24"/>
          <w:szCs w:val="24"/>
        </w:rPr>
        <w:t xml:space="preserve">) </w:t>
      </w:r>
    </w:p>
    <w:p w:rsidR="005A6290" w:rsidRPr="00413017" w:rsidRDefault="005A6290" w:rsidP="00CE058E">
      <w:pPr>
        <w:spacing w:line="360" w:lineRule="auto"/>
        <w:jc w:val="both"/>
        <w:rPr>
          <w:rFonts w:ascii="Times New Roman" w:hAnsi="Times New Roman"/>
          <w:sz w:val="24"/>
          <w:szCs w:val="24"/>
        </w:rPr>
      </w:pPr>
      <w:r w:rsidRPr="00413017">
        <w:rPr>
          <w:rFonts w:ascii="Times New Roman" w:hAnsi="Times New Roman"/>
          <w:sz w:val="24"/>
          <w:szCs w:val="24"/>
        </w:rPr>
        <w:t>Tanzania's Five-Year Development Plan (FYDP III) is a strategic national policy framework aimed at fostering industrialization, economic growth, and social development in alignment with Tanzania’s vision for becoming a middle-income country. The FYDP III prioritizes creating a motivated and productive workforce to drive development goals. This study aligns with FYDP III by exploring ways to improve motivation within TANESCO, a key contributor to the national economy (URT, 2021).</w:t>
      </w:r>
    </w:p>
    <w:p w:rsidR="00CE058E" w:rsidRDefault="005A6290" w:rsidP="00CE058E">
      <w:pPr>
        <w:spacing w:after="0" w:line="360" w:lineRule="auto"/>
        <w:rPr>
          <w:rFonts w:ascii="Times New Roman" w:hAnsi="Times New Roman"/>
          <w:sz w:val="24"/>
          <w:szCs w:val="24"/>
        </w:rPr>
      </w:pPr>
      <w:r w:rsidRPr="00413017">
        <w:rPr>
          <w:rStyle w:val="Strong"/>
          <w:rFonts w:ascii="Times New Roman" w:hAnsi="Times New Roman"/>
          <w:sz w:val="24"/>
          <w:szCs w:val="24"/>
        </w:rPr>
        <w:t>Sustainable Development Goals (SDGs</w:t>
      </w:r>
      <w:r w:rsidR="00017F8F" w:rsidRPr="00413017">
        <w:rPr>
          <w:rStyle w:val="Strong"/>
          <w:rFonts w:ascii="Times New Roman" w:hAnsi="Times New Roman"/>
          <w:sz w:val="24"/>
          <w:szCs w:val="24"/>
        </w:rPr>
        <w:t xml:space="preserve">) </w:t>
      </w:r>
    </w:p>
    <w:p w:rsidR="00FD2328" w:rsidRPr="00CE058E" w:rsidRDefault="005A6290" w:rsidP="00CE058E">
      <w:pPr>
        <w:spacing w:line="360" w:lineRule="auto"/>
        <w:jc w:val="both"/>
        <w:rPr>
          <w:rFonts w:ascii="Times New Roman" w:hAnsi="Times New Roman"/>
          <w:b/>
          <w:bCs/>
          <w:sz w:val="24"/>
          <w:szCs w:val="24"/>
        </w:rPr>
      </w:pPr>
      <w:r w:rsidRPr="00413017">
        <w:rPr>
          <w:rFonts w:ascii="Times New Roman" w:hAnsi="Times New Roman"/>
          <w:sz w:val="24"/>
          <w:szCs w:val="24"/>
        </w:rPr>
        <w:t>The Sustainable Development Goals (SDGs) are a global set of 17 goals adopted by United Nations member states to promote prosperity while protecting the environment, with a target for achievement by 2030. Specifically, SDG 8 focuses on promoting decent work and economic growth, which includes creating quality jobs and ensuring fair and productive work environments. This study addresses SDG 8 by assessing motivational factors at TANESCO to support improved working conditions in Tanzania’s public sector (UNDP, 2022).</w:t>
      </w:r>
      <w:bookmarkStart w:id="53" w:name="_Toc157405508"/>
    </w:p>
    <w:p w:rsidR="00CE058E" w:rsidRDefault="00ED48F0" w:rsidP="00CE058E">
      <w:pPr>
        <w:pStyle w:val="NormalWeb"/>
        <w:numPr>
          <w:ilvl w:val="1"/>
          <w:numId w:val="2"/>
        </w:numPr>
        <w:spacing w:after="0" w:afterAutospacing="0" w:line="360" w:lineRule="auto"/>
        <w:jc w:val="both"/>
        <w:outlineLvl w:val="0"/>
        <w:rPr>
          <w:b/>
        </w:rPr>
      </w:pPr>
      <w:bookmarkStart w:id="54" w:name="_Toc182791191"/>
      <w:r w:rsidRPr="00413017">
        <w:rPr>
          <w:b/>
        </w:rPr>
        <w:t>Theoretical</w:t>
      </w:r>
      <w:r w:rsidR="00790956" w:rsidRPr="00413017">
        <w:rPr>
          <w:b/>
        </w:rPr>
        <w:t xml:space="preserve"> Review</w:t>
      </w:r>
      <w:bookmarkStart w:id="55" w:name="_Toc157405509"/>
      <w:bookmarkEnd w:id="53"/>
      <w:bookmarkEnd w:id="54"/>
    </w:p>
    <w:p w:rsidR="00142E94" w:rsidRPr="00CE058E" w:rsidRDefault="00142E94" w:rsidP="00CE058E">
      <w:pPr>
        <w:pStyle w:val="NormalWeb"/>
        <w:spacing w:before="0" w:beforeAutospacing="0" w:line="360" w:lineRule="auto"/>
        <w:jc w:val="both"/>
        <w:outlineLvl w:val="0"/>
        <w:rPr>
          <w:b/>
        </w:rPr>
      </w:pPr>
      <w:r w:rsidRPr="00413017">
        <w:t>This study explores employee motivation in a public parastatal setting by using Maslow's Hierarchy of Needs Theory as the foundational model to assess the factors influencing employee motivation at TANESCO. Maslow’s theory, first introduced in 1943, provides a well-recognized framework for understanding how different levels of human needs motivate individuals in personal and professional contexts. The application of this theory in public parastatals, particularly at TANESCO, highlights the importance of addressing various hierarchical needs to improve employee motivation, performance, and retention.</w:t>
      </w:r>
    </w:p>
    <w:p w:rsidR="00142E94" w:rsidRPr="00413017" w:rsidRDefault="00142E94" w:rsidP="00CE058E">
      <w:pPr>
        <w:pStyle w:val="Heading3"/>
        <w:spacing w:before="0" w:beforeAutospacing="0" w:after="0" w:afterAutospacing="0" w:line="360" w:lineRule="auto"/>
        <w:rPr>
          <w:sz w:val="24"/>
          <w:szCs w:val="24"/>
        </w:rPr>
      </w:pPr>
      <w:bookmarkStart w:id="56" w:name="_Toc181684120"/>
      <w:bookmarkStart w:id="57" w:name="_Toc182633865"/>
      <w:bookmarkStart w:id="58" w:name="_Toc182791192"/>
      <w:r w:rsidRPr="00413017">
        <w:rPr>
          <w:sz w:val="24"/>
          <w:szCs w:val="24"/>
        </w:rPr>
        <w:t>Maslow’s Hierarchy of Needs Theory</w:t>
      </w:r>
      <w:bookmarkEnd w:id="56"/>
      <w:bookmarkEnd w:id="57"/>
      <w:bookmarkEnd w:id="58"/>
    </w:p>
    <w:p w:rsidR="00142E94" w:rsidRPr="00413017" w:rsidRDefault="00142E94" w:rsidP="00CE058E">
      <w:pPr>
        <w:pStyle w:val="NormalWeb"/>
        <w:spacing w:before="0" w:beforeAutospacing="0" w:after="0" w:afterAutospacing="0" w:line="360" w:lineRule="auto"/>
        <w:jc w:val="both"/>
      </w:pPr>
      <w:r w:rsidRPr="00413017">
        <w:t xml:space="preserve">Maslow’s Hierarchy of Needs Theory posits that individuals are driven by a sequential progression of needs, which must be satisfied at each level before advancing to higher needs (Maslow, 1943). These needs are structured in a pyramid format, starting with the </w:t>
      </w:r>
      <w:r w:rsidRPr="00413017">
        <w:lastRenderedPageBreak/>
        <w:t>most basic, physiological needs, and moving up to safety, love and belonging, esteem, and finally self-actualization. The theory is relevant to employee motivation in organizations because it explains how addressing these needs can impact job satisfaction and engagement (Robbins &amp; Judge, 2017; Deci &amp; Ryan, 2000).</w:t>
      </w:r>
    </w:p>
    <w:p w:rsidR="00142E94" w:rsidRPr="00413017" w:rsidRDefault="00142E94" w:rsidP="00CE058E">
      <w:pPr>
        <w:pStyle w:val="NormalWeb"/>
        <w:spacing w:after="0" w:afterAutospacing="0" w:line="360" w:lineRule="auto"/>
        <w:jc w:val="both"/>
      </w:pPr>
      <w:r w:rsidRPr="00413017">
        <w:rPr>
          <w:rStyle w:val="Strong"/>
        </w:rPr>
        <w:t>Application in Employee Motivation</w:t>
      </w:r>
    </w:p>
    <w:p w:rsidR="00142E94" w:rsidRPr="00413017" w:rsidRDefault="00142E94" w:rsidP="00CE058E">
      <w:pPr>
        <w:pStyle w:val="NormalWeb"/>
        <w:spacing w:before="0" w:beforeAutospacing="0" w:after="0" w:afterAutospacing="0" w:line="360" w:lineRule="auto"/>
        <w:jc w:val="both"/>
      </w:pPr>
      <w:r w:rsidRPr="00413017">
        <w:t>In the context of TANESCO, each level of Maslow’s hierarchy provides insights into the specific factors that can affect employees’ motivation:</w:t>
      </w:r>
    </w:p>
    <w:p w:rsidR="00CE058E" w:rsidRDefault="00142E94" w:rsidP="00CE058E">
      <w:pPr>
        <w:pStyle w:val="NormalWeb"/>
        <w:spacing w:after="0" w:afterAutospacing="0" w:line="360" w:lineRule="auto"/>
      </w:pPr>
      <w:r w:rsidRPr="00413017">
        <w:rPr>
          <w:rStyle w:val="Strong"/>
        </w:rPr>
        <w:t>Physiological Needs</w:t>
      </w:r>
    </w:p>
    <w:p w:rsidR="00142E94" w:rsidRPr="00413017" w:rsidRDefault="00915751" w:rsidP="00CE058E">
      <w:pPr>
        <w:pStyle w:val="NormalWeb"/>
        <w:spacing w:before="0" w:beforeAutospacing="0" w:line="360" w:lineRule="auto"/>
        <w:jc w:val="both"/>
      </w:pPr>
      <w:r w:rsidRPr="00413017">
        <w:t>These</w:t>
      </w:r>
      <w:r w:rsidR="00142E94" w:rsidRPr="00413017">
        <w:t xml:space="preserve"> are basic human needs, such as food, shelter, and rest, which are essential for survival. In an organizational context, satisfying these needs requires providing employees with adequate compensation to cover basic living expenses, which can directly impact their performance and motivation (Armstrong, 2010). TANESCO must ensure that salaries and benefits are sufficient to meet employees' physiological needs to prevent low motivation and high turnover due to financial stress.</w:t>
      </w:r>
    </w:p>
    <w:p w:rsidR="00CE058E" w:rsidRDefault="00142E94" w:rsidP="00CE058E">
      <w:pPr>
        <w:pStyle w:val="NormalWeb"/>
        <w:spacing w:after="0" w:afterAutospacing="0" w:line="360" w:lineRule="auto"/>
        <w:rPr>
          <w:rStyle w:val="Strong"/>
        </w:rPr>
      </w:pPr>
      <w:r w:rsidRPr="00413017">
        <w:rPr>
          <w:rStyle w:val="Strong"/>
        </w:rPr>
        <w:t>Safety Needs</w:t>
      </w:r>
    </w:p>
    <w:p w:rsidR="00EA3709" w:rsidRDefault="00142E94" w:rsidP="00CE058E">
      <w:pPr>
        <w:pStyle w:val="NormalWeb"/>
        <w:spacing w:before="0" w:beforeAutospacing="0" w:line="360" w:lineRule="auto"/>
        <w:jc w:val="both"/>
      </w:pPr>
      <w:r w:rsidRPr="00413017">
        <w:t xml:space="preserve">Safety needs relate to physical and emotional security. For employees, this includes job security, stable income, a safe working environment, and clear policies for career progression. Studies in public sector organizations have shown that perceived job security is strongly correlated with employee commitment and motivation (Agarwal &amp;Ferrin, 2016). At TANESCO, ensuring that employees feel secure in their roles can contribute to higher morale and </w:t>
      </w:r>
      <w:r w:rsidR="00EA3709" w:rsidRPr="00413017">
        <w:t>productivity.</w:t>
      </w:r>
    </w:p>
    <w:p w:rsidR="00CE058E" w:rsidRPr="00413017" w:rsidRDefault="00CE058E" w:rsidP="00CE058E">
      <w:pPr>
        <w:pStyle w:val="NormalWeb"/>
        <w:spacing w:before="0" w:beforeAutospacing="0" w:line="360" w:lineRule="auto"/>
        <w:jc w:val="both"/>
        <w:rPr>
          <w:rStyle w:val="Strong"/>
        </w:rPr>
      </w:pPr>
    </w:p>
    <w:p w:rsidR="00CE058E" w:rsidRDefault="00EA3709" w:rsidP="00CE058E">
      <w:pPr>
        <w:pStyle w:val="NormalWeb"/>
        <w:spacing w:before="0" w:beforeAutospacing="0" w:after="0" w:afterAutospacing="0" w:line="360" w:lineRule="auto"/>
      </w:pPr>
      <w:r w:rsidRPr="00413017">
        <w:rPr>
          <w:rStyle w:val="Strong"/>
        </w:rPr>
        <w:t xml:space="preserve">Love </w:t>
      </w:r>
      <w:r w:rsidR="00142E94" w:rsidRPr="00413017">
        <w:rPr>
          <w:rStyle w:val="Strong"/>
        </w:rPr>
        <w:t xml:space="preserve">and </w:t>
      </w:r>
      <w:r w:rsidR="00B1248C">
        <w:rPr>
          <w:rStyle w:val="Strong"/>
        </w:rPr>
        <w:t>B</w:t>
      </w:r>
      <w:r w:rsidR="00CE058E">
        <w:rPr>
          <w:rStyle w:val="Strong"/>
        </w:rPr>
        <w:t xml:space="preserve">elonging </w:t>
      </w:r>
      <w:r w:rsidR="00B1248C">
        <w:rPr>
          <w:rStyle w:val="Strong"/>
        </w:rPr>
        <w:t>N</w:t>
      </w:r>
      <w:r w:rsidR="00C80AC3">
        <w:rPr>
          <w:rStyle w:val="Strong"/>
        </w:rPr>
        <w:t>eeds</w:t>
      </w:r>
    </w:p>
    <w:p w:rsidR="00142E94" w:rsidRPr="00413017" w:rsidRDefault="00142E94" w:rsidP="00CE058E">
      <w:pPr>
        <w:pStyle w:val="NormalWeb"/>
        <w:spacing w:before="0" w:beforeAutospacing="0" w:after="0" w:afterAutospacing="0" w:line="360" w:lineRule="auto"/>
        <w:jc w:val="both"/>
      </w:pPr>
      <w:r w:rsidRPr="00413017">
        <w:t xml:space="preserve">This level represents the human need for social connections, which includes relationships with coworkers and a sense of belonging within the organization. In public parastatals, fostering a collaborative and inclusive culture is vital for employee motivation, as social bonds within the workplace can enhance job satisfaction and loyalty (McClelland, 1985). </w:t>
      </w:r>
      <w:r w:rsidRPr="00413017">
        <w:lastRenderedPageBreak/>
        <w:t>TANESCO can improve motivation by encouraging teamwork and providing a supportive environment that helps employees feel valued and connected.</w:t>
      </w:r>
    </w:p>
    <w:p w:rsidR="000D0393" w:rsidRDefault="00142E94" w:rsidP="000D0393">
      <w:pPr>
        <w:pStyle w:val="NormalWeb"/>
        <w:spacing w:after="0" w:afterAutospacing="0" w:line="360" w:lineRule="auto"/>
        <w:rPr>
          <w:rStyle w:val="Strong"/>
        </w:rPr>
      </w:pPr>
      <w:r w:rsidRPr="00413017">
        <w:rPr>
          <w:rStyle w:val="Strong"/>
        </w:rPr>
        <w:t>Esteem Needs</w:t>
      </w:r>
    </w:p>
    <w:p w:rsidR="00142E94" w:rsidRPr="00413017" w:rsidRDefault="00142E94" w:rsidP="000D0393">
      <w:pPr>
        <w:pStyle w:val="NormalWeb"/>
        <w:spacing w:before="0" w:beforeAutospacing="0" w:line="360" w:lineRule="auto"/>
        <w:jc w:val="both"/>
      </w:pPr>
      <w:r w:rsidRPr="00413017">
        <w:t>Esteem needs are linked to self-respect and the respect of others. Employees are motivated by recognition, a sense of achievement, and being valued by their organization. In the public sector, where resources are often constrained, the provision of awards, promotions, and opportunities for professional development can significantly enhance employee motivation (Herzberg, 1968). For TANESCO, recognizing employees' efforts and achievements can promote higher levels of engagement and performance.</w:t>
      </w:r>
    </w:p>
    <w:p w:rsidR="00722743" w:rsidRDefault="00142E94" w:rsidP="00722743">
      <w:pPr>
        <w:pStyle w:val="NormalWeb"/>
        <w:spacing w:after="0" w:afterAutospacing="0" w:line="360" w:lineRule="auto"/>
        <w:jc w:val="both"/>
        <w:rPr>
          <w:rStyle w:val="Strong"/>
        </w:rPr>
      </w:pPr>
      <w:r w:rsidRPr="00413017">
        <w:rPr>
          <w:rStyle w:val="Strong"/>
        </w:rPr>
        <w:t>Self-Actualization Needs</w:t>
      </w:r>
    </w:p>
    <w:p w:rsidR="00915751" w:rsidRPr="00722743" w:rsidRDefault="00142E94" w:rsidP="00722743">
      <w:pPr>
        <w:pStyle w:val="NormalWeb"/>
        <w:spacing w:before="0" w:beforeAutospacing="0" w:line="360" w:lineRule="auto"/>
        <w:jc w:val="both"/>
      </w:pPr>
      <w:r w:rsidRPr="00413017">
        <w:t>This is the highest level of Maslow’s hierarchy and involves personal growth and fulfillment. Employees who reach this stage seek meaningful work, autonomy, and the opportunity to realize their full potential. Research has shown that employees are most motivated when they feel they are contributing to something larger than themselves (Hackman &amp; Oldham, 1976). TANESCO can support employees in achieving self-actualization by providing challenging assignments, opportunities for skill development, and an environm</w:t>
      </w:r>
      <w:r w:rsidR="00722743">
        <w:t>ent that encourages innovation.</w:t>
      </w:r>
    </w:p>
    <w:p w:rsidR="00675C98" w:rsidRPr="00413017" w:rsidRDefault="00E25E82" w:rsidP="00722743">
      <w:pPr>
        <w:pStyle w:val="NormalWeb"/>
        <w:spacing w:after="0" w:afterAutospacing="0" w:line="360" w:lineRule="auto"/>
        <w:jc w:val="both"/>
        <w:outlineLvl w:val="1"/>
        <w:rPr>
          <w:b/>
        </w:rPr>
      </w:pPr>
      <w:bookmarkStart w:id="59" w:name="_Toc182791193"/>
      <w:r w:rsidRPr="00413017">
        <w:rPr>
          <w:b/>
        </w:rPr>
        <w:t>2.3</w:t>
      </w:r>
      <w:r w:rsidR="00675C98" w:rsidRPr="00413017">
        <w:rPr>
          <w:b/>
        </w:rPr>
        <w:t xml:space="preserve"> Empirical Review</w:t>
      </w:r>
      <w:bookmarkEnd w:id="55"/>
      <w:bookmarkEnd w:id="59"/>
    </w:p>
    <w:p w:rsidR="009B23C9" w:rsidRPr="00413017" w:rsidRDefault="009B23C9" w:rsidP="00722743">
      <w:pPr>
        <w:pStyle w:val="NormalWeb"/>
        <w:spacing w:before="0" w:beforeAutospacing="0" w:line="360" w:lineRule="auto"/>
        <w:jc w:val="both"/>
      </w:pPr>
      <w:bookmarkStart w:id="60" w:name="_Toc157405510"/>
      <w:r w:rsidRPr="00413017">
        <w:t>Research on employee motivation in public parastatals has extensively explored factors that influence motivation, employee perceptions of these factors, and barriers that may limit employee motivation. This study examines these areas individually to provide a comprehensive understanding of the dynamics affecting motivation within TANESCO, Tanzania's primary energy provider.</w:t>
      </w:r>
    </w:p>
    <w:p w:rsidR="009B23C9" w:rsidRPr="00413017" w:rsidRDefault="009B23C9" w:rsidP="00722743">
      <w:pPr>
        <w:pStyle w:val="NormalWeb"/>
        <w:spacing w:after="0" w:afterAutospacing="0" w:line="360" w:lineRule="auto"/>
        <w:jc w:val="both"/>
      </w:pPr>
      <w:r w:rsidRPr="00413017">
        <w:rPr>
          <w:rStyle w:val="Strong"/>
        </w:rPr>
        <w:t>Identifying Key Motivational Factors Affecting Employees in Public Parastatals</w:t>
      </w:r>
    </w:p>
    <w:p w:rsidR="009B23C9" w:rsidRPr="00413017" w:rsidRDefault="009B23C9" w:rsidP="00722743">
      <w:pPr>
        <w:pStyle w:val="NormalWeb"/>
        <w:spacing w:before="0" w:beforeAutospacing="0" w:line="360" w:lineRule="auto"/>
        <w:jc w:val="both"/>
      </w:pPr>
      <w:r w:rsidRPr="00413017">
        <w:t xml:space="preserve">Motivational factors in public parastatals are influenced by a range of intrinsic and extrinsic elements, such as salary, job security, recognition, and career advancement opportunities. Herzberg’s (1968) Two-Factor Theory highlights the significance of hygiene and motivator factors, showing that salary and job security often serve as baseline motivators necessary for employee satisfaction. However, factors such as recognition and </w:t>
      </w:r>
      <w:r w:rsidRPr="00413017">
        <w:lastRenderedPageBreak/>
        <w:t>opportunities for growth play a crucial role in encouraging higher motivation and improved performance. Studies in developing countries align with Herzberg’s theory, revealing that compensation and job security are primary motivators in public institutions due to economic uncertainties and limited job opportunities (Agarwal &amp;Ferrin, 2016). Mkumbo (2014) also observed that in Tanzanian public institutions, motivation is deeply tied to the ability to meet basic financial needs, underscoring the role of adequate salaries as foundational to employee motivation. This study at TANESCO, therefore, investigates whether these motivational factors have a similar influence on employees’ motivation levels, particularly given the essential public service TANESCO provides.</w:t>
      </w:r>
    </w:p>
    <w:p w:rsidR="009B23C9" w:rsidRPr="00413017" w:rsidRDefault="009B23C9" w:rsidP="00722743">
      <w:pPr>
        <w:pStyle w:val="NormalWeb"/>
        <w:spacing w:before="0" w:beforeAutospacing="0" w:after="0" w:afterAutospacing="0" w:line="360" w:lineRule="auto"/>
        <w:jc w:val="both"/>
      </w:pPr>
      <w:r w:rsidRPr="00413017">
        <w:rPr>
          <w:rStyle w:val="Strong"/>
        </w:rPr>
        <w:t xml:space="preserve">Exploring Employee Perceptions of Factors Affecting Motivation </w:t>
      </w:r>
      <w:r w:rsidR="00017F8F" w:rsidRPr="00413017">
        <w:rPr>
          <w:rStyle w:val="Strong"/>
        </w:rPr>
        <w:t>within</w:t>
      </w:r>
      <w:r w:rsidRPr="00413017">
        <w:rPr>
          <w:rStyle w:val="Strong"/>
        </w:rPr>
        <w:t xml:space="preserve"> Public Parastatals</w:t>
      </w:r>
    </w:p>
    <w:p w:rsidR="009B23C9" w:rsidRPr="00413017" w:rsidRDefault="009B23C9" w:rsidP="00722743">
      <w:pPr>
        <w:pStyle w:val="NormalWeb"/>
        <w:spacing w:before="0" w:beforeAutospacing="0" w:line="360" w:lineRule="auto"/>
        <w:jc w:val="both"/>
      </w:pPr>
      <w:r w:rsidRPr="00413017">
        <w:t>Employee perceptions significantly shape the way motivational factors are received and valued within public organizations. According to Kiruja and Mukuru (2018), public sector employees’ views of job stability, recognition, and professional development opportunities directly impact their overall job satisfaction and motivation levels. Employees tend to place high value on factors that address their immediate needs and ensure long-term security, particularly in parastatals where career growth opportunities are often perceived as limited. A study by McClelland (1985) emphasized the importance of positive workplace relationships and a supportive environment in shaping perceptions of motivation, with employees who felt respected and valued by their colleagues reporting higher motivation levels. This perspective aligns with Deci and Ryan’s (2000) Self-Determination Theory, which posits that employees' intrinsic motivation is enhanced when they feel competent, connected, and autonomous in their work. This study will explore TANESCO employees’ perceptions to uncover whether they view motivational factors such as job security, recognition, and career development as effective and sufficient for enhancing motivation.</w:t>
      </w:r>
    </w:p>
    <w:p w:rsidR="009B23C9" w:rsidRPr="00413017" w:rsidRDefault="009B23C9" w:rsidP="00722743">
      <w:pPr>
        <w:pStyle w:val="NormalWeb"/>
        <w:spacing w:after="0" w:afterAutospacing="0" w:line="360" w:lineRule="auto"/>
        <w:jc w:val="both"/>
      </w:pPr>
      <w:r w:rsidRPr="00413017">
        <w:rPr>
          <w:rStyle w:val="Strong"/>
        </w:rPr>
        <w:t xml:space="preserve">Identifying Potential Barriers or Obstacles Hindering Employee Motivation </w:t>
      </w:r>
      <w:r w:rsidR="00915751" w:rsidRPr="00413017">
        <w:rPr>
          <w:rStyle w:val="Strong"/>
        </w:rPr>
        <w:t>within</w:t>
      </w:r>
      <w:r w:rsidRPr="00413017">
        <w:rPr>
          <w:rStyle w:val="Strong"/>
        </w:rPr>
        <w:t xml:space="preserve"> Public Parastatals</w:t>
      </w:r>
    </w:p>
    <w:p w:rsidR="009B23C9" w:rsidRPr="00413017" w:rsidRDefault="009B23C9" w:rsidP="00722743">
      <w:pPr>
        <w:pStyle w:val="NormalWeb"/>
        <w:spacing w:before="0" w:beforeAutospacing="0" w:line="360" w:lineRule="auto"/>
        <w:jc w:val="both"/>
      </w:pPr>
      <w:r w:rsidRPr="00413017">
        <w:t xml:space="preserve">Barriers to motivation in public parastatals often stem from organizational constraints, insufficient resources, and limited recognition, which can negatively affect employee </w:t>
      </w:r>
      <w:r w:rsidRPr="00413017">
        <w:lastRenderedPageBreak/>
        <w:t>morale. Armstrong (2010) found that bureaucratic processes and limited promotional pathways are significant barriers to employee motivation in public institutions, where rigid organizational structures can make it challenging for employees to advance or receive recognition. Kazimoto (2016) similarly highlighted that restrictive policies and the lack of adequate resources lead to demotivation among employees in East African public institutions, as these conditions limit opportunities for employees to demonstrate their capabilities and achieve higher performance levels. In Tanzania, Mkumbo (2014) noted that public sector employees face challenges in terms of inflexible policies and insufficient training opportunities, which hinder their career growth and ultimately reduce motivation. This study investigates whether similar barriers exist at TANESCO, aiming to identify obstacles that may hinder employee motivation and propose strategies to address these challenges effectively.</w:t>
      </w:r>
    </w:p>
    <w:p w:rsidR="00F26229" w:rsidRPr="00413017" w:rsidRDefault="00E451F3" w:rsidP="00722743">
      <w:pPr>
        <w:pStyle w:val="Heading2"/>
        <w:spacing w:after="0" w:afterAutospacing="0" w:line="360" w:lineRule="auto"/>
        <w:rPr>
          <w:b w:val="0"/>
          <w:sz w:val="24"/>
          <w:szCs w:val="24"/>
        </w:rPr>
      </w:pPr>
      <w:bookmarkStart w:id="61" w:name="_Toc182791194"/>
      <w:r w:rsidRPr="00413017">
        <w:rPr>
          <w:sz w:val="24"/>
          <w:szCs w:val="24"/>
        </w:rPr>
        <w:t>2.4 Research</w:t>
      </w:r>
      <w:r w:rsidR="006F7CFF" w:rsidRPr="00413017">
        <w:rPr>
          <w:sz w:val="24"/>
          <w:szCs w:val="24"/>
        </w:rPr>
        <w:t xml:space="preserve"> Gap</w:t>
      </w:r>
      <w:bookmarkEnd w:id="60"/>
      <w:bookmarkEnd w:id="61"/>
    </w:p>
    <w:p w:rsidR="00791EB0" w:rsidRPr="00413017" w:rsidRDefault="00791EB0" w:rsidP="00722743">
      <w:pPr>
        <w:pStyle w:val="NormalWeb"/>
        <w:spacing w:before="0" w:beforeAutospacing="0" w:line="360" w:lineRule="auto"/>
        <w:jc w:val="both"/>
      </w:pPr>
      <w:bookmarkStart w:id="62" w:name="_Toc157405511"/>
      <w:r w:rsidRPr="00413017">
        <w:t>Despite the extensive body of literature on employee motivation in public organizations, there remains a notable gap in studies specifically targeting the unique context of Tanzanian public parastatals, particularly TANESCO. While existing research emphasizes foundational theories such as Maslow's Hierarchy of Needs and Herzberg's Two-Factor Theory, much of this work has been conducted in developed countries or within the broader context of private sector organizations. For instance, Agarwal and Ferrin (2016) and Kiruja and Mukuru (2018) provided insights into motivation in various sectors; however, their findings may not fully capture the distinctive challenges and motivational factors present in the Tanzanian public sector.</w:t>
      </w:r>
    </w:p>
    <w:p w:rsidR="00791EB0" w:rsidRPr="00413017" w:rsidRDefault="00791EB0" w:rsidP="00413017">
      <w:pPr>
        <w:pStyle w:val="NormalWeb"/>
        <w:spacing w:line="360" w:lineRule="auto"/>
        <w:jc w:val="both"/>
      </w:pPr>
      <w:r w:rsidRPr="00413017">
        <w:t xml:space="preserve">Moreover, empirical studies in Tanzania, such as those by Mkumbo (2014) and Kazimoto (2016), have primarily focused on general motivational factors without delving into the perceptions of employees regarding these factors or the specific barriers that hinder motivation within parastatals. Mkumbo's (2014) research indicated that compensation is critical for motivation; however, it did not explore how employees perceive their compensation </w:t>
      </w:r>
      <w:r w:rsidR="00915751" w:rsidRPr="00413017">
        <w:t>concerning</w:t>
      </w:r>
      <w:r w:rsidRPr="00413017">
        <w:t xml:space="preserve"> their motivation levels, nor did it address the interplay between intrinsic and extrinsic motivational factors in this specific context. Similarly, Kazimoto </w:t>
      </w:r>
      <w:r w:rsidRPr="00413017">
        <w:lastRenderedPageBreak/>
        <w:t>(2016) highlighted motivation issues but lacked a nuanced examination of how these issues manifest in employee perceptions and experiences.</w:t>
      </w:r>
    </w:p>
    <w:p w:rsidR="00791EB0" w:rsidRPr="00413017" w:rsidRDefault="00791EB0" w:rsidP="00413017">
      <w:pPr>
        <w:pStyle w:val="NormalWeb"/>
        <w:spacing w:line="360" w:lineRule="auto"/>
        <w:jc w:val="both"/>
      </w:pPr>
      <w:r w:rsidRPr="00413017">
        <w:t>Additionally, while Maslow’s theory provides a useful framework for understanding motivational needs, there is limited application of this theory specifically within Tanzanian public organizations, which could lead to an incomplete understanding of employee motivation dynamics in this setting. The literature does not adequately address how various motivational factors interact and affect motivation in the context of TANESCO, particularly regarding job security, recognition, and career advancement opportunities.</w:t>
      </w:r>
    </w:p>
    <w:p w:rsidR="00791EB0" w:rsidRPr="00413017" w:rsidRDefault="00791EB0" w:rsidP="00413017">
      <w:pPr>
        <w:pStyle w:val="NormalWeb"/>
        <w:spacing w:line="360" w:lineRule="auto"/>
        <w:jc w:val="both"/>
      </w:pPr>
      <w:r w:rsidRPr="00413017">
        <w:t>Furthermore, the barriers to motivation identified in the existing literature, such as bureaucratic constraints and insufficient recognition (Armstrong, 2010), have not been thoroughly investigated in the Tanzanian context, leading to a lack of targeted strategies to enhance employee motivation in public parastatals. Thus, this study aims to fill these gaps by specifically exploring the key motivational factors affecting employees, their perceptions of these factors, and the potential barriers hindering motivation within TANESCO.</w:t>
      </w:r>
    </w:p>
    <w:p w:rsidR="00791EB0" w:rsidRPr="00413017" w:rsidRDefault="00791EB0" w:rsidP="00413017">
      <w:pPr>
        <w:pStyle w:val="NormalWeb"/>
        <w:spacing w:line="360" w:lineRule="auto"/>
        <w:jc w:val="both"/>
      </w:pPr>
      <w:r w:rsidRPr="00413017">
        <w:t>By addressing these gaps, the research will contribute to a more comprehensive understanding of employee motivation within Tanzanian public organizations, ultimately providing insights that can inform policy and practice aimed at improving employee motivation and performance in the public sector.</w:t>
      </w:r>
    </w:p>
    <w:p w:rsidR="00677849" w:rsidRPr="00413017" w:rsidRDefault="00C63FEE" w:rsidP="009C300C">
      <w:pPr>
        <w:pStyle w:val="Heading1"/>
        <w:spacing w:before="0" w:beforeAutospacing="0" w:after="0" w:afterAutospacing="0" w:line="360" w:lineRule="auto"/>
        <w:rPr>
          <w:b w:val="0"/>
          <w:sz w:val="24"/>
          <w:szCs w:val="24"/>
        </w:rPr>
      </w:pPr>
      <w:bookmarkStart w:id="63" w:name="_Toc182791195"/>
      <w:r w:rsidRPr="00413017">
        <w:rPr>
          <w:sz w:val="24"/>
          <w:szCs w:val="24"/>
        </w:rPr>
        <w:t>2.5</w:t>
      </w:r>
      <w:r w:rsidR="00677849" w:rsidRPr="00413017">
        <w:rPr>
          <w:sz w:val="24"/>
          <w:szCs w:val="24"/>
        </w:rPr>
        <w:t xml:space="preserve">. </w:t>
      </w:r>
      <w:r w:rsidR="00790956" w:rsidRPr="00413017">
        <w:rPr>
          <w:sz w:val="24"/>
          <w:szCs w:val="24"/>
        </w:rPr>
        <w:t>Conceptual Frame Work</w:t>
      </w:r>
      <w:bookmarkEnd w:id="62"/>
      <w:bookmarkEnd w:id="63"/>
    </w:p>
    <w:p w:rsidR="00096EBD" w:rsidRPr="00413017" w:rsidRDefault="00BE348C" w:rsidP="009C300C">
      <w:pPr>
        <w:pStyle w:val="NormalWeb"/>
        <w:spacing w:before="0" w:beforeAutospacing="0" w:line="360" w:lineRule="auto"/>
        <w:jc w:val="both"/>
      </w:pPr>
      <w:r w:rsidRPr="00413017">
        <w:t xml:space="preserve">The conceptual framework serves as a comprehensive model to analyze the dynamic interactions among these variables, guiding the research process while providing valuable insights for policymakers and organizational leaders. By understanding these relationships, the study aims to identify strategies that can optimize motivational factors, positively influence employee perceptions, and mitigate barriers to enhance overall employee motivation within TANESCO and similar public parastatals. Ultimately, this framework highlights critical areas requiring attention to foster a motivated workforce, leading to improved performance and service delivery in </w:t>
      </w:r>
      <w:r w:rsidR="00722743">
        <w:t>the public sector.</w:t>
      </w:r>
    </w:p>
    <w:p w:rsidR="0048255D" w:rsidRPr="00413017" w:rsidRDefault="00FE7768" w:rsidP="00722743">
      <w:pPr>
        <w:shd w:val="clear" w:color="auto" w:fill="FFFFFF"/>
        <w:spacing w:after="0" w:line="360" w:lineRule="auto"/>
        <w:jc w:val="both"/>
        <w:textAlignment w:val="baseline"/>
        <w:rPr>
          <w:rFonts w:ascii="Times New Roman" w:hAnsi="Times New Roman"/>
          <w:b/>
          <w:sz w:val="24"/>
          <w:szCs w:val="24"/>
        </w:rPr>
      </w:pPr>
      <w:r w:rsidRPr="00413017">
        <w:rPr>
          <w:rFonts w:ascii="Times New Roman" w:hAnsi="Times New Roman"/>
          <w:b/>
          <w:sz w:val="24"/>
          <w:szCs w:val="24"/>
        </w:rPr>
        <w:lastRenderedPageBreak/>
        <w:t xml:space="preserve">Figure: 2.1 </w:t>
      </w:r>
      <w:r w:rsidR="00234C59" w:rsidRPr="00413017">
        <w:rPr>
          <w:rFonts w:ascii="Times New Roman" w:hAnsi="Times New Roman"/>
          <w:b/>
          <w:sz w:val="24"/>
          <w:szCs w:val="24"/>
        </w:rPr>
        <w:t>Conceptual Frameworks</w:t>
      </w:r>
    </w:p>
    <w:p w:rsidR="00915751" w:rsidRPr="00413017" w:rsidRDefault="0099468E" w:rsidP="00413017">
      <w:pPr>
        <w:shd w:val="clear" w:color="auto" w:fill="FFFFFF"/>
        <w:spacing w:after="300" w:line="360" w:lineRule="auto"/>
        <w:jc w:val="both"/>
        <w:textAlignment w:val="baseline"/>
        <w:rPr>
          <w:rFonts w:ascii="Times New Roman" w:hAnsi="Times New Roman"/>
          <w:b/>
          <w:sz w:val="24"/>
          <w:szCs w:val="24"/>
        </w:rPr>
      </w:pPr>
      <w:r w:rsidRPr="00413017">
        <w:rPr>
          <w:rFonts w:ascii="Times New Roman" w:hAnsi="Times New Roman"/>
          <w:sz w:val="24"/>
          <w:szCs w:val="24"/>
        </w:rPr>
        <w:t xml:space="preserve">Below is a visual </w:t>
      </w:r>
      <w:r w:rsidR="00234C59" w:rsidRPr="00413017">
        <w:rPr>
          <w:rFonts w:ascii="Times New Roman" w:hAnsi="Times New Roman"/>
          <w:sz w:val="24"/>
          <w:szCs w:val="24"/>
        </w:rPr>
        <w:t xml:space="preserve">representation </w:t>
      </w:r>
      <w:r w:rsidR="00017F8F" w:rsidRPr="00413017">
        <w:rPr>
          <w:rFonts w:ascii="Times New Roman" w:hAnsi="Times New Roman"/>
          <w:sz w:val="24"/>
          <w:szCs w:val="24"/>
        </w:rPr>
        <w:t>of the</w:t>
      </w:r>
      <w:r w:rsidRPr="00413017">
        <w:rPr>
          <w:rFonts w:ascii="Times New Roman" w:hAnsi="Times New Roman"/>
          <w:sz w:val="24"/>
          <w:szCs w:val="24"/>
        </w:rPr>
        <w:t xml:space="preserve"> conceptual framework, showing the hypothesized causal relationship between</w:t>
      </w:r>
      <w:r w:rsidR="00BE348C" w:rsidRPr="00413017">
        <w:rPr>
          <w:rFonts w:ascii="Times New Roman" w:hAnsi="Times New Roman"/>
          <w:sz w:val="24"/>
          <w:szCs w:val="24"/>
        </w:rPr>
        <w:t xml:space="preserve"> the independent variable and</w:t>
      </w:r>
      <w:r w:rsidRPr="00413017">
        <w:rPr>
          <w:rFonts w:ascii="Times New Roman" w:hAnsi="Times New Roman"/>
          <w:sz w:val="24"/>
          <w:szCs w:val="24"/>
        </w:rPr>
        <w:t xml:space="preserve"> the dependent variable</w:t>
      </w:r>
      <w:r w:rsidR="00BE348C" w:rsidRPr="00413017">
        <w:rPr>
          <w:rFonts w:ascii="Times New Roman" w:hAnsi="Times New Roman"/>
          <w:sz w:val="24"/>
          <w:szCs w:val="24"/>
        </w:rPr>
        <w:t>.</w:t>
      </w:r>
    </w:p>
    <w:p w:rsidR="00BE348C" w:rsidRPr="00413017" w:rsidRDefault="007D4ABF" w:rsidP="00413017">
      <w:pPr>
        <w:spacing w:after="240" w:line="360" w:lineRule="auto"/>
        <w:ind w:left="-142" w:firstLine="284"/>
        <w:jc w:val="both"/>
        <w:rPr>
          <w:rFonts w:ascii="Times New Roman" w:hAnsi="Times New Roman"/>
          <w:b/>
          <w:sz w:val="24"/>
          <w:szCs w:val="24"/>
        </w:rPr>
      </w:pPr>
      <w:r>
        <w:rPr>
          <w:rFonts w:ascii="Times New Roman" w:hAnsi="Times New Roman"/>
          <w:bCs/>
          <w:noProof/>
          <w:sz w:val="24"/>
          <w:szCs w:val="24"/>
        </w:rPr>
        <mc:AlternateContent>
          <mc:Choice Requires="wps">
            <w:drawing>
              <wp:anchor distT="0" distB="0" distL="114300" distR="114300" simplePos="0" relativeHeight="251660288" behindDoc="0" locked="0" layoutInCell="1" allowOverlap="1">
                <wp:simplePos x="0" y="0"/>
                <wp:positionH relativeFrom="column">
                  <wp:posOffset>-139700</wp:posOffset>
                </wp:positionH>
                <wp:positionV relativeFrom="paragraph">
                  <wp:posOffset>391795</wp:posOffset>
                </wp:positionV>
                <wp:extent cx="2144395" cy="608330"/>
                <wp:effectExtent l="0" t="0" r="27305" b="20320"/>
                <wp:wrapNone/>
                <wp:docPr id="1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4395" cy="608330"/>
                        </a:xfrm>
                        <a:prstGeom prst="rect">
                          <a:avLst/>
                        </a:prstGeom>
                      </wps:spPr>
                      <wps:style>
                        <a:lnRef idx="2">
                          <a:schemeClr val="accent6"/>
                        </a:lnRef>
                        <a:fillRef idx="1">
                          <a:schemeClr val="lt1"/>
                        </a:fillRef>
                        <a:effectRef idx="0">
                          <a:schemeClr val="accent6"/>
                        </a:effectRef>
                        <a:fontRef idx="minor">
                          <a:schemeClr val="dk1"/>
                        </a:fontRef>
                      </wps:style>
                      <wps:txbx>
                        <w:txbxContent>
                          <w:p w:rsidR="00955C98" w:rsidRPr="009A6F56" w:rsidRDefault="00955C98" w:rsidP="00BE348C">
                            <w:pPr>
                              <w:rPr>
                                <w:rFonts w:ascii="Times New Roman" w:hAnsi="Times New Roman"/>
                                <w:sz w:val="24"/>
                                <w:szCs w:val="24"/>
                              </w:rPr>
                            </w:pPr>
                            <w:r w:rsidRPr="009A6F56">
                              <w:rPr>
                                <w:rFonts w:ascii="Times New Roman" w:hAnsi="Times New Roman"/>
                                <w:sz w:val="24"/>
                                <w:szCs w:val="24"/>
                              </w:rPr>
                              <w:t>Recognition and appreciation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6" style="position:absolute;left:0;text-align:left;margin-left:-11pt;margin-top:30.85pt;width:168.85pt;height:47.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" fillcolor="white [3201]" strokecolor="#70ad47 [3209]" strokeweight="1pt">
                <v:path arrowok="t"/>
                <v:textbox>
                  <w:txbxContent>
                    <w:p w:rsidR="00955C98" w:rsidRPr="009A6F56" w:rsidRDefault="00955C98" w:rsidP="00BE348C">
                      <w:pPr>
                        <w:rPr>
                          <w:rFonts w:ascii="Times New Roman" w:hAnsi="Times New Roman"/>
                          <w:sz w:val="24"/>
                          <w:szCs w:val="24"/>
                        </w:rPr>
                      </w:pPr>
                      <w:r w:rsidRPr="009A6F56">
                        <w:rPr>
                          <w:rFonts w:ascii="Times New Roman" w:hAnsi="Times New Roman"/>
                          <w:sz w:val="24"/>
                          <w:szCs w:val="24"/>
                        </w:rPr>
                        <w:t>Recognition and appreciation</w:t>
                      </w:r>
                    </w:p>
                  </w:txbxContent>
                </v:textbox>
              </v:rect>
            </w:pict>
          </mc:Fallback>
        </mc:AlternateContent>
      </w:r>
      <w:r w:rsidR="00BE348C" w:rsidRPr="00413017">
        <w:rPr>
          <w:rFonts w:ascii="Times New Roman" w:hAnsi="Times New Roman"/>
          <w:b/>
          <w:sz w:val="24"/>
          <w:szCs w:val="24"/>
        </w:rPr>
        <w:t>Dependent Variable</w:t>
      </w:r>
      <w:r w:rsidR="00772EBE">
        <w:rPr>
          <w:rFonts w:ascii="Times New Roman" w:hAnsi="Times New Roman"/>
          <w:b/>
          <w:sz w:val="24"/>
          <w:szCs w:val="24"/>
        </w:rPr>
        <w:t>s</w:t>
      </w:r>
      <w:r w:rsidR="00BE348C" w:rsidRPr="00413017">
        <w:rPr>
          <w:rFonts w:ascii="Times New Roman" w:hAnsi="Times New Roman"/>
          <w:b/>
          <w:sz w:val="24"/>
          <w:szCs w:val="24"/>
        </w:rPr>
        <w:t xml:space="preserve">                                                </w:t>
      </w:r>
      <w:r w:rsidR="00096EBD" w:rsidRPr="00413017">
        <w:rPr>
          <w:rFonts w:ascii="Times New Roman" w:hAnsi="Times New Roman"/>
          <w:b/>
          <w:sz w:val="24"/>
          <w:szCs w:val="24"/>
        </w:rPr>
        <w:t xml:space="preserve">          </w:t>
      </w:r>
      <w:r w:rsidR="00BE348C" w:rsidRPr="00413017">
        <w:rPr>
          <w:rFonts w:ascii="Times New Roman" w:hAnsi="Times New Roman"/>
          <w:b/>
          <w:sz w:val="24"/>
          <w:szCs w:val="24"/>
        </w:rPr>
        <w:t xml:space="preserve">Independent Variable                  </w:t>
      </w:r>
    </w:p>
    <w:p w:rsidR="00BE348C" w:rsidRPr="00413017" w:rsidRDefault="007D4ABF" w:rsidP="00413017">
      <w:pPr>
        <w:spacing w:after="240" w:line="360" w:lineRule="auto"/>
        <w:ind w:left="-142" w:firstLine="284"/>
        <w:jc w:val="both"/>
        <w:rPr>
          <w:rFonts w:ascii="Times New Roman" w:hAnsi="Times New Roman"/>
          <w:noProof/>
          <w:sz w:val="24"/>
          <w:szCs w:val="24"/>
        </w:rPr>
      </w:pPr>
      <w:r>
        <w:rPr>
          <w:rFonts w:ascii="Times New Roman" w:hAnsi="Times New Roman"/>
          <w:bCs/>
          <w:noProof/>
          <w:sz w:val="24"/>
          <w:szCs w:val="24"/>
        </w:rPr>
        <mc:AlternateContent>
          <mc:Choice Requires="wps">
            <w:drawing>
              <wp:anchor distT="0" distB="0" distL="114300" distR="114300" simplePos="0" relativeHeight="251664384" behindDoc="0" locked="0" layoutInCell="1" allowOverlap="1">
                <wp:simplePos x="0" y="0"/>
                <wp:positionH relativeFrom="page">
                  <wp:posOffset>3434080</wp:posOffset>
                </wp:positionH>
                <wp:positionV relativeFrom="paragraph">
                  <wp:posOffset>196215</wp:posOffset>
                </wp:positionV>
                <wp:extent cx="1262380" cy="799465"/>
                <wp:effectExtent l="0" t="0" r="52070" b="114935"/>
                <wp:wrapNone/>
                <wp:docPr id="11"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62380" cy="799465"/>
                        </a:xfrm>
                        <a:prstGeom prst="bentConnector3">
                          <a:avLst>
                            <a:gd name="adj1" fmla="val 50000"/>
                          </a:avLst>
                        </a:prstGeom>
                        <a:noFill/>
                        <a:ln w="9525">
                          <a:solidFill>
                            <a:schemeClr val="accent1">
                              <a:lumMod val="95000"/>
                              <a:lumOff val="0"/>
                            </a:schemeClr>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7AEC7E9D"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8" o:spid="_x0000_s1026" type="#_x0000_t34" style="position:absolute;margin-left:270.4pt;margin-top:15.45pt;width:99.4pt;height:62.9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" strokecolor="#4e92d1 [3044]">
                <v:stroke endarrow="open"/>
                <w10:wrap anchorx="page"/>
              </v:shape>
            </w:pict>
          </mc:Fallback>
        </mc:AlternateContent>
      </w:r>
    </w:p>
    <w:p w:rsidR="00BE348C" w:rsidRPr="00413017" w:rsidRDefault="007D4ABF" w:rsidP="00413017">
      <w:pPr>
        <w:spacing w:after="240" w:line="360" w:lineRule="auto"/>
        <w:ind w:left="-142" w:firstLine="284"/>
        <w:jc w:val="both"/>
        <w:rPr>
          <w:rFonts w:ascii="Times New Roman" w:hAnsi="Times New Roman"/>
          <w:noProof/>
          <w:sz w:val="24"/>
          <w:szCs w:val="24"/>
        </w:rPr>
      </w:pPr>
      <w:r>
        <w:rPr>
          <w:rFonts w:ascii="Times New Roman" w:hAnsi="Times New Roman"/>
          <w:bCs/>
          <w:noProof/>
          <w:sz w:val="24"/>
          <w:szCs w:val="24"/>
        </w:rPr>
        <mc:AlternateContent>
          <mc:Choice Requires="wps">
            <w:drawing>
              <wp:anchor distT="0" distB="0" distL="114300" distR="114300" simplePos="0" relativeHeight="251662336" behindDoc="0" locked="0" layoutInCell="1" allowOverlap="1">
                <wp:simplePos x="0" y="0"/>
                <wp:positionH relativeFrom="column">
                  <wp:posOffset>-136525</wp:posOffset>
                </wp:positionH>
                <wp:positionV relativeFrom="paragraph">
                  <wp:posOffset>327660</wp:posOffset>
                </wp:positionV>
                <wp:extent cx="2134235" cy="490855"/>
                <wp:effectExtent l="0" t="0" r="18415" b="23495"/>
                <wp:wrapNone/>
                <wp:docPr id="1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4235" cy="490855"/>
                        </a:xfrm>
                        <a:prstGeom prst="rect">
                          <a:avLst/>
                        </a:prstGeom>
                      </wps:spPr>
                      <wps:style>
                        <a:lnRef idx="2">
                          <a:schemeClr val="accent6"/>
                        </a:lnRef>
                        <a:fillRef idx="1">
                          <a:schemeClr val="lt1"/>
                        </a:fillRef>
                        <a:effectRef idx="0">
                          <a:schemeClr val="accent6"/>
                        </a:effectRef>
                        <a:fontRef idx="minor">
                          <a:schemeClr val="dk1"/>
                        </a:fontRef>
                      </wps:style>
                      <wps:txbx>
                        <w:txbxContent>
                          <w:p w:rsidR="00955C98" w:rsidRPr="009A6F56" w:rsidRDefault="00955C98" w:rsidP="00BE348C">
                            <w:pPr>
                              <w:rPr>
                                <w:rFonts w:ascii="Times New Roman" w:hAnsi="Times New Roman"/>
                                <w:sz w:val="24"/>
                                <w:szCs w:val="24"/>
                              </w:rPr>
                            </w:pPr>
                            <w:r w:rsidRPr="009A6F56">
                              <w:rPr>
                                <w:rFonts w:ascii="Times New Roman" w:hAnsi="Times New Roman"/>
                                <w:sz w:val="24"/>
                                <w:szCs w:val="24"/>
                              </w:rPr>
                              <w:t>Career advancement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7" style="position:absolute;left:0;text-align:left;margin-left:-10.75pt;margin-top:25.8pt;width:168.05pt;height:38.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" fillcolor="white [3201]" strokecolor="#70ad47 [3209]" strokeweight="1pt">
                <v:path arrowok="t"/>
                <v:textbox>
                  <w:txbxContent>
                    <w:p w:rsidR="00955C98" w:rsidRPr="009A6F56" w:rsidRDefault="00955C98" w:rsidP="00BE348C">
                      <w:pPr>
                        <w:rPr>
                          <w:rFonts w:ascii="Times New Roman" w:hAnsi="Times New Roman"/>
                          <w:sz w:val="24"/>
                          <w:szCs w:val="24"/>
                        </w:rPr>
                      </w:pPr>
                      <w:r w:rsidRPr="009A6F56">
                        <w:rPr>
                          <w:rFonts w:ascii="Times New Roman" w:hAnsi="Times New Roman"/>
                          <w:sz w:val="24"/>
                          <w:szCs w:val="24"/>
                        </w:rPr>
                        <w:t>Career advancement</w:t>
                      </w:r>
                    </w:p>
                  </w:txbxContent>
                </v:textbox>
              </v:rect>
            </w:pict>
          </mc:Fallback>
        </mc:AlternateContent>
      </w:r>
    </w:p>
    <w:p w:rsidR="00BE348C" w:rsidRPr="00413017" w:rsidRDefault="007D4ABF" w:rsidP="00413017">
      <w:pPr>
        <w:spacing w:after="240" w:line="360" w:lineRule="auto"/>
        <w:ind w:left="-142" w:firstLine="284"/>
        <w:jc w:val="both"/>
        <w:rPr>
          <w:rFonts w:ascii="Times New Roman" w:hAnsi="Times New Roman"/>
          <w:noProof/>
          <w:sz w:val="24"/>
          <w:szCs w:val="24"/>
        </w:rPr>
      </w:pPr>
      <w:r>
        <w:rPr>
          <w:rFonts w:ascii="Times New Roman" w:hAnsi="Times New Roman"/>
          <w:bCs/>
          <w:noProof/>
          <w:sz w:val="24"/>
          <w:szCs w:val="24"/>
        </w:rPr>
        <mc:AlternateContent>
          <mc:Choice Requires="wps">
            <w:drawing>
              <wp:anchor distT="0" distB="0" distL="114300" distR="114300" simplePos="0" relativeHeight="251661312" behindDoc="0" locked="0" layoutInCell="1" allowOverlap="1">
                <wp:simplePos x="0" y="0"/>
                <wp:positionH relativeFrom="column">
                  <wp:posOffset>3293110</wp:posOffset>
                </wp:positionH>
                <wp:positionV relativeFrom="paragraph">
                  <wp:posOffset>203835</wp:posOffset>
                </wp:positionV>
                <wp:extent cx="1783080" cy="663575"/>
                <wp:effectExtent l="0" t="0" r="26670" b="22225"/>
                <wp:wrapNone/>
                <wp:docPr id="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83080" cy="663575"/>
                        </a:xfrm>
                        <a:prstGeom prst="rect">
                          <a:avLst/>
                        </a:prstGeom>
                      </wps:spPr>
                      <wps:style>
                        <a:lnRef idx="2">
                          <a:schemeClr val="accent6"/>
                        </a:lnRef>
                        <a:fillRef idx="1">
                          <a:schemeClr val="lt1"/>
                        </a:fillRef>
                        <a:effectRef idx="0">
                          <a:schemeClr val="accent6"/>
                        </a:effectRef>
                        <a:fontRef idx="minor">
                          <a:schemeClr val="dk1"/>
                        </a:fontRef>
                      </wps:style>
                      <wps:txbx>
                        <w:txbxContent>
                          <w:p w:rsidR="00955C98" w:rsidRPr="009A6F56" w:rsidRDefault="00955C98" w:rsidP="00BE348C">
                            <w:pPr>
                              <w:rPr>
                                <w:rFonts w:ascii="Times New Roman" w:hAnsi="Times New Roman"/>
                                <w:sz w:val="24"/>
                                <w:szCs w:val="24"/>
                              </w:rPr>
                            </w:pPr>
                            <w:r w:rsidRPr="009A6F56">
                              <w:rPr>
                                <w:rFonts w:ascii="Times New Roman" w:hAnsi="Times New Roman"/>
                                <w:sz w:val="24"/>
                                <w:szCs w:val="24"/>
                              </w:rPr>
                              <w:t xml:space="preserve">Employee Motivation          </w:t>
                            </w:r>
                          </w:p>
                          <w:p w:rsidR="00955C98" w:rsidRDefault="00955C98" w:rsidP="00BE348C"/>
                          <w:p w:rsidR="00955C98" w:rsidRDefault="00955C98" w:rsidP="00BE348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8" style="position:absolute;left:0;text-align:left;margin-left:259.3pt;margin-top:16.05pt;width:140.4pt;height:5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" fillcolor="white [3201]" strokecolor="#70ad47 [3209]" strokeweight="1pt">
                <v:path arrowok="t"/>
                <v:textbox>
                  <w:txbxContent>
                    <w:p w:rsidR="00955C98" w:rsidRPr="009A6F56" w:rsidRDefault="00955C98" w:rsidP="00BE348C">
                      <w:pPr>
                        <w:rPr>
                          <w:rFonts w:ascii="Times New Roman" w:hAnsi="Times New Roman"/>
                          <w:sz w:val="24"/>
                          <w:szCs w:val="24"/>
                        </w:rPr>
                      </w:pPr>
                      <w:r w:rsidRPr="009A6F56">
                        <w:rPr>
                          <w:rFonts w:ascii="Times New Roman" w:hAnsi="Times New Roman"/>
                          <w:sz w:val="24"/>
                          <w:szCs w:val="24"/>
                        </w:rPr>
                        <w:t xml:space="preserve">Employee Motivation          </w:t>
                      </w:r>
                    </w:p>
                    <w:p w:rsidR="00955C98" w:rsidRDefault="00955C98" w:rsidP="00BE348C"/>
                    <w:p w:rsidR="00955C98" w:rsidRDefault="00955C98" w:rsidP="00BE348C"/>
                  </w:txbxContent>
                </v:textbox>
              </v:rect>
            </w:pict>
          </mc:Fallback>
        </mc:AlternateContent>
      </w:r>
      <w:r>
        <w:rPr>
          <w:rFonts w:ascii="Times New Roman" w:hAnsi="Times New Roman"/>
          <w:bCs/>
          <w:noProof/>
          <w:sz w:val="24"/>
          <w:szCs w:val="24"/>
        </w:rPr>
        <mc:AlternateContent>
          <mc:Choice Requires="wps">
            <w:drawing>
              <wp:anchor distT="0" distB="0" distL="114300" distR="114300" simplePos="0" relativeHeight="251666432" behindDoc="0" locked="0" layoutInCell="1" allowOverlap="1">
                <wp:simplePos x="0" y="0"/>
                <wp:positionH relativeFrom="column">
                  <wp:posOffset>2019935</wp:posOffset>
                </wp:positionH>
                <wp:positionV relativeFrom="paragraph">
                  <wp:posOffset>137160</wp:posOffset>
                </wp:positionV>
                <wp:extent cx="1273175" cy="323850"/>
                <wp:effectExtent l="0" t="0" r="41275" b="114300"/>
                <wp:wrapNone/>
                <wp:docPr id="9"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3175" cy="323850"/>
                        </a:xfrm>
                        <a:prstGeom prst="bentConnector3">
                          <a:avLst>
                            <a:gd name="adj1" fmla="val 49977"/>
                          </a:avLst>
                        </a:prstGeom>
                        <a:noFill/>
                        <a:ln w="9525">
                          <a:solidFill>
                            <a:schemeClr val="accent1">
                              <a:lumMod val="95000"/>
                              <a:lumOff val="0"/>
                            </a:schemeClr>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922A69B" id="Straight Arrow Connector 11" o:spid="_x0000_s1026" type="#_x0000_t34" style="position:absolute;margin-left:159.05pt;margin-top:10.8pt;width:100.25pt;height:2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" adj="10795" strokecolor="#4e92d1 [3044]">
                <v:stroke endarrow="open"/>
              </v:shape>
            </w:pict>
          </mc:Fallback>
        </mc:AlternateContent>
      </w:r>
    </w:p>
    <w:p w:rsidR="00BE348C" w:rsidRPr="00413017" w:rsidRDefault="007D4ABF" w:rsidP="00413017">
      <w:pPr>
        <w:spacing w:after="240" w:line="360" w:lineRule="auto"/>
        <w:ind w:left="-142" w:firstLine="284"/>
        <w:jc w:val="both"/>
        <w:rPr>
          <w:rFonts w:ascii="Times New Roman" w:hAnsi="Times New Roman"/>
          <w:sz w:val="24"/>
          <w:szCs w:val="24"/>
        </w:rPr>
      </w:pPr>
      <w:r>
        <w:rPr>
          <w:rFonts w:ascii="Times New Roman" w:hAnsi="Times New Roman"/>
          <w:bCs/>
          <w:noProof/>
          <w:sz w:val="24"/>
          <w:szCs w:val="24"/>
        </w:rPr>
        <mc:AlternateContent>
          <mc:Choice Requires="wps">
            <w:drawing>
              <wp:anchor distT="0" distB="0" distL="114300" distR="114300" simplePos="0" relativeHeight="251667456" behindDoc="0" locked="0" layoutInCell="1" allowOverlap="1">
                <wp:simplePos x="0" y="0"/>
                <wp:positionH relativeFrom="column">
                  <wp:posOffset>2073910</wp:posOffset>
                </wp:positionH>
                <wp:positionV relativeFrom="paragraph">
                  <wp:posOffset>206375</wp:posOffset>
                </wp:positionV>
                <wp:extent cx="1162050" cy="235585"/>
                <wp:effectExtent l="0" t="76200" r="0" b="31115"/>
                <wp:wrapNone/>
                <wp:docPr id="7"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62050" cy="235585"/>
                        </a:xfrm>
                        <a:prstGeom prst="bentConnector3">
                          <a:avLst>
                            <a:gd name="adj1" fmla="val 50000"/>
                          </a:avLst>
                        </a:prstGeom>
                        <a:noFill/>
                        <a:ln w="9525">
                          <a:solidFill>
                            <a:schemeClr val="accent1">
                              <a:lumMod val="95000"/>
                              <a:lumOff val="0"/>
                            </a:schemeClr>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C5C3838" id="Straight Arrow Connector 12" o:spid="_x0000_s1026" type="#_x0000_t34" style="position:absolute;margin-left:163.3pt;margin-top:16.25pt;width:91.5pt;height:18.55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" strokecolor="#4e92d1 [3044]">
                <v:stroke endarrow="open"/>
              </v:shape>
            </w:pict>
          </mc:Fallback>
        </mc:AlternateContent>
      </w:r>
      <w:r>
        <w:rPr>
          <w:rFonts w:ascii="Times New Roman" w:hAnsi="Times New Roman"/>
          <w:bCs/>
          <w:noProof/>
          <w:sz w:val="24"/>
          <w:szCs w:val="24"/>
        </w:rPr>
        <mc:AlternateContent>
          <mc:Choice Requires="wps">
            <w:drawing>
              <wp:anchor distT="0" distB="0" distL="114300" distR="114300" simplePos="0" relativeHeight="251663360" behindDoc="0" locked="0" layoutInCell="1" allowOverlap="1">
                <wp:simplePos x="0" y="0"/>
                <wp:positionH relativeFrom="column">
                  <wp:posOffset>-139700</wp:posOffset>
                </wp:positionH>
                <wp:positionV relativeFrom="paragraph">
                  <wp:posOffset>262255</wp:posOffset>
                </wp:positionV>
                <wp:extent cx="2178685" cy="431165"/>
                <wp:effectExtent l="0" t="0" r="12065" b="26035"/>
                <wp:wrapNone/>
                <wp:docPr id="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78685" cy="431165"/>
                        </a:xfrm>
                        <a:prstGeom prst="rect">
                          <a:avLst/>
                        </a:prstGeom>
                      </wps:spPr>
                      <wps:style>
                        <a:lnRef idx="2">
                          <a:schemeClr val="accent6"/>
                        </a:lnRef>
                        <a:fillRef idx="1">
                          <a:schemeClr val="lt1"/>
                        </a:fillRef>
                        <a:effectRef idx="0">
                          <a:schemeClr val="accent6"/>
                        </a:effectRef>
                        <a:fontRef idx="minor">
                          <a:schemeClr val="dk1"/>
                        </a:fontRef>
                      </wps:style>
                      <wps:txbx>
                        <w:txbxContent>
                          <w:p w:rsidR="00955C98" w:rsidRPr="00610268" w:rsidRDefault="00955C98" w:rsidP="00982630">
                            <w:pPr>
                              <w:pStyle w:val="NormalWeb"/>
                              <w:spacing w:line="360" w:lineRule="auto"/>
                              <w:jc w:val="both"/>
                            </w:pPr>
                            <w:r>
                              <w:t>Job Security</w:t>
                            </w:r>
                          </w:p>
                          <w:p w:rsidR="00955C98" w:rsidRDefault="00955C98" w:rsidP="00BE348C">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29" style="position:absolute;left:0;text-align:left;margin-left:-11pt;margin-top:20.65pt;width:171.55pt;height:33.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" fillcolor="white [3201]" strokecolor="#70ad47 [3209]" strokeweight="1pt">
                <v:path arrowok="t"/>
                <v:textbox>
                  <w:txbxContent>
                    <w:p w:rsidR="00955C98" w:rsidRPr="00610268" w:rsidRDefault="00955C98" w:rsidP="00982630">
                      <w:pPr>
                        <w:pStyle w:val="NormalWeb"/>
                        <w:spacing w:line="360" w:lineRule="auto"/>
                        <w:jc w:val="both"/>
                      </w:pPr>
                      <w:r>
                        <w:t>Job Security</w:t>
                      </w:r>
                    </w:p>
                    <w:p w:rsidR="00955C98" w:rsidRDefault="00955C98" w:rsidP="00BE348C">
                      <w:pPr>
                        <w:jc w:val="both"/>
                      </w:pPr>
                    </w:p>
                  </w:txbxContent>
                </v:textbox>
              </v:rect>
            </w:pict>
          </mc:Fallback>
        </mc:AlternateContent>
      </w:r>
    </w:p>
    <w:p w:rsidR="00BE348C" w:rsidRPr="00413017" w:rsidRDefault="007D4ABF" w:rsidP="00413017">
      <w:pPr>
        <w:spacing w:after="240" w:line="360" w:lineRule="auto"/>
        <w:ind w:left="-142" w:firstLine="284"/>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5408" behindDoc="0" locked="0" layoutInCell="1" allowOverlap="1">
                <wp:simplePos x="0" y="0"/>
                <wp:positionH relativeFrom="margin">
                  <wp:posOffset>2073910</wp:posOffset>
                </wp:positionH>
                <wp:positionV relativeFrom="paragraph">
                  <wp:posOffset>22860</wp:posOffset>
                </wp:positionV>
                <wp:extent cx="1215390" cy="603250"/>
                <wp:effectExtent l="0" t="76200" r="3810" b="25400"/>
                <wp:wrapNone/>
                <wp:docPr id="4"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15390" cy="603250"/>
                        </a:xfrm>
                        <a:prstGeom prst="bentConnector3">
                          <a:avLst>
                            <a:gd name="adj1" fmla="val 50000"/>
                          </a:avLst>
                        </a:prstGeom>
                        <a:noFill/>
                        <a:ln w="9525">
                          <a:solidFill>
                            <a:schemeClr val="accent1">
                              <a:lumMod val="95000"/>
                              <a:lumOff val="0"/>
                            </a:schemeClr>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07F1A089" id="Straight Arrow Connector 10" o:spid="_x0000_s1026" type="#_x0000_t34" style="position:absolute;margin-left:163.3pt;margin-top:1.8pt;width:95.7pt;height:47.5pt;flip: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" strokecolor="#4e92d1 [3044]">
                <v:stroke endarrow="open"/>
                <w10:wrap anchorx="margin"/>
              </v:shape>
            </w:pict>
          </mc:Fallback>
        </mc:AlternateContent>
      </w:r>
    </w:p>
    <w:p w:rsidR="00BE348C" w:rsidRPr="00413017" w:rsidRDefault="007D4ABF" w:rsidP="00413017">
      <w:pPr>
        <w:spacing w:after="240" w:line="360" w:lineRule="auto"/>
        <w:ind w:left="-142" w:firstLine="284"/>
        <w:jc w:val="both"/>
        <w:rPr>
          <w:rFonts w:ascii="Times New Roman" w:hAnsi="Times New Roman"/>
          <w:sz w:val="24"/>
          <w:szCs w:val="24"/>
        </w:rPr>
      </w:pPr>
      <w:r>
        <w:rPr>
          <w:rFonts w:ascii="Times New Roman" w:hAnsi="Times New Roman"/>
          <w:b/>
          <w:noProof/>
          <w:sz w:val="24"/>
          <w:szCs w:val="24"/>
        </w:rPr>
        <mc:AlternateContent>
          <mc:Choice Requires="wps">
            <w:drawing>
              <wp:anchor distT="0" distB="0" distL="114300" distR="114300" simplePos="0" relativeHeight="251669504" behindDoc="0" locked="0" layoutInCell="1" allowOverlap="1">
                <wp:simplePos x="0" y="0"/>
                <wp:positionH relativeFrom="column">
                  <wp:posOffset>-165735</wp:posOffset>
                </wp:positionH>
                <wp:positionV relativeFrom="paragraph">
                  <wp:posOffset>102870</wp:posOffset>
                </wp:positionV>
                <wp:extent cx="2159635" cy="490855"/>
                <wp:effectExtent l="0" t="0" r="1206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59635" cy="490855"/>
                        </a:xfrm>
                        <a:prstGeom prst="rect">
                          <a:avLst/>
                        </a:prstGeom>
                      </wps:spPr>
                      <wps:style>
                        <a:lnRef idx="2">
                          <a:schemeClr val="accent6"/>
                        </a:lnRef>
                        <a:fillRef idx="1">
                          <a:schemeClr val="lt1"/>
                        </a:fillRef>
                        <a:effectRef idx="0">
                          <a:schemeClr val="accent6"/>
                        </a:effectRef>
                        <a:fontRef idx="minor">
                          <a:schemeClr val="dk1"/>
                        </a:fontRef>
                      </wps:style>
                      <wps:txbx>
                        <w:txbxContent>
                          <w:p w:rsidR="00955C98" w:rsidRDefault="00955C98" w:rsidP="009C2359">
                            <w:pPr>
                              <w:spacing w:before="100" w:beforeAutospacing="1" w:after="100" w:afterAutospacing="1" w:line="360" w:lineRule="auto"/>
                              <w:jc w:val="both"/>
                              <w:rPr>
                                <w:rFonts w:ascii="Times New Roman" w:hAnsi="Times New Roman"/>
                                <w:sz w:val="24"/>
                                <w:szCs w:val="24"/>
                              </w:rPr>
                            </w:pPr>
                            <w:r w:rsidRPr="00982630">
                              <w:rPr>
                                <w:rFonts w:ascii="Times New Roman" w:hAnsi="Times New Roman"/>
                                <w:sz w:val="24"/>
                                <w:szCs w:val="24"/>
                              </w:rPr>
                              <w:t>Financial incentives</w:t>
                            </w:r>
                          </w:p>
                          <w:p w:rsidR="00955C98" w:rsidRDefault="00955C98" w:rsidP="009C2359">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0" style="position:absolute;left:0;text-align:left;margin-left:-13.05pt;margin-top:8.1pt;width:170.05pt;height:38.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" fillcolor="white [3201]" strokecolor="#70ad47 [3209]" strokeweight="1pt">
                <v:path arrowok="t"/>
                <v:textbox>
                  <w:txbxContent>
                    <w:p w:rsidR="00955C98" w:rsidRDefault="00955C98" w:rsidP="009C2359">
                      <w:pPr>
                        <w:spacing w:before="100" w:beforeAutospacing="1" w:after="100" w:afterAutospacing="1" w:line="360" w:lineRule="auto"/>
                        <w:jc w:val="both"/>
                        <w:rPr>
                          <w:rFonts w:ascii="Times New Roman" w:hAnsi="Times New Roman"/>
                          <w:sz w:val="24"/>
                          <w:szCs w:val="24"/>
                        </w:rPr>
                      </w:pPr>
                      <w:r w:rsidRPr="00982630">
                        <w:rPr>
                          <w:rFonts w:ascii="Times New Roman" w:hAnsi="Times New Roman"/>
                          <w:sz w:val="24"/>
                          <w:szCs w:val="24"/>
                        </w:rPr>
                        <w:t>Financial incentives</w:t>
                      </w:r>
                    </w:p>
                    <w:p w:rsidR="00955C98" w:rsidRDefault="00955C98" w:rsidP="009C2359">
                      <w:pPr>
                        <w:jc w:val="both"/>
                      </w:pPr>
                    </w:p>
                  </w:txbxContent>
                </v:textbox>
              </v:rect>
            </w:pict>
          </mc:Fallback>
        </mc:AlternateContent>
      </w:r>
    </w:p>
    <w:p w:rsidR="009A6F56" w:rsidRPr="00413017" w:rsidRDefault="009A6F56" w:rsidP="009C300C">
      <w:pPr>
        <w:spacing w:after="0" w:line="360" w:lineRule="auto"/>
        <w:ind w:left="-142" w:firstLine="284"/>
        <w:jc w:val="center"/>
        <w:rPr>
          <w:rFonts w:ascii="Times New Roman" w:hAnsi="Times New Roman"/>
          <w:b/>
          <w:sz w:val="24"/>
          <w:szCs w:val="24"/>
        </w:rPr>
      </w:pPr>
    </w:p>
    <w:p w:rsidR="009C2359" w:rsidRPr="00882433" w:rsidRDefault="00FB4BA9" w:rsidP="009C300C">
      <w:pPr>
        <w:spacing w:after="240" w:line="360" w:lineRule="auto"/>
        <w:rPr>
          <w:rFonts w:ascii="Times New Roman" w:hAnsi="Times New Roman"/>
          <w:sz w:val="24"/>
          <w:szCs w:val="24"/>
        </w:rPr>
      </w:pPr>
      <w:r w:rsidRPr="00882433">
        <w:rPr>
          <w:rFonts w:ascii="Times New Roman" w:hAnsi="Times New Roman"/>
          <w:sz w:val="24"/>
          <w:szCs w:val="24"/>
        </w:rPr>
        <w:t>Source: Field data 2024</w:t>
      </w:r>
    </w:p>
    <w:p w:rsidR="00FB4BA9" w:rsidRPr="00413017" w:rsidRDefault="00FB4BA9" w:rsidP="00413017">
      <w:pPr>
        <w:spacing w:after="240" w:line="360" w:lineRule="auto"/>
        <w:rPr>
          <w:rFonts w:ascii="Times New Roman" w:hAnsi="Times New Roman"/>
          <w:b/>
          <w:sz w:val="24"/>
          <w:szCs w:val="24"/>
        </w:rPr>
      </w:pPr>
    </w:p>
    <w:p w:rsidR="009A6F56" w:rsidRPr="00413017" w:rsidRDefault="009A6F56" w:rsidP="00413017">
      <w:pPr>
        <w:spacing w:after="240" w:line="360" w:lineRule="auto"/>
        <w:jc w:val="center"/>
        <w:rPr>
          <w:rFonts w:ascii="Times New Roman" w:hAnsi="Times New Roman"/>
          <w:b/>
          <w:sz w:val="24"/>
          <w:szCs w:val="24"/>
        </w:rPr>
      </w:pPr>
    </w:p>
    <w:p w:rsidR="00915751" w:rsidRPr="00413017" w:rsidRDefault="00915751" w:rsidP="00413017">
      <w:pPr>
        <w:spacing w:after="240" w:line="360" w:lineRule="auto"/>
        <w:rPr>
          <w:rFonts w:ascii="Times New Roman" w:hAnsi="Times New Roman"/>
          <w:b/>
          <w:sz w:val="24"/>
          <w:szCs w:val="24"/>
        </w:rPr>
      </w:pPr>
    </w:p>
    <w:p w:rsidR="007C61A0" w:rsidRPr="00413017" w:rsidRDefault="007C61A0" w:rsidP="00413017">
      <w:pPr>
        <w:spacing w:after="240" w:line="360" w:lineRule="auto"/>
        <w:jc w:val="center"/>
        <w:rPr>
          <w:rFonts w:ascii="Times New Roman" w:hAnsi="Times New Roman"/>
          <w:b/>
          <w:sz w:val="24"/>
          <w:szCs w:val="24"/>
        </w:rPr>
      </w:pPr>
      <w:r w:rsidRPr="00413017">
        <w:rPr>
          <w:rFonts w:ascii="Times New Roman" w:hAnsi="Times New Roman"/>
          <w:b/>
          <w:sz w:val="24"/>
          <w:szCs w:val="24"/>
        </w:rPr>
        <w:t>CHAPTER THREE</w:t>
      </w:r>
    </w:p>
    <w:p w:rsidR="007C61A0" w:rsidRPr="00413017" w:rsidRDefault="008038E6" w:rsidP="00413017">
      <w:pPr>
        <w:pStyle w:val="Heading1"/>
        <w:spacing w:line="360" w:lineRule="auto"/>
        <w:jc w:val="center"/>
        <w:rPr>
          <w:sz w:val="24"/>
          <w:szCs w:val="24"/>
        </w:rPr>
      </w:pPr>
      <w:bookmarkStart w:id="64" w:name="_Toc182791196"/>
      <w:r w:rsidRPr="00413017">
        <w:rPr>
          <w:sz w:val="24"/>
          <w:szCs w:val="24"/>
        </w:rPr>
        <w:t>RESEARCH   METHODOLOGY</w:t>
      </w:r>
      <w:bookmarkEnd w:id="64"/>
    </w:p>
    <w:p w:rsidR="007C61A0" w:rsidRPr="00413017" w:rsidRDefault="001425EA" w:rsidP="009C300C">
      <w:pPr>
        <w:pStyle w:val="Heading1"/>
        <w:spacing w:before="0" w:beforeAutospacing="0" w:after="0" w:afterAutospacing="0" w:line="360" w:lineRule="auto"/>
        <w:rPr>
          <w:b w:val="0"/>
          <w:sz w:val="24"/>
          <w:szCs w:val="24"/>
        </w:rPr>
      </w:pPr>
      <w:bookmarkStart w:id="65" w:name="_Toc390710494"/>
      <w:bookmarkStart w:id="66" w:name="_Toc536720198"/>
      <w:bookmarkStart w:id="67" w:name="_Toc536720667"/>
      <w:bookmarkStart w:id="68" w:name="_Toc136606388"/>
      <w:bookmarkStart w:id="69" w:name="_Toc182791197"/>
      <w:r w:rsidRPr="00413017">
        <w:rPr>
          <w:sz w:val="24"/>
          <w:szCs w:val="24"/>
        </w:rPr>
        <w:t>3.1</w:t>
      </w:r>
      <w:r w:rsidR="007C61A0" w:rsidRPr="00413017">
        <w:rPr>
          <w:sz w:val="24"/>
          <w:szCs w:val="24"/>
        </w:rPr>
        <w:t>. Introduction</w:t>
      </w:r>
      <w:bookmarkEnd w:id="65"/>
      <w:bookmarkEnd w:id="66"/>
      <w:bookmarkEnd w:id="67"/>
      <w:bookmarkEnd w:id="68"/>
      <w:bookmarkEnd w:id="69"/>
    </w:p>
    <w:p w:rsidR="005B46CF" w:rsidRPr="00413017" w:rsidRDefault="005B46CF" w:rsidP="009C300C">
      <w:pPr>
        <w:pStyle w:val="Heading1"/>
        <w:spacing w:before="0" w:beforeAutospacing="0" w:line="360" w:lineRule="auto"/>
        <w:jc w:val="both"/>
        <w:rPr>
          <w:b w:val="0"/>
          <w:sz w:val="24"/>
          <w:szCs w:val="24"/>
        </w:rPr>
      </w:pPr>
      <w:bookmarkStart w:id="70" w:name="_Toc173824364"/>
      <w:bookmarkStart w:id="71" w:name="_Toc173825365"/>
      <w:bookmarkStart w:id="72" w:name="_Toc174149371"/>
      <w:bookmarkStart w:id="73" w:name="_Toc174240624"/>
      <w:bookmarkStart w:id="74" w:name="_Toc175222762"/>
      <w:bookmarkStart w:id="75" w:name="_Toc181239306"/>
      <w:bookmarkStart w:id="76" w:name="_Toc181684127"/>
      <w:bookmarkStart w:id="77" w:name="_Toc182633871"/>
      <w:bookmarkStart w:id="78" w:name="_Toc182791198"/>
      <w:bookmarkStart w:id="79" w:name="_Toc390710495"/>
      <w:bookmarkStart w:id="80" w:name="_Toc536720199"/>
      <w:bookmarkStart w:id="81" w:name="_Toc536720668"/>
      <w:bookmarkStart w:id="82" w:name="_Toc136606389"/>
      <w:r w:rsidRPr="00413017">
        <w:rPr>
          <w:b w:val="0"/>
          <w:sz w:val="24"/>
          <w:szCs w:val="24"/>
        </w:rPr>
        <w:t>This chapter provides the procedures on how the study was conducted, considering the important information provided. Overall, the elements discussed in the methodology includes the research design, area of the study, population of the study, sample size, sampling technique, methods of data collection, data analysis technique, validity and reliability of the study, ethical considerations, and the pilot study.</w:t>
      </w:r>
      <w:bookmarkEnd w:id="70"/>
      <w:bookmarkEnd w:id="71"/>
      <w:bookmarkEnd w:id="72"/>
      <w:bookmarkEnd w:id="73"/>
      <w:bookmarkEnd w:id="74"/>
      <w:bookmarkEnd w:id="75"/>
      <w:bookmarkEnd w:id="76"/>
      <w:bookmarkEnd w:id="77"/>
      <w:bookmarkEnd w:id="78"/>
    </w:p>
    <w:p w:rsidR="007C61A0" w:rsidRPr="00413017" w:rsidRDefault="007C61A0" w:rsidP="009C300C">
      <w:pPr>
        <w:pStyle w:val="Heading1"/>
        <w:spacing w:after="0" w:afterAutospacing="0" w:line="360" w:lineRule="auto"/>
        <w:jc w:val="both"/>
        <w:rPr>
          <w:b w:val="0"/>
          <w:sz w:val="24"/>
          <w:szCs w:val="24"/>
        </w:rPr>
      </w:pPr>
      <w:bookmarkStart w:id="83" w:name="_Toc182791199"/>
      <w:r w:rsidRPr="00413017">
        <w:rPr>
          <w:sz w:val="24"/>
          <w:szCs w:val="24"/>
        </w:rPr>
        <w:lastRenderedPageBreak/>
        <w:t>3.</w:t>
      </w:r>
      <w:r w:rsidR="001425EA" w:rsidRPr="00413017">
        <w:rPr>
          <w:sz w:val="24"/>
          <w:szCs w:val="24"/>
        </w:rPr>
        <w:t>2</w:t>
      </w:r>
      <w:r w:rsidR="009C300C">
        <w:rPr>
          <w:sz w:val="24"/>
          <w:szCs w:val="24"/>
        </w:rPr>
        <w:t>. Research D</w:t>
      </w:r>
      <w:r w:rsidRPr="00413017">
        <w:rPr>
          <w:sz w:val="24"/>
          <w:szCs w:val="24"/>
        </w:rPr>
        <w:t>esign</w:t>
      </w:r>
      <w:bookmarkEnd w:id="79"/>
      <w:bookmarkEnd w:id="80"/>
      <w:bookmarkEnd w:id="81"/>
      <w:bookmarkEnd w:id="82"/>
      <w:bookmarkEnd w:id="83"/>
    </w:p>
    <w:p w:rsidR="009D0CDC" w:rsidRPr="00413017" w:rsidRDefault="00C07415" w:rsidP="009C300C">
      <w:pPr>
        <w:spacing w:after="100" w:afterAutospacing="1" w:line="360" w:lineRule="auto"/>
        <w:jc w:val="both"/>
        <w:rPr>
          <w:rFonts w:ascii="Times New Roman" w:hAnsi="Times New Roman"/>
          <w:sz w:val="24"/>
          <w:szCs w:val="24"/>
        </w:rPr>
      </w:pPr>
      <w:bookmarkStart w:id="84" w:name="_Toc181239308"/>
      <w:bookmarkStart w:id="85" w:name="_Toc390710496"/>
      <w:bookmarkStart w:id="86" w:name="_Toc536720200"/>
      <w:bookmarkStart w:id="87" w:name="_Toc536720669"/>
      <w:bookmarkStart w:id="88" w:name="_Toc136606390"/>
      <w:r w:rsidRPr="00413017">
        <w:rPr>
          <w:rFonts w:ascii="Times New Roman" w:hAnsi="Times New Roman"/>
          <w:sz w:val="24"/>
          <w:szCs w:val="24"/>
        </w:rPr>
        <w:t>A research design is a blueprint that guides the collection, measurement, and analysis of data</w:t>
      </w:r>
      <w:r w:rsidR="00181592" w:rsidRPr="00413017">
        <w:rPr>
          <w:rFonts w:ascii="Times New Roman" w:hAnsi="Times New Roman"/>
          <w:b/>
          <w:sz w:val="24"/>
          <w:szCs w:val="24"/>
        </w:rPr>
        <w:fldChar w:fldCharType="begin" w:fldLock="1"/>
      </w:r>
      <w:r w:rsidR="00CC652C" w:rsidRPr="00413017">
        <w:rPr>
          <w:rFonts w:ascii="Times New Roman" w:hAnsi="Times New Roman"/>
          <w:sz w:val="24"/>
          <w:szCs w:val="24"/>
        </w:rPr>
        <w:instrText>ADDIN CSL_CITATION {"citationItems":[{"id":"ITEM-1","itemData":{"author":[{"dropping-particle":"","family":"Mitchell, M. L., Jolley, J. M., &amp; O'Shea","given":"R. P.","non-dropping-particle":"","parse-names":false,"suffix":""}],"id":"ITEM-1","issued":{"date-parts":[["2020"]]},"title":"Research Design Explained","type":"article-journal"},"uris":["http://www.mendeley.com/documents/?uuid=dedcfa78-429e-4d27-8640-88049f6de2d5"]}],"mendeley":{"formattedCitation":"(Mitchell, M. L., Jolley, J. M., &amp; O’Shea, 2020)","plainTextFormattedCitation":"(Mitchell, M. L., Jolley, J. M., &amp; O’Shea, 2020)","previouslyFormattedCitation":"(Mitchell, M. L., Jolley, J. M., &amp; O’Shea, 2020)"},"properties":{"noteIndex":0},"schema":"https://github.com/citation-style-language/schema/raw/master/csl-citation.json"}</w:instrText>
      </w:r>
      <w:r w:rsidR="00181592" w:rsidRPr="00413017">
        <w:rPr>
          <w:rFonts w:ascii="Times New Roman" w:hAnsi="Times New Roman"/>
          <w:b/>
          <w:sz w:val="24"/>
          <w:szCs w:val="24"/>
        </w:rPr>
        <w:fldChar w:fldCharType="separate"/>
      </w:r>
      <w:r w:rsidR="007A4F0B" w:rsidRPr="00413017">
        <w:rPr>
          <w:rFonts w:ascii="Times New Roman" w:hAnsi="Times New Roman"/>
          <w:noProof/>
          <w:sz w:val="24"/>
          <w:szCs w:val="24"/>
        </w:rPr>
        <w:t>(Mitchell, M. L., Jolley, J. M., &amp; O’Shea, 2020)</w:t>
      </w:r>
      <w:r w:rsidR="00181592" w:rsidRPr="00413017">
        <w:rPr>
          <w:rFonts w:ascii="Times New Roman" w:hAnsi="Times New Roman"/>
          <w:b/>
          <w:sz w:val="24"/>
          <w:szCs w:val="24"/>
        </w:rPr>
        <w:fldChar w:fldCharType="end"/>
      </w:r>
      <w:r w:rsidR="007A4F0B" w:rsidRPr="00413017">
        <w:rPr>
          <w:rFonts w:ascii="Times New Roman" w:hAnsi="Times New Roman"/>
          <w:sz w:val="24"/>
          <w:szCs w:val="24"/>
        </w:rPr>
        <w:t>.</w:t>
      </w:r>
      <w:r w:rsidR="00F606A2" w:rsidRPr="00413017">
        <w:rPr>
          <w:rFonts w:ascii="Times New Roman" w:hAnsi="Times New Roman"/>
          <w:sz w:val="24"/>
          <w:szCs w:val="24"/>
        </w:rPr>
        <w:t xml:space="preserve">This study employed a case study research design with a qualitative approach to </w:t>
      </w:r>
      <w:r w:rsidR="005E3B51" w:rsidRPr="00413017">
        <w:rPr>
          <w:rFonts w:ascii="Times New Roman" w:hAnsi="Times New Roman"/>
          <w:sz w:val="24"/>
          <w:szCs w:val="24"/>
        </w:rPr>
        <w:t>gain detailed insights from participants regarding their experiences and perceptions of motivational factors. By focusing on a specific organization, the study aims to provide a comprehensive understanding of the motivational landscape within TANESCO.</w:t>
      </w:r>
      <w:r w:rsidR="009D0CDC" w:rsidRPr="00413017">
        <w:rPr>
          <w:rFonts w:ascii="Times New Roman" w:hAnsi="Times New Roman"/>
          <w:sz w:val="24"/>
          <w:szCs w:val="24"/>
        </w:rPr>
        <w:t>A</w:t>
      </w:r>
      <w:r w:rsidRPr="00413017">
        <w:rPr>
          <w:rFonts w:ascii="Times New Roman" w:hAnsi="Times New Roman"/>
          <w:sz w:val="24"/>
          <w:szCs w:val="24"/>
        </w:rPr>
        <w:t xml:space="preserve"> qualitative approach focuses on understanding social phenomena from the perspectives of the individuals involved, prioritizing their subjective experiences and interpretations </w:t>
      </w:r>
      <w:r w:rsidR="00181592" w:rsidRPr="00413017">
        <w:rPr>
          <w:rFonts w:ascii="Times New Roman" w:hAnsi="Times New Roman"/>
          <w:sz w:val="24"/>
          <w:szCs w:val="24"/>
        </w:rPr>
        <w:fldChar w:fldCharType="begin" w:fldLock="1"/>
      </w:r>
      <w:r w:rsidR="00E03536" w:rsidRPr="00413017">
        <w:rPr>
          <w:rFonts w:ascii="Times New Roman" w:hAnsi="Times New Roman"/>
          <w:sz w:val="24"/>
          <w:szCs w:val="24"/>
        </w:rPr>
        <w:instrText>ADDIN CSL_CITATION {"citationItems":[{"id":"ITEM-1","itemData":{"author":[{"dropping-particle":"","family":"Edwards, M., &amp; Gaber","given":"J.","non-dropping-particle":"","parse-names":false,"suffix":""}],"id":"ITEM-1","issued":{"date-parts":[["2020"]]},"title":"Understanding Social Research: Perspectives and Methodologies.","type":"article-journal"},"uris":["http://www.mendeley.com/documents/?uuid=2804c79b-aa92-49b6-a8cd-44af28fae695"]}],"mendeley":{"formattedCitation":"(Edwards, M., &amp; Gaber, 2020)","plainTextFormattedCitation":"(Edwards, M., &amp; Gaber, 2020)","previouslyFormattedCitation":"(Edwards, M., &amp; Gaber, 2020)"},"properties":{"noteIndex":0},"schema":"https://github.com/citation-style-language/schema/raw/master/csl-citation.json"}</w:instrText>
      </w:r>
      <w:r w:rsidR="00181592" w:rsidRPr="00413017">
        <w:rPr>
          <w:rFonts w:ascii="Times New Roman" w:hAnsi="Times New Roman"/>
          <w:sz w:val="24"/>
          <w:szCs w:val="24"/>
        </w:rPr>
        <w:fldChar w:fldCharType="separate"/>
      </w:r>
      <w:r w:rsidR="00AB1393" w:rsidRPr="00413017">
        <w:rPr>
          <w:rFonts w:ascii="Times New Roman" w:hAnsi="Times New Roman"/>
          <w:noProof/>
          <w:sz w:val="24"/>
          <w:szCs w:val="24"/>
        </w:rPr>
        <w:t>(Edwards, M., &amp; Gaber, 2020)</w:t>
      </w:r>
      <w:r w:rsidR="00181592" w:rsidRPr="00413017">
        <w:rPr>
          <w:rFonts w:ascii="Times New Roman" w:hAnsi="Times New Roman"/>
          <w:sz w:val="24"/>
          <w:szCs w:val="24"/>
        </w:rPr>
        <w:fldChar w:fldCharType="end"/>
      </w:r>
      <w:r w:rsidRPr="00413017">
        <w:rPr>
          <w:rFonts w:ascii="Times New Roman" w:hAnsi="Times New Roman"/>
          <w:sz w:val="24"/>
          <w:szCs w:val="24"/>
        </w:rPr>
        <w:t>.</w:t>
      </w:r>
      <w:bookmarkEnd w:id="84"/>
    </w:p>
    <w:p w:rsidR="00096EBD" w:rsidRPr="00413017" w:rsidRDefault="009D0CDC" w:rsidP="00413017">
      <w:pPr>
        <w:pStyle w:val="NoSpacing"/>
        <w:spacing w:line="360" w:lineRule="auto"/>
        <w:jc w:val="both"/>
        <w:rPr>
          <w:rFonts w:ascii="Times New Roman" w:hAnsi="Times New Roman"/>
          <w:sz w:val="24"/>
          <w:szCs w:val="24"/>
        </w:rPr>
      </w:pPr>
      <w:r w:rsidRPr="00413017">
        <w:rPr>
          <w:rFonts w:ascii="Times New Roman" w:hAnsi="Times New Roman"/>
          <w:sz w:val="24"/>
          <w:szCs w:val="24"/>
        </w:rPr>
        <w:t xml:space="preserve">This research design was selected because it accommodated all research instruments used for data collection in this study, which included </w:t>
      </w:r>
      <w:r w:rsidR="001B415A" w:rsidRPr="00413017">
        <w:rPr>
          <w:rFonts w:ascii="Times New Roman" w:hAnsi="Times New Roman"/>
          <w:sz w:val="24"/>
          <w:szCs w:val="24"/>
        </w:rPr>
        <w:t>focus group discussion</w:t>
      </w:r>
      <w:r w:rsidRPr="00413017">
        <w:rPr>
          <w:rFonts w:ascii="Times New Roman" w:hAnsi="Times New Roman"/>
          <w:sz w:val="24"/>
          <w:szCs w:val="24"/>
        </w:rPr>
        <w:t>. The data collected through the case study design were comprehensive and reliable due to their ability to explore instances in depth. This design was also suitable for capturing the contextual factors, organizational dynamics, and stakehold</w:t>
      </w:r>
      <w:r w:rsidR="0073735B" w:rsidRPr="00413017">
        <w:rPr>
          <w:rFonts w:ascii="Times New Roman" w:hAnsi="Times New Roman"/>
          <w:sz w:val="24"/>
          <w:szCs w:val="24"/>
        </w:rPr>
        <w:t>er perspectives that influenced TNA effectiveness in specific public corporation settings.</w:t>
      </w:r>
    </w:p>
    <w:p w:rsidR="007C61A0" w:rsidRPr="00413017" w:rsidRDefault="009C60DE" w:rsidP="009C300C">
      <w:pPr>
        <w:pStyle w:val="Heading1"/>
        <w:spacing w:after="0" w:afterAutospacing="0" w:line="360" w:lineRule="auto"/>
        <w:rPr>
          <w:sz w:val="24"/>
          <w:szCs w:val="24"/>
        </w:rPr>
      </w:pPr>
      <w:bookmarkStart w:id="89" w:name="_Toc182791200"/>
      <w:r w:rsidRPr="00413017">
        <w:rPr>
          <w:sz w:val="24"/>
          <w:szCs w:val="24"/>
        </w:rPr>
        <w:t>3.3</w:t>
      </w:r>
      <w:r w:rsidR="007C61A0" w:rsidRPr="00413017">
        <w:rPr>
          <w:sz w:val="24"/>
          <w:szCs w:val="24"/>
        </w:rPr>
        <w:t xml:space="preserve">. </w:t>
      </w:r>
      <w:r w:rsidR="009C300C">
        <w:rPr>
          <w:sz w:val="24"/>
          <w:szCs w:val="24"/>
        </w:rPr>
        <w:t>Area of the S</w:t>
      </w:r>
      <w:r w:rsidR="001425EA" w:rsidRPr="00413017">
        <w:rPr>
          <w:sz w:val="24"/>
          <w:szCs w:val="24"/>
        </w:rPr>
        <w:t>tudy</w:t>
      </w:r>
      <w:bookmarkEnd w:id="85"/>
      <w:bookmarkEnd w:id="86"/>
      <w:bookmarkEnd w:id="87"/>
      <w:bookmarkEnd w:id="88"/>
      <w:bookmarkEnd w:id="89"/>
    </w:p>
    <w:p w:rsidR="001B415A" w:rsidRPr="00413017" w:rsidRDefault="001B415A" w:rsidP="009C300C">
      <w:pPr>
        <w:spacing w:after="100" w:afterAutospacing="1" w:line="360" w:lineRule="auto"/>
        <w:jc w:val="both"/>
        <w:rPr>
          <w:rFonts w:ascii="Times New Roman" w:hAnsi="Times New Roman"/>
          <w:sz w:val="24"/>
          <w:szCs w:val="24"/>
        </w:rPr>
      </w:pPr>
      <w:bookmarkStart w:id="90" w:name="_Toc390710497"/>
      <w:bookmarkStart w:id="91" w:name="_Toc136606391"/>
      <w:r w:rsidRPr="00413017">
        <w:rPr>
          <w:rFonts w:ascii="Times New Roman" w:hAnsi="Times New Roman"/>
          <w:sz w:val="24"/>
          <w:szCs w:val="24"/>
        </w:rPr>
        <w:t>The research is conducted at TANESCO Headquarters located in Ubungo, Dar es Salaam, Tanzania. This site was selected due to its significance as a public parastatal organization, which plays a crucial role in the energy sector in Tanzania. The location provides a relevant context for examining the motivational factors that impact employee performance and satisfaction in public institutions.</w:t>
      </w:r>
    </w:p>
    <w:p w:rsidR="007C61A0" w:rsidRPr="00413017" w:rsidRDefault="006B13E3" w:rsidP="009C300C">
      <w:pPr>
        <w:pStyle w:val="Heading1"/>
        <w:spacing w:before="0" w:beforeAutospacing="0" w:after="0" w:afterAutospacing="0" w:line="360" w:lineRule="auto"/>
        <w:rPr>
          <w:b w:val="0"/>
          <w:sz w:val="24"/>
          <w:szCs w:val="24"/>
        </w:rPr>
      </w:pPr>
      <w:bookmarkStart w:id="92" w:name="_Toc182791201"/>
      <w:r w:rsidRPr="00413017">
        <w:rPr>
          <w:sz w:val="24"/>
          <w:szCs w:val="24"/>
        </w:rPr>
        <w:t xml:space="preserve">3.4 </w:t>
      </w:r>
      <w:bookmarkEnd w:id="90"/>
      <w:bookmarkEnd w:id="91"/>
      <w:r w:rsidR="00915751" w:rsidRPr="00413017">
        <w:rPr>
          <w:sz w:val="24"/>
          <w:szCs w:val="24"/>
        </w:rPr>
        <w:t>Population of</w:t>
      </w:r>
      <w:r w:rsidR="009C300C">
        <w:rPr>
          <w:sz w:val="24"/>
          <w:szCs w:val="24"/>
        </w:rPr>
        <w:t xml:space="preserve"> the S</w:t>
      </w:r>
      <w:r w:rsidR="007C61A0" w:rsidRPr="00413017">
        <w:rPr>
          <w:sz w:val="24"/>
          <w:szCs w:val="24"/>
        </w:rPr>
        <w:t>tudy</w:t>
      </w:r>
      <w:bookmarkEnd w:id="92"/>
    </w:p>
    <w:p w:rsidR="007D321A" w:rsidRPr="00413017" w:rsidRDefault="007D321A" w:rsidP="009C300C">
      <w:pPr>
        <w:spacing w:after="0" w:line="360" w:lineRule="auto"/>
        <w:jc w:val="both"/>
        <w:rPr>
          <w:rFonts w:ascii="Times New Roman" w:hAnsi="Times New Roman"/>
          <w:sz w:val="24"/>
          <w:szCs w:val="24"/>
        </w:rPr>
      </w:pPr>
      <w:bookmarkStart w:id="93" w:name="_Toc390710498"/>
      <w:bookmarkStart w:id="94" w:name="_Toc536720201"/>
      <w:bookmarkStart w:id="95" w:name="_Toc536720670"/>
      <w:bookmarkStart w:id="96" w:name="_Toc136606392"/>
      <w:bookmarkStart w:id="97" w:name="_Toc157405947"/>
      <w:bookmarkStart w:id="98" w:name="_Toc166724863"/>
      <w:bookmarkStart w:id="99" w:name="_Toc390710499"/>
      <w:bookmarkStart w:id="100" w:name="_Toc536720202"/>
      <w:bookmarkStart w:id="101" w:name="_Toc536720671"/>
      <w:bookmarkStart w:id="102" w:name="_Toc136606393"/>
      <w:r w:rsidRPr="00413017">
        <w:rPr>
          <w:rFonts w:ascii="Times New Roman" w:hAnsi="Times New Roman"/>
          <w:sz w:val="24"/>
          <w:szCs w:val="24"/>
        </w:rPr>
        <w:t>The population for this study comprises 240 employees working at TANESCO Headquarters in Ubungo. This diverse group includes various job roles and levels within the organization, allowing for a comprehensive examination of employee motivation from multiple perspectives.</w:t>
      </w:r>
    </w:p>
    <w:p w:rsidR="0063785B" w:rsidRPr="00413017" w:rsidRDefault="009C60DE" w:rsidP="009C300C">
      <w:pPr>
        <w:pStyle w:val="Heading1"/>
        <w:spacing w:after="0" w:afterAutospacing="0" w:line="360" w:lineRule="auto"/>
        <w:jc w:val="both"/>
        <w:rPr>
          <w:sz w:val="24"/>
          <w:szCs w:val="24"/>
        </w:rPr>
      </w:pPr>
      <w:bookmarkStart w:id="103" w:name="_Toc182791202"/>
      <w:r w:rsidRPr="00413017">
        <w:rPr>
          <w:sz w:val="24"/>
          <w:szCs w:val="24"/>
        </w:rPr>
        <w:t>3.5</w:t>
      </w:r>
      <w:r w:rsidR="009C300C">
        <w:rPr>
          <w:sz w:val="24"/>
          <w:szCs w:val="24"/>
        </w:rPr>
        <w:t xml:space="preserve"> Sampling T</w:t>
      </w:r>
      <w:r w:rsidR="0063785B" w:rsidRPr="00413017">
        <w:rPr>
          <w:sz w:val="24"/>
          <w:szCs w:val="24"/>
        </w:rPr>
        <w:t>echnique</w:t>
      </w:r>
      <w:bookmarkEnd w:id="93"/>
      <w:bookmarkEnd w:id="94"/>
      <w:bookmarkEnd w:id="95"/>
      <w:bookmarkEnd w:id="96"/>
      <w:bookmarkEnd w:id="97"/>
      <w:bookmarkEnd w:id="98"/>
      <w:bookmarkEnd w:id="103"/>
    </w:p>
    <w:p w:rsidR="00F86085" w:rsidRPr="00413017" w:rsidRDefault="0063785B" w:rsidP="009C300C">
      <w:pPr>
        <w:spacing w:after="100" w:afterAutospacing="1" w:line="360" w:lineRule="auto"/>
        <w:jc w:val="both"/>
        <w:rPr>
          <w:rFonts w:ascii="Times New Roman" w:hAnsi="Times New Roman"/>
          <w:sz w:val="24"/>
          <w:szCs w:val="24"/>
        </w:rPr>
      </w:pPr>
      <w:bookmarkStart w:id="104" w:name="_Toc166975623"/>
      <w:bookmarkStart w:id="105" w:name="_Toc167001492"/>
      <w:r w:rsidRPr="00413017">
        <w:rPr>
          <w:rFonts w:ascii="Times New Roman" w:hAnsi="Times New Roman"/>
          <w:sz w:val="24"/>
          <w:szCs w:val="24"/>
        </w:rPr>
        <w:lastRenderedPageBreak/>
        <w:t xml:space="preserve">Sampling refers to the process of selecting a subset from a larger population to make inferences about the entire population </w:t>
      </w:r>
      <w:r w:rsidR="00181592" w:rsidRPr="00413017">
        <w:rPr>
          <w:rFonts w:ascii="Times New Roman" w:hAnsi="Times New Roman"/>
          <w:sz w:val="24"/>
          <w:szCs w:val="24"/>
        </w:rPr>
        <w:fldChar w:fldCharType="begin" w:fldLock="1"/>
      </w:r>
      <w:r w:rsidRPr="00413017">
        <w:rPr>
          <w:rFonts w:ascii="Times New Roman" w:hAnsi="Times New Roman"/>
          <w:sz w:val="24"/>
          <w:szCs w:val="24"/>
        </w:rPr>
        <w:instrText>ADDIN CSL_CITATION {"citationItems":[{"id":"ITEM-1","itemData":{"author":[{"dropping-particle":"","family":"Ritchie","given":"J. R. Brent","non-dropping-particle":"","parse-names":false,"suffix":""}],"id":"ITEM-1","issued":{"date-parts":[["2019"]]},"title":"Research Methods: A Practical Guide for Social Sciences.","type":"article-journal"},"uris":["http://www.mendeley.com/documents/?uuid=12373542-0081-4a31-8a82-4c4a7855aa8c"]}],"mendeley":{"formattedCitation":"(Ritchie, 2019)","plainTextFormattedCitation":"(Ritchie, 2019)","previouslyFormattedCitation":"(Ritchie, 2019)"},"properties":{"noteIndex":0},"schema":"https://github.com/citation-style-language/schema/raw/master/csl-citation.json"}</w:instrText>
      </w:r>
      <w:r w:rsidR="00181592" w:rsidRPr="00413017">
        <w:rPr>
          <w:rFonts w:ascii="Times New Roman" w:hAnsi="Times New Roman"/>
          <w:sz w:val="24"/>
          <w:szCs w:val="24"/>
        </w:rPr>
        <w:fldChar w:fldCharType="separate"/>
      </w:r>
      <w:r w:rsidRPr="00413017">
        <w:rPr>
          <w:rFonts w:ascii="Times New Roman" w:hAnsi="Times New Roman"/>
          <w:noProof/>
          <w:sz w:val="24"/>
          <w:szCs w:val="24"/>
        </w:rPr>
        <w:t>(Ritchie, 2019)</w:t>
      </w:r>
      <w:r w:rsidR="00181592" w:rsidRPr="00413017">
        <w:rPr>
          <w:rFonts w:ascii="Times New Roman" w:hAnsi="Times New Roman"/>
          <w:sz w:val="24"/>
          <w:szCs w:val="24"/>
        </w:rPr>
        <w:fldChar w:fldCharType="end"/>
      </w:r>
      <w:r w:rsidRPr="00413017">
        <w:rPr>
          <w:rFonts w:ascii="Times New Roman" w:hAnsi="Times New Roman"/>
          <w:sz w:val="24"/>
          <w:szCs w:val="24"/>
        </w:rPr>
        <w:t xml:space="preserve">. </w:t>
      </w:r>
      <w:bookmarkEnd w:id="99"/>
      <w:bookmarkEnd w:id="100"/>
      <w:bookmarkEnd w:id="101"/>
      <w:bookmarkEnd w:id="102"/>
      <w:bookmarkEnd w:id="104"/>
      <w:bookmarkEnd w:id="105"/>
      <w:r w:rsidR="00DC5D57" w:rsidRPr="00413017">
        <w:rPr>
          <w:rFonts w:ascii="Times New Roman" w:hAnsi="Times New Roman"/>
          <w:sz w:val="24"/>
          <w:szCs w:val="24"/>
        </w:rPr>
        <w:t>Purposive sampling was utilized to identify participants who could provide valuable insights into the factors affecting employee motivation. This non-probability sampling technique allows the researcher to select individuals based on specific characteristics, such as their roles, experiences, and perceptions related to motivation in the organization. By focusing on individuals who possess relevant knowledge and experience, the study aims to gather comprehensive and meaningful data.</w:t>
      </w:r>
    </w:p>
    <w:p w:rsidR="00733BF4" w:rsidRPr="00413017" w:rsidRDefault="00733BF4" w:rsidP="009C300C">
      <w:pPr>
        <w:spacing w:before="100" w:beforeAutospacing="1" w:after="0" w:line="360" w:lineRule="auto"/>
        <w:jc w:val="both"/>
        <w:outlineLvl w:val="3"/>
        <w:rPr>
          <w:rFonts w:ascii="Times New Roman" w:hAnsi="Times New Roman"/>
          <w:b/>
          <w:bCs/>
          <w:sz w:val="24"/>
          <w:szCs w:val="24"/>
        </w:rPr>
      </w:pPr>
      <w:r w:rsidRPr="00413017">
        <w:rPr>
          <w:rFonts w:ascii="Times New Roman" w:hAnsi="Times New Roman"/>
          <w:b/>
          <w:bCs/>
          <w:sz w:val="24"/>
          <w:szCs w:val="24"/>
        </w:rPr>
        <w:t>3.</w:t>
      </w:r>
      <w:r w:rsidR="000D407B" w:rsidRPr="00413017">
        <w:rPr>
          <w:rFonts w:ascii="Times New Roman" w:hAnsi="Times New Roman"/>
          <w:b/>
          <w:bCs/>
          <w:sz w:val="24"/>
          <w:szCs w:val="24"/>
        </w:rPr>
        <w:t>6</w:t>
      </w:r>
      <w:r w:rsidRPr="00413017">
        <w:rPr>
          <w:rFonts w:ascii="Times New Roman" w:hAnsi="Times New Roman"/>
          <w:b/>
          <w:bCs/>
          <w:sz w:val="24"/>
          <w:szCs w:val="24"/>
        </w:rPr>
        <w:t xml:space="preserve"> Sample Size</w:t>
      </w:r>
    </w:p>
    <w:p w:rsidR="009C300C" w:rsidRPr="00413017" w:rsidRDefault="00733BF4" w:rsidP="00D86D78">
      <w:pPr>
        <w:spacing w:after="0" w:line="360" w:lineRule="auto"/>
        <w:jc w:val="both"/>
        <w:rPr>
          <w:rFonts w:ascii="Times New Roman" w:hAnsi="Times New Roman"/>
          <w:sz w:val="24"/>
          <w:szCs w:val="24"/>
        </w:rPr>
      </w:pPr>
      <w:r w:rsidRPr="00413017">
        <w:rPr>
          <w:rFonts w:ascii="Times New Roman" w:hAnsi="Times New Roman"/>
          <w:sz w:val="24"/>
          <w:szCs w:val="24"/>
        </w:rPr>
        <w:t>A purposive sampling technique was employed to select a sample size of 12 participants for the study. This approach was chosen to ensure that individuals with relevant experience and insights into employee motivation within TANESCO were included. The selection continued until data saturation was reached, meaning that no new themes or insights were emerging from the discussions. This strategy ensures that the data collected is rich and diverse while maintaining a manageable sample size for in-depth qualitative analysis.</w:t>
      </w:r>
      <w:bookmarkStart w:id="106" w:name="_Toc390710501"/>
      <w:bookmarkStart w:id="107" w:name="_Toc136606395"/>
    </w:p>
    <w:p w:rsidR="00733BF4" w:rsidRPr="00F23127" w:rsidRDefault="009C300C" w:rsidP="00D86D78">
      <w:pPr>
        <w:spacing w:after="0" w:line="360" w:lineRule="auto"/>
        <w:rPr>
          <w:rFonts w:ascii="Times New Roman" w:hAnsi="Times New Roman"/>
          <w:b/>
          <w:sz w:val="24"/>
          <w:szCs w:val="24"/>
        </w:rPr>
      </w:pPr>
      <w:r>
        <w:rPr>
          <w:rFonts w:ascii="Times New Roman" w:hAnsi="Times New Roman"/>
          <w:sz w:val="24"/>
          <w:szCs w:val="24"/>
        </w:rPr>
        <w:t xml:space="preserve">           </w:t>
      </w:r>
      <w:r w:rsidR="00DC7F66" w:rsidRPr="00F23127">
        <w:rPr>
          <w:rFonts w:ascii="Times New Roman" w:hAnsi="Times New Roman"/>
          <w:b/>
          <w:sz w:val="24"/>
          <w:szCs w:val="24"/>
        </w:rPr>
        <w:t>T</w:t>
      </w:r>
      <w:r w:rsidR="00733BF4" w:rsidRPr="00F23127">
        <w:rPr>
          <w:rFonts w:ascii="Times New Roman" w:hAnsi="Times New Roman"/>
          <w:b/>
          <w:sz w:val="24"/>
          <w:szCs w:val="24"/>
        </w:rPr>
        <w:t>able</w:t>
      </w:r>
      <w:r w:rsidRPr="00F23127">
        <w:rPr>
          <w:rFonts w:ascii="Times New Roman" w:hAnsi="Times New Roman"/>
          <w:b/>
          <w:sz w:val="24"/>
          <w:szCs w:val="24"/>
        </w:rPr>
        <w:t xml:space="preserve"> </w:t>
      </w:r>
      <w:r w:rsidR="003B6EA7" w:rsidRPr="00F23127">
        <w:rPr>
          <w:rFonts w:ascii="Times New Roman" w:hAnsi="Times New Roman"/>
          <w:b/>
          <w:sz w:val="24"/>
          <w:szCs w:val="24"/>
        </w:rPr>
        <w:t xml:space="preserve">3.1: </w:t>
      </w:r>
      <w:r w:rsidRPr="00F23127">
        <w:rPr>
          <w:rFonts w:ascii="Times New Roman" w:hAnsi="Times New Roman"/>
          <w:b/>
          <w:sz w:val="24"/>
          <w:szCs w:val="24"/>
        </w:rPr>
        <w:t>A sample size of 12 P</w:t>
      </w:r>
      <w:r w:rsidR="00DC7F66" w:rsidRPr="00F23127">
        <w:rPr>
          <w:rFonts w:ascii="Times New Roman" w:hAnsi="Times New Roman"/>
          <w:b/>
          <w:sz w:val="24"/>
          <w:szCs w:val="24"/>
        </w:rPr>
        <w:t>articipants</w:t>
      </w:r>
    </w:p>
    <w:tbl>
      <w:tblPr>
        <w:tblStyle w:val="TableGrid"/>
        <w:tblW w:w="0" w:type="auto"/>
        <w:jc w:val="center"/>
        <w:tblLook w:val="04A0" w:firstRow="1" w:lastRow="0" w:firstColumn="1" w:lastColumn="0" w:noHBand="0" w:noVBand="1"/>
      </w:tblPr>
      <w:tblGrid>
        <w:gridCol w:w="898"/>
        <w:gridCol w:w="2450"/>
        <w:gridCol w:w="1710"/>
        <w:gridCol w:w="2070"/>
      </w:tblGrid>
      <w:tr w:rsidR="00733BF4" w:rsidRPr="00413017" w:rsidTr="009C300C">
        <w:trPr>
          <w:jc w:val="center"/>
        </w:trPr>
        <w:tc>
          <w:tcPr>
            <w:tcW w:w="0" w:type="auto"/>
            <w:hideMark/>
          </w:tcPr>
          <w:p w:rsidR="00733BF4" w:rsidRPr="009C300C" w:rsidRDefault="00733BF4" w:rsidP="00D86D78">
            <w:pPr>
              <w:spacing w:after="0" w:line="240" w:lineRule="auto"/>
              <w:jc w:val="center"/>
              <w:rPr>
                <w:rFonts w:ascii="Times New Roman" w:hAnsi="Times New Roman"/>
                <w:b/>
                <w:bCs/>
                <w:sz w:val="20"/>
                <w:szCs w:val="20"/>
              </w:rPr>
            </w:pPr>
            <w:r w:rsidRPr="009C300C">
              <w:rPr>
                <w:rFonts w:ascii="Times New Roman" w:hAnsi="Times New Roman"/>
                <w:b/>
                <w:bCs/>
                <w:sz w:val="20"/>
                <w:szCs w:val="20"/>
              </w:rPr>
              <w:t>No.</w:t>
            </w:r>
          </w:p>
        </w:tc>
        <w:tc>
          <w:tcPr>
            <w:tcW w:w="2450" w:type="dxa"/>
            <w:hideMark/>
          </w:tcPr>
          <w:p w:rsidR="00733BF4" w:rsidRPr="009C300C" w:rsidRDefault="00733BF4" w:rsidP="00D86D78">
            <w:pPr>
              <w:spacing w:after="0" w:line="240" w:lineRule="auto"/>
              <w:jc w:val="left"/>
              <w:rPr>
                <w:rFonts w:ascii="Times New Roman" w:hAnsi="Times New Roman"/>
                <w:b/>
                <w:bCs/>
                <w:sz w:val="20"/>
                <w:szCs w:val="20"/>
              </w:rPr>
            </w:pPr>
            <w:r w:rsidRPr="009C300C">
              <w:rPr>
                <w:rFonts w:ascii="Times New Roman" w:hAnsi="Times New Roman"/>
                <w:b/>
                <w:bCs/>
                <w:sz w:val="20"/>
                <w:szCs w:val="20"/>
              </w:rPr>
              <w:t>Selected Sample</w:t>
            </w:r>
          </w:p>
        </w:tc>
        <w:tc>
          <w:tcPr>
            <w:tcW w:w="1710" w:type="dxa"/>
            <w:hideMark/>
          </w:tcPr>
          <w:p w:rsidR="00733BF4" w:rsidRPr="009C300C" w:rsidRDefault="00733BF4" w:rsidP="00D86D78">
            <w:pPr>
              <w:spacing w:after="0" w:line="240" w:lineRule="auto"/>
              <w:jc w:val="center"/>
              <w:rPr>
                <w:rFonts w:ascii="Times New Roman" w:hAnsi="Times New Roman"/>
                <w:b/>
                <w:bCs/>
                <w:sz w:val="20"/>
                <w:szCs w:val="20"/>
              </w:rPr>
            </w:pPr>
            <w:r w:rsidRPr="009C300C">
              <w:rPr>
                <w:rFonts w:ascii="Times New Roman" w:hAnsi="Times New Roman"/>
                <w:b/>
                <w:bCs/>
                <w:sz w:val="20"/>
                <w:szCs w:val="20"/>
              </w:rPr>
              <w:t>Size of Sample</w:t>
            </w:r>
          </w:p>
        </w:tc>
        <w:tc>
          <w:tcPr>
            <w:tcW w:w="2070" w:type="dxa"/>
            <w:hideMark/>
          </w:tcPr>
          <w:p w:rsidR="00733BF4" w:rsidRPr="009C300C" w:rsidRDefault="00733BF4" w:rsidP="00D86D78">
            <w:pPr>
              <w:spacing w:after="0" w:line="240" w:lineRule="auto"/>
              <w:jc w:val="center"/>
              <w:rPr>
                <w:rFonts w:ascii="Times New Roman" w:hAnsi="Times New Roman"/>
                <w:b/>
                <w:bCs/>
                <w:sz w:val="20"/>
                <w:szCs w:val="20"/>
              </w:rPr>
            </w:pPr>
            <w:r w:rsidRPr="009C300C">
              <w:rPr>
                <w:rFonts w:ascii="Times New Roman" w:hAnsi="Times New Roman"/>
                <w:b/>
                <w:bCs/>
                <w:sz w:val="20"/>
                <w:szCs w:val="20"/>
              </w:rPr>
              <w:t>Percentage (%)</w:t>
            </w:r>
          </w:p>
        </w:tc>
      </w:tr>
      <w:tr w:rsidR="00733BF4" w:rsidRPr="00413017" w:rsidTr="009C300C">
        <w:trPr>
          <w:jc w:val="center"/>
        </w:trPr>
        <w:tc>
          <w:tcPr>
            <w:tcW w:w="0" w:type="auto"/>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1</w:t>
            </w:r>
          </w:p>
        </w:tc>
        <w:tc>
          <w:tcPr>
            <w:tcW w:w="2450" w:type="dxa"/>
            <w:hideMark/>
          </w:tcPr>
          <w:p w:rsidR="00733BF4" w:rsidRPr="009C300C" w:rsidRDefault="00733BF4" w:rsidP="00D86D78">
            <w:pPr>
              <w:spacing w:after="0" w:line="240" w:lineRule="auto"/>
              <w:jc w:val="left"/>
              <w:rPr>
                <w:rFonts w:ascii="Times New Roman" w:hAnsi="Times New Roman"/>
                <w:sz w:val="20"/>
                <w:szCs w:val="20"/>
              </w:rPr>
            </w:pPr>
            <w:r w:rsidRPr="009C300C">
              <w:rPr>
                <w:rFonts w:ascii="Times New Roman" w:hAnsi="Times New Roman"/>
                <w:sz w:val="20"/>
                <w:szCs w:val="20"/>
              </w:rPr>
              <w:t>Human Resource Manager</w:t>
            </w:r>
          </w:p>
        </w:tc>
        <w:tc>
          <w:tcPr>
            <w:tcW w:w="1710" w:type="dxa"/>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2</w:t>
            </w:r>
          </w:p>
        </w:tc>
        <w:tc>
          <w:tcPr>
            <w:tcW w:w="2070" w:type="dxa"/>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16.7</w:t>
            </w:r>
          </w:p>
        </w:tc>
      </w:tr>
      <w:tr w:rsidR="00733BF4" w:rsidRPr="00413017" w:rsidTr="009C300C">
        <w:trPr>
          <w:jc w:val="center"/>
        </w:trPr>
        <w:tc>
          <w:tcPr>
            <w:tcW w:w="0" w:type="auto"/>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2</w:t>
            </w:r>
          </w:p>
        </w:tc>
        <w:tc>
          <w:tcPr>
            <w:tcW w:w="2450" w:type="dxa"/>
            <w:hideMark/>
          </w:tcPr>
          <w:p w:rsidR="00733BF4" w:rsidRPr="009C300C" w:rsidRDefault="00733BF4" w:rsidP="00D86D78">
            <w:pPr>
              <w:spacing w:after="0" w:line="240" w:lineRule="auto"/>
              <w:jc w:val="left"/>
              <w:rPr>
                <w:rFonts w:ascii="Times New Roman" w:hAnsi="Times New Roman"/>
                <w:sz w:val="20"/>
                <w:szCs w:val="20"/>
              </w:rPr>
            </w:pPr>
            <w:r w:rsidRPr="009C300C">
              <w:rPr>
                <w:rFonts w:ascii="Times New Roman" w:hAnsi="Times New Roman"/>
                <w:sz w:val="20"/>
                <w:szCs w:val="20"/>
              </w:rPr>
              <w:t>Administrators</w:t>
            </w:r>
          </w:p>
        </w:tc>
        <w:tc>
          <w:tcPr>
            <w:tcW w:w="1710" w:type="dxa"/>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3</w:t>
            </w:r>
          </w:p>
        </w:tc>
        <w:tc>
          <w:tcPr>
            <w:tcW w:w="2070" w:type="dxa"/>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25.0</w:t>
            </w:r>
          </w:p>
        </w:tc>
      </w:tr>
      <w:tr w:rsidR="00733BF4" w:rsidRPr="00413017" w:rsidTr="009C300C">
        <w:trPr>
          <w:jc w:val="center"/>
        </w:trPr>
        <w:tc>
          <w:tcPr>
            <w:tcW w:w="0" w:type="auto"/>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3</w:t>
            </w:r>
          </w:p>
        </w:tc>
        <w:tc>
          <w:tcPr>
            <w:tcW w:w="2450" w:type="dxa"/>
            <w:hideMark/>
          </w:tcPr>
          <w:p w:rsidR="00733BF4" w:rsidRPr="009C300C" w:rsidRDefault="00733BF4" w:rsidP="00D86D78">
            <w:pPr>
              <w:spacing w:after="0" w:line="240" w:lineRule="auto"/>
              <w:jc w:val="left"/>
              <w:rPr>
                <w:rFonts w:ascii="Times New Roman" w:hAnsi="Times New Roman"/>
                <w:sz w:val="20"/>
                <w:szCs w:val="20"/>
              </w:rPr>
            </w:pPr>
            <w:r w:rsidRPr="009C300C">
              <w:rPr>
                <w:rFonts w:ascii="Times New Roman" w:hAnsi="Times New Roman"/>
                <w:sz w:val="20"/>
                <w:szCs w:val="20"/>
              </w:rPr>
              <w:t>Head of Department</w:t>
            </w:r>
          </w:p>
        </w:tc>
        <w:tc>
          <w:tcPr>
            <w:tcW w:w="1710" w:type="dxa"/>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2</w:t>
            </w:r>
          </w:p>
        </w:tc>
        <w:tc>
          <w:tcPr>
            <w:tcW w:w="2070" w:type="dxa"/>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16.7</w:t>
            </w:r>
          </w:p>
        </w:tc>
      </w:tr>
      <w:tr w:rsidR="00733BF4" w:rsidRPr="00413017" w:rsidTr="009C300C">
        <w:trPr>
          <w:jc w:val="center"/>
        </w:trPr>
        <w:tc>
          <w:tcPr>
            <w:tcW w:w="0" w:type="auto"/>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4</w:t>
            </w:r>
          </w:p>
        </w:tc>
        <w:tc>
          <w:tcPr>
            <w:tcW w:w="2450" w:type="dxa"/>
            <w:hideMark/>
          </w:tcPr>
          <w:p w:rsidR="00733BF4" w:rsidRPr="009C300C" w:rsidRDefault="00733BF4" w:rsidP="00D86D78">
            <w:pPr>
              <w:spacing w:after="0" w:line="240" w:lineRule="auto"/>
              <w:jc w:val="left"/>
              <w:rPr>
                <w:rFonts w:ascii="Times New Roman" w:hAnsi="Times New Roman"/>
                <w:sz w:val="20"/>
                <w:szCs w:val="20"/>
              </w:rPr>
            </w:pPr>
            <w:r w:rsidRPr="009C300C">
              <w:rPr>
                <w:rFonts w:ascii="Times New Roman" w:hAnsi="Times New Roman"/>
                <w:sz w:val="20"/>
                <w:szCs w:val="20"/>
              </w:rPr>
              <w:t>Technical Staff</w:t>
            </w:r>
          </w:p>
        </w:tc>
        <w:tc>
          <w:tcPr>
            <w:tcW w:w="1710" w:type="dxa"/>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5</w:t>
            </w:r>
          </w:p>
        </w:tc>
        <w:tc>
          <w:tcPr>
            <w:tcW w:w="2070" w:type="dxa"/>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sz w:val="20"/>
                <w:szCs w:val="20"/>
              </w:rPr>
              <w:t>41.6</w:t>
            </w:r>
          </w:p>
        </w:tc>
      </w:tr>
      <w:tr w:rsidR="00733BF4" w:rsidRPr="00413017" w:rsidTr="009C300C">
        <w:trPr>
          <w:jc w:val="center"/>
        </w:trPr>
        <w:tc>
          <w:tcPr>
            <w:tcW w:w="0" w:type="auto"/>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b/>
                <w:bCs/>
                <w:sz w:val="20"/>
                <w:szCs w:val="20"/>
              </w:rPr>
              <w:t>TOTAL</w:t>
            </w:r>
          </w:p>
        </w:tc>
        <w:tc>
          <w:tcPr>
            <w:tcW w:w="2450" w:type="dxa"/>
            <w:hideMark/>
          </w:tcPr>
          <w:p w:rsidR="00733BF4" w:rsidRPr="009C300C" w:rsidRDefault="00733BF4" w:rsidP="00D86D78">
            <w:pPr>
              <w:spacing w:after="0" w:line="240" w:lineRule="auto"/>
              <w:rPr>
                <w:rFonts w:ascii="Times New Roman" w:hAnsi="Times New Roman"/>
                <w:sz w:val="20"/>
                <w:szCs w:val="20"/>
              </w:rPr>
            </w:pPr>
          </w:p>
        </w:tc>
        <w:tc>
          <w:tcPr>
            <w:tcW w:w="1710" w:type="dxa"/>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b/>
                <w:bCs/>
                <w:sz w:val="20"/>
                <w:szCs w:val="20"/>
              </w:rPr>
              <w:t>12</w:t>
            </w:r>
          </w:p>
        </w:tc>
        <w:tc>
          <w:tcPr>
            <w:tcW w:w="2070" w:type="dxa"/>
            <w:hideMark/>
          </w:tcPr>
          <w:p w:rsidR="00733BF4" w:rsidRPr="009C300C" w:rsidRDefault="00733BF4" w:rsidP="00D86D78">
            <w:pPr>
              <w:spacing w:after="0" w:line="240" w:lineRule="auto"/>
              <w:jc w:val="center"/>
              <w:rPr>
                <w:rFonts w:ascii="Times New Roman" w:hAnsi="Times New Roman"/>
                <w:sz w:val="20"/>
                <w:szCs w:val="20"/>
              </w:rPr>
            </w:pPr>
            <w:r w:rsidRPr="009C300C">
              <w:rPr>
                <w:rFonts w:ascii="Times New Roman" w:hAnsi="Times New Roman"/>
                <w:b/>
                <w:bCs/>
                <w:sz w:val="20"/>
                <w:szCs w:val="20"/>
              </w:rPr>
              <w:t>100</w:t>
            </w:r>
          </w:p>
        </w:tc>
      </w:tr>
    </w:tbl>
    <w:p w:rsidR="0088241A" w:rsidRPr="00D86D78" w:rsidRDefault="009C300C" w:rsidP="009C300C">
      <w:pPr>
        <w:pStyle w:val="Heading1"/>
        <w:spacing w:before="0" w:beforeAutospacing="0" w:line="360" w:lineRule="auto"/>
        <w:rPr>
          <w:b w:val="0"/>
          <w:sz w:val="24"/>
          <w:szCs w:val="24"/>
        </w:rPr>
      </w:pPr>
      <w:bookmarkStart w:id="108" w:name="_Toc181684132"/>
      <w:bookmarkStart w:id="109" w:name="_Toc182633876"/>
      <w:bookmarkStart w:id="110" w:name="_Toc182791203"/>
      <w:r>
        <w:rPr>
          <w:sz w:val="24"/>
          <w:szCs w:val="24"/>
        </w:rPr>
        <w:t xml:space="preserve">           </w:t>
      </w:r>
      <w:r w:rsidR="0088241A" w:rsidRPr="00D86D78">
        <w:rPr>
          <w:b w:val="0"/>
          <w:sz w:val="24"/>
          <w:szCs w:val="24"/>
        </w:rPr>
        <w:t xml:space="preserve">Source: </w:t>
      </w:r>
      <w:r w:rsidR="00322A11" w:rsidRPr="00D86D78">
        <w:rPr>
          <w:b w:val="0"/>
          <w:sz w:val="24"/>
          <w:szCs w:val="24"/>
        </w:rPr>
        <w:t>Researcher, 2024</w:t>
      </w:r>
      <w:bookmarkEnd w:id="108"/>
      <w:bookmarkEnd w:id="109"/>
      <w:bookmarkEnd w:id="110"/>
    </w:p>
    <w:p w:rsidR="007C61A0" w:rsidRPr="00413017" w:rsidRDefault="00411CC0" w:rsidP="009C300C">
      <w:pPr>
        <w:pStyle w:val="Heading1"/>
        <w:spacing w:before="0" w:beforeAutospacing="0" w:after="0" w:afterAutospacing="0" w:line="360" w:lineRule="auto"/>
        <w:rPr>
          <w:b w:val="0"/>
          <w:sz w:val="24"/>
          <w:szCs w:val="24"/>
        </w:rPr>
      </w:pPr>
      <w:bookmarkStart w:id="111" w:name="_Toc182791204"/>
      <w:r w:rsidRPr="00413017">
        <w:rPr>
          <w:sz w:val="24"/>
          <w:szCs w:val="24"/>
        </w:rPr>
        <w:t>3.7 Method</w:t>
      </w:r>
      <w:r w:rsidR="009C300C">
        <w:rPr>
          <w:sz w:val="24"/>
          <w:szCs w:val="24"/>
        </w:rPr>
        <w:t xml:space="preserve"> of D</w:t>
      </w:r>
      <w:r w:rsidR="007C61A0" w:rsidRPr="00413017">
        <w:rPr>
          <w:sz w:val="24"/>
          <w:szCs w:val="24"/>
        </w:rPr>
        <w:t xml:space="preserve">ata </w:t>
      </w:r>
      <w:bookmarkEnd w:id="106"/>
      <w:r w:rsidR="009C300C">
        <w:rPr>
          <w:sz w:val="24"/>
          <w:szCs w:val="24"/>
        </w:rPr>
        <w:t>C</w:t>
      </w:r>
      <w:r w:rsidR="007C61A0" w:rsidRPr="00413017">
        <w:rPr>
          <w:sz w:val="24"/>
          <w:szCs w:val="24"/>
        </w:rPr>
        <w:t>ollection</w:t>
      </w:r>
      <w:bookmarkEnd w:id="107"/>
      <w:bookmarkEnd w:id="111"/>
    </w:p>
    <w:p w:rsidR="006B1C52" w:rsidRPr="00413017" w:rsidRDefault="00FF1E5E" w:rsidP="009C300C">
      <w:pPr>
        <w:spacing w:after="0" w:line="360" w:lineRule="auto"/>
        <w:jc w:val="both"/>
        <w:rPr>
          <w:rFonts w:ascii="Times New Roman" w:hAnsi="Times New Roman"/>
          <w:sz w:val="24"/>
          <w:szCs w:val="24"/>
        </w:rPr>
      </w:pPr>
      <w:bookmarkStart w:id="112" w:name="_Toc136606400"/>
      <w:bookmarkStart w:id="113" w:name="_Toc390710506"/>
      <w:bookmarkStart w:id="114" w:name="_Toc536720208"/>
      <w:bookmarkStart w:id="115" w:name="_Toc536720677"/>
      <w:r w:rsidRPr="00413017">
        <w:rPr>
          <w:rFonts w:ascii="Times New Roman" w:hAnsi="Times New Roman"/>
          <w:sz w:val="24"/>
          <w:szCs w:val="24"/>
        </w:rPr>
        <w:t xml:space="preserve">Data collection involves gathering and measuring information on targeted variables systematically </w:t>
      </w:r>
      <w:r w:rsidR="00181592" w:rsidRPr="00413017">
        <w:rPr>
          <w:rFonts w:ascii="Times New Roman" w:hAnsi="Times New Roman"/>
          <w:sz w:val="24"/>
          <w:szCs w:val="24"/>
        </w:rPr>
        <w:fldChar w:fldCharType="begin" w:fldLock="1"/>
      </w:r>
      <w:r w:rsidR="0078246B" w:rsidRPr="00413017">
        <w:rPr>
          <w:rFonts w:ascii="Times New Roman" w:hAnsi="Times New Roman"/>
          <w:sz w:val="24"/>
          <w:szCs w:val="24"/>
        </w:rPr>
        <w:instrText>ADDIN CSL_CITATION {"citationItems":[{"id":"ITEM-1","itemData":{"author":[{"dropping-particle":"","family":"Ritchie","given":"J. R. Brent","non-dropping-particle":"","parse-names":false,"suffix":""}],"id":"ITEM-1","issued":{"date-parts":[["2019"]]},"title":"Research Methods: A Practical Guide for Social Sciences.","type":"article-journal"},"uris":["http://www.mendeley.com/documents/?uuid=12373542-0081-4a31-8a82-4c4a7855aa8c"]}],"mendeley":{"formattedCitation":"(Ritchie, 2019)","plainTextFormattedCitation":"(Ritchie, 2019)","previouslyFormattedCitation":"(Ritchie, 2019)"},"properties":{"noteIndex":0},"schema":"https://github.com/citation-style-language/schema/raw/master/csl-citation.json"}</w:instrText>
      </w:r>
      <w:r w:rsidR="00181592" w:rsidRPr="00413017">
        <w:rPr>
          <w:rFonts w:ascii="Times New Roman" w:hAnsi="Times New Roman"/>
          <w:sz w:val="24"/>
          <w:szCs w:val="24"/>
        </w:rPr>
        <w:fldChar w:fldCharType="separate"/>
      </w:r>
      <w:r w:rsidR="0078246B" w:rsidRPr="00413017">
        <w:rPr>
          <w:rFonts w:ascii="Times New Roman" w:hAnsi="Times New Roman"/>
          <w:noProof/>
          <w:sz w:val="24"/>
          <w:szCs w:val="24"/>
        </w:rPr>
        <w:t>(Ritchie, 2019)</w:t>
      </w:r>
      <w:r w:rsidR="00181592" w:rsidRPr="00413017">
        <w:rPr>
          <w:rFonts w:ascii="Times New Roman" w:hAnsi="Times New Roman"/>
          <w:sz w:val="24"/>
          <w:szCs w:val="24"/>
        </w:rPr>
        <w:fldChar w:fldCharType="end"/>
      </w:r>
      <w:r w:rsidRPr="00413017">
        <w:rPr>
          <w:rFonts w:ascii="Times New Roman" w:hAnsi="Times New Roman"/>
          <w:sz w:val="24"/>
          <w:szCs w:val="24"/>
        </w:rPr>
        <w:t xml:space="preserve">. </w:t>
      </w:r>
      <w:r w:rsidR="00D679AE" w:rsidRPr="00413017">
        <w:rPr>
          <w:rFonts w:ascii="Times New Roman" w:hAnsi="Times New Roman"/>
          <w:sz w:val="24"/>
          <w:szCs w:val="24"/>
        </w:rPr>
        <w:t xml:space="preserve">Data for this study was collected using focus group discussions (FGDs), a qualitative data collection method that encourages interaction and discussion among participants. The focus groups facilitated the exploration of participants’ experiences, perceptions, and insights regarding motivational factors in TANESCO. Each focus group consisted of 6 to 8 participants, and discussions were </w:t>
      </w:r>
      <w:r w:rsidR="00D679AE" w:rsidRPr="00413017">
        <w:rPr>
          <w:rFonts w:ascii="Times New Roman" w:hAnsi="Times New Roman"/>
          <w:sz w:val="24"/>
          <w:szCs w:val="24"/>
        </w:rPr>
        <w:lastRenderedPageBreak/>
        <w:t xml:space="preserve">guided by a semi-structured interview format to ensure that key topics were addressed while allowing for open-ended responses. </w:t>
      </w:r>
    </w:p>
    <w:p w:rsidR="007C61A0" w:rsidRPr="00413017" w:rsidRDefault="009C60DE" w:rsidP="009C300C">
      <w:pPr>
        <w:pStyle w:val="Heading1"/>
        <w:spacing w:after="0" w:afterAutospacing="0" w:line="360" w:lineRule="auto"/>
        <w:rPr>
          <w:b w:val="0"/>
          <w:sz w:val="24"/>
          <w:szCs w:val="24"/>
        </w:rPr>
      </w:pPr>
      <w:bookmarkStart w:id="116" w:name="_Toc182791205"/>
      <w:r w:rsidRPr="00413017">
        <w:rPr>
          <w:sz w:val="24"/>
          <w:szCs w:val="24"/>
        </w:rPr>
        <w:t>3.8</w:t>
      </w:r>
      <w:r w:rsidR="00640763" w:rsidRPr="00413017">
        <w:rPr>
          <w:sz w:val="24"/>
          <w:szCs w:val="24"/>
        </w:rPr>
        <w:t xml:space="preserve"> </w:t>
      </w:r>
      <w:r w:rsidR="007C61A0" w:rsidRPr="00413017">
        <w:rPr>
          <w:sz w:val="24"/>
          <w:szCs w:val="24"/>
        </w:rPr>
        <w:t>Data analysis</w:t>
      </w:r>
      <w:bookmarkEnd w:id="112"/>
      <w:r w:rsidR="001425EA" w:rsidRPr="00413017">
        <w:rPr>
          <w:sz w:val="24"/>
          <w:szCs w:val="24"/>
        </w:rPr>
        <w:t xml:space="preserve"> Techniques</w:t>
      </w:r>
      <w:bookmarkEnd w:id="116"/>
    </w:p>
    <w:bookmarkEnd w:id="113"/>
    <w:bookmarkEnd w:id="114"/>
    <w:bookmarkEnd w:id="115"/>
    <w:p w:rsidR="006B1C52" w:rsidRPr="00413017" w:rsidRDefault="006B1C52" w:rsidP="009C300C">
      <w:pPr>
        <w:spacing w:after="100" w:afterAutospacing="1" w:line="360" w:lineRule="auto"/>
        <w:jc w:val="both"/>
        <w:rPr>
          <w:rFonts w:ascii="Times New Roman" w:hAnsi="Times New Roman"/>
          <w:sz w:val="24"/>
          <w:szCs w:val="24"/>
        </w:rPr>
      </w:pPr>
      <w:r w:rsidRPr="00413017">
        <w:rPr>
          <w:rFonts w:ascii="Times New Roman" w:hAnsi="Times New Roman"/>
          <w:sz w:val="24"/>
          <w:szCs w:val="24"/>
        </w:rPr>
        <w:t>The data collected from the focus group discussions was analyzed using thematic analysis. This technique involves identifying, analyzing, and reporting patterns (themes) within the data. Thematic analysis allows for the organization of data into meaningful categories, providing insights into the motivational factors affecting employees at TANESCO. The analysis followed a systematic approach, including familiarization with the data, coding, theme development, and reviewing themes to ensure they accurately represented the participants’ experiences.</w:t>
      </w:r>
    </w:p>
    <w:p w:rsidR="00BD0623" w:rsidRPr="00413017" w:rsidRDefault="009C60DE" w:rsidP="00413017">
      <w:pPr>
        <w:pStyle w:val="NoSpacing"/>
        <w:spacing w:line="360" w:lineRule="auto"/>
        <w:jc w:val="both"/>
        <w:outlineLvl w:val="0"/>
        <w:rPr>
          <w:rFonts w:ascii="Times New Roman" w:hAnsi="Times New Roman"/>
          <w:sz w:val="24"/>
          <w:szCs w:val="24"/>
        </w:rPr>
      </w:pPr>
      <w:bookmarkStart w:id="117" w:name="_Toc182791206"/>
      <w:r w:rsidRPr="00413017">
        <w:rPr>
          <w:rStyle w:val="Strong"/>
          <w:rFonts w:ascii="Times New Roman" w:hAnsi="Times New Roman"/>
          <w:sz w:val="24"/>
          <w:szCs w:val="24"/>
        </w:rPr>
        <w:t>3.9</w:t>
      </w:r>
      <w:r w:rsidR="00640763" w:rsidRPr="00413017">
        <w:rPr>
          <w:rStyle w:val="Strong"/>
          <w:rFonts w:ascii="Times New Roman" w:hAnsi="Times New Roman"/>
          <w:sz w:val="24"/>
          <w:szCs w:val="24"/>
        </w:rPr>
        <w:t xml:space="preserve"> </w:t>
      </w:r>
      <w:r w:rsidR="00BD0623" w:rsidRPr="00413017">
        <w:rPr>
          <w:rStyle w:val="Strong"/>
          <w:rFonts w:ascii="Times New Roman" w:hAnsi="Times New Roman"/>
          <w:sz w:val="24"/>
          <w:szCs w:val="24"/>
        </w:rPr>
        <w:t>Validity and Reliability of the Study</w:t>
      </w:r>
      <w:bookmarkEnd w:id="117"/>
    </w:p>
    <w:p w:rsidR="0019263C" w:rsidRPr="00413017" w:rsidRDefault="0019263C" w:rsidP="009C300C">
      <w:pPr>
        <w:spacing w:after="100" w:afterAutospacing="1" w:line="360" w:lineRule="auto"/>
        <w:jc w:val="both"/>
        <w:rPr>
          <w:rFonts w:ascii="Times New Roman" w:hAnsi="Times New Roman"/>
          <w:sz w:val="24"/>
          <w:szCs w:val="24"/>
        </w:rPr>
      </w:pPr>
      <w:r w:rsidRPr="00413017">
        <w:rPr>
          <w:rFonts w:ascii="Times New Roman" w:hAnsi="Times New Roman"/>
          <w:sz w:val="24"/>
          <w:szCs w:val="24"/>
        </w:rPr>
        <w:t>To enhance the validity and reliability of the study, several measures were taken. Triangulation of data was employed by comparing information obtained from different participants and corroborating findings with existing literature on employee motivation. Member checking was also utilized, allowing participants to review and confirm the accuracy of the transcriptions and interpretations of their contributions. This process helps ensure that the findings accurately reflect the participants' views and experiences.</w:t>
      </w:r>
    </w:p>
    <w:p w:rsidR="00006730" w:rsidRPr="00413017" w:rsidRDefault="00832A0F" w:rsidP="009C300C">
      <w:pPr>
        <w:pStyle w:val="NormalWeb"/>
        <w:spacing w:before="0" w:beforeAutospacing="0" w:after="0" w:afterAutospacing="0" w:line="360" w:lineRule="auto"/>
        <w:jc w:val="both"/>
        <w:outlineLvl w:val="0"/>
      </w:pPr>
      <w:bookmarkStart w:id="118" w:name="_Toc182791207"/>
      <w:r w:rsidRPr="00413017">
        <w:rPr>
          <w:rStyle w:val="Strong"/>
        </w:rPr>
        <w:t>3.10 Pilot</w:t>
      </w:r>
      <w:r w:rsidR="00006730" w:rsidRPr="00413017">
        <w:rPr>
          <w:rStyle w:val="Strong"/>
        </w:rPr>
        <w:t xml:space="preserve"> Study</w:t>
      </w:r>
      <w:bookmarkEnd w:id="118"/>
    </w:p>
    <w:p w:rsidR="00CF1490" w:rsidRPr="00413017" w:rsidRDefault="00CF1490" w:rsidP="009C300C">
      <w:pPr>
        <w:spacing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Before conducting the main study, a pilot study was conducted with a small group of employees at TANESCO to test the focus group discussion guide and the data collection process. Feedback from the pilot study informed necessary adjustments to the discussion questions, ensuring clarity and relevance. The pilot study helped refine the methodology and enhance the quality of the data collection process for the main research. </w:t>
      </w:r>
    </w:p>
    <w:p w:rsidR="007C61A0" w:rsidRPr="00413017" w:rsidRDefault="007C61A0" w:rsidP="009C300C">
      <w:pPr>
        <w:pStyle w:val="NormalWeb"/>
        <w:spacing w:after="0" w:afterAutospacing="0" w:line="360" w:lineRule="auto"/>
        <w:jc w:val="both"/>
        <w:outlineLvl w:val="0"/>
        <w:rPr>
          <w:b/>
        </w:rPr>
      </w:pPr>
      <w:bookmarkStart w:id="119" w:name="_Toc182791208"/>
      <w:r w:rsidRPr="00413017">
        <w:rPr>
          <w:b/>
        </w:rPr>
        <w:t>3</w:t>
      </w:r>
      <w:r w:rsidR="00006730" w:rsidRPr="00413017">
        <w:rPr>
          <w:b/>
        </w:rPr>
        <w:t>.11</w:t>
      </w:r>
      <w:r w:rsidRPr="00413017">
        <w:rPr>
          <w:b/>
        </w:rPr>
        <w:t xml:space="preserve"> Ethical Considerations</w:t>
      </w:r>
      <w:bookmarkEnd w:id="119"/>
    </w:p>
    <w:p w:rsidR="0019263C" w:rsidRPr="00413017" w:rsidRDefault="0019263C" w:rsidP="009C300C">
      <w:pPr>
        <w:spacing w:after="0" w:line="360" w:lineRule="auto"/>
        <w:jc w:val="both"/>
        <w:outlineLvl w:val="0"/>
        <w:rPr>
          <w:rFonts w:ascii="Times New Roman" w:hAnsi="Times New Roman"/>
          <w:sz w:val="24"/>
          <w:szCs w:val="24"/>
        </w:rPr>
      </w:pPr>
      <w:bookmarkStart w:id="120" w:name="_Toc181684138"/>
      <w:bookmarkStart w:id="121" w:name="_Toc182633882"/>
      <w:bookmarkStart w:id="122" w:name="_Toc182791209"/>
      <w:r w:rsidRPr="00413017">
        <w:rPr>
          <w:rFonts w:ascii="Times New Roman" w:hAnsi="Times New Roman"/>
          <w:sz w:val="24"/>
          <w:szCs w:val="24"/>
        </w:rPr>
        <w:t>Ethical considerations were prioritized throughout the research process. Informed consent was obtained from all participants, ensuring they were aware of the study's purpose and their rights. Participants were assured of confidentiality and anonymity, with identifying information removed from the data. The researcher also emphasized that participation was voluntary, allowing individuals to withdraw at any time without repercussions.</w:t>
      </w:r>
      <w:bookmarkEnd w:id="120"/>
      <w:bookmarkEnd w:id="121"/>
      <w:bookmarkEnd w:id="122"/>
    </w:p>
    <w:p w:rsidR="00CF1490" w:rsidRPr="00413017" w:rsidRDefault="00CF1490" w:rsidP="00413017">
      <w:pPr>
        <w:spacing w:before="100" w:beforeAutospacing="1" w:after="100" w:afterAutospacing="1" w:line="360" w:lineRule="auto"/>
        <w:jc w:val="both"/>
        <w:outlineLvl w:val="0"/>
        <w:rPr>
          <w:rFonts w:ascii="Times New Roman" w:hAnsi="Times New Roman"/>
          <w:sz w:val="24"/>
          <w:szCs w:val="24"/>
        </w:rPr>
      </w:pPr>
    </w:p>
    <w:p w:rsidR="00640763" w:rsidRDefault="00640763" w:rsidP="00413017">
      <w:pPr>
        <w:spacing w:before="100" w:beforeAutospacing="1" w:after="100" w:afterAutospacing="1" w:line="360" w:lineRule="auto"/>
        <w:outlineLvl w:val="0"/>
        <w:rPr>
          <w:rFonts w:ascii="Times New Roman" w:hAnsi="Times New Roman"/>
          <w:sz w:val="24"/>
          <w:szCs w:val="24"/>
        </w:rPr>
      </w:pPr>
    </w:p>
    <w:p w:rsidR="00CA3567" w:rsidRDefault="00CA3567" w:rsidP="00413017">
      <w:pPr>
        <w:spacing w:before="100" w:beforeAutospacing="1" w:after="100" w:afterAutospacing="1" w:line="360" w:lineRule="auto"/>
        <w:outlineLvl w:val="0"/>
        <w:rPr>
          <w:rFonts w:ascii="Times New Roman" w:hAnsi="Times New Roman"/>
          <w:sz w:val="24"/>
          <w:szCs w:val="24"/>
        </w:rPr>
      </w:pPr>
    </w:p>
    <w:p w:rsidR="009C300C" w:rsidRDefault="009C300C" w:rsidP="00413017">
      <w:pPr>
        <w:spacing w:before="100" w:beforeAutospacing="1" w:after="100" w:afterAutospacing="1" w:line="360" w:lineRule="auto"/>
        <w:outlineLvl w:val="0"/>
        <w:rPr>
          <w:rFonts w:ascii="Times New Roman" w:hAnsi="Times New Roman"/>
          <w:sz w:val="24"/>
          <w:szCs w:val="24"/>
        </w:rPr>
      </w:pPr>
    </w:p>
    <w:p w:rsidR="009C300C" w:rsidRDefault="009C300C" w:rsidP="00413017">
      <w:pPr>
        <w:spacing w:before="100" w:beforeAutospacing="1" w:after="100" w:afterAutospacing="1" w:line="360" w:lineRule="auto"/>
        <w:outlineLvl w:val="0"/>
        <w:rPr>
          <w:rFonts w:ascii="Times New Roman" w:hAnsi="Times New Roman"/>
          <w:sz w:val="24"/>
          <w:szCs w:val="24"/>
        </w:rPr>
      </w:pPr>
    </w:p>
    <w:p w:rsidR="009C300C" w:rsidRDefault="009C300C" w:rsidP="00413017">
      <w:pPr>
        <w:spacing w:before="100" w:beforeAutospacing="1" w:after="100" w:afterAutospacing="1" w:line="360" w:lineRule="auto"/>
        <w:outlineLvl w:val="0"/>
        <w:rPr>
          <w:rFonts w:ascii="Times New Roman" w:hAnsi="Times New Roman"/>
          <w:sz w:val="24"/>
          <w:szCs w:val="24"/>
        </w:rPr>
      </w:pPr>
    </w:p>
    <w:p w:rsidR="009C300C" w:rsidRDefault="009C300C" w:rsidP="00413017">
      <w:pPr>
        <w:spacing w:before="100" w:beforeAutospacing="1" w:after="100" w:afterAutospacing="1" w:line="360" w:lineRule="auto"/>
        <w:outlineLvl w:val="0"/>
        <w:rPr>
          <w:rFonts w:ascii="Times New Roman" w:hAnsi="Times New Roman"/>
          <w:sz w:val="24"/>
          <w:szCs w:val="24"/>
        </w:rPr>
      </w:pPr>
    </w:p>
    <w:p w:rsidR="009C300C" w:rsidRDefault="009C300C" w:rsidP="00413017">
      <w:pPr>
        <w:spacing w:before="100" w:beforeAutospacing="1" w:after="100" w:afterAutospacing="1" w:line="360" w:lineRule="auto"/>
        <w:outlineLvl w:val="0"/>
        <w:rPr>
          <w:rFonts w:ascii="Times New Roman" w:hAnsi="Times New Roman"/>
          <w:sz w:val="24"/>
          <w:szCs w:val="24"/>
        </w:rPr>
      </w:pPr>
    </w:p>
    <w:p w:rsidR="00933E0E" w:rsidRDefault="00933E0E" w:rsidP="00413017">
      <w:pPr>
        <w:spacing w:before="100" w:beforeAutospacing="1" w:after="100" w:afterAutospacing="1" w:line="360" w:lineRule="auto"/>
        <w:outlineLvl w:val="0"/>
        <w:rPr>
          <w:rFonts w:ascii="Times New Roman" w:hAnsi="Times New Roman"/>
          <w:sz w:val="24"/>
          <w:szCs w:val="24"/>
        </w:rPr>
      </w:pPr>
    </w:p>
    <w:p w:rsidR="00933E0E" w:rsidRDefault="00933E0E" w:rsidP="00413017">
      <w:pPr>
        <w:spacing w:before="100" w:beforeAutospacing="1" w:after="100" w:afterAutospacing="1" w:line="360" w:lineRule="auto"/>
        <w:outlineLvl w:val="0"/>
        <w:rPr>
          <w:rFonts w:ascii="Times New Roman" w:hAnsi="Times New Roman"/>
          <w:sz w:val="24"/>
          <w:szCs w:val="24"/>
        </w:rPr>
      </w:pPr>
    </w:p>
    <w:p w:rsidR="00933E0E" w:rsidRDefault="00933E0E" w:rsidP="00413017">
      <w:pPr>
        <w:spacing w:before="100" w:beforeAutospacing="1" w:after="100" w:afterAutospacing="1" w:line="360" w:lineRule="auto"/>
        <w:outlineLvl w:val="0"/>
        <w:rPr>
          <w:rFonts w:ascii="Times New Roman" w:hAnsi="Times New Roman"/>
          <w:sz w:val="24"/>
          <w:szCs w:val="24"/>
        </w:rPr>
      </w:pPr>
    </w:p>
    <w:p w:rsidR="00933E0E" w:rsidRDefault="00933E0E" w:rsidP="00413017">
      <w:pPr>
        <w:spacing w:before="100" w:beforeAutospacing="1" w:after="100" w:afterAutospacing="1" w:line="360" w:lineRule="auto"/>
        <w:outlineLvl w:val="0"/>
        <w:rPr>
          <w:rFonts w:ascii="Times New Roman" w:hAnsi="Times New Roman"/>
          <w:sz w:val="24"/>
          <w:szCs w:val="24"/>
        </w:rPr>
      </w:pPr>
    </w:p>
    <w:p w:rsidR="009C300C" w:rsidRPr="00413017" w:rsidRDefault="009C300C" w:rsidP="00413017">
      <w:pPr>
        <w:spacing w:before="100" w:beforeAutospacing="1" w:after="100" w:afterAutospacing="1" w:line="360" w:lineRule="auto"/>
        <w:outlineLvl w:val="0"/>
        <w:rPr>
          <w:rFonts w:ascii="Times New Roman" w:hAnsi="Times New Roman"/>
          <w:sz w:val="24"/>
          <w:szCs w:val="24"/>
        </w:rPr>
      </w:pPr>
    </w:p>
    <w:p w:rsidR="000C6B2B" w:rsidRPr="00413017" w:rsidRDefault="005A559E" w:rsidP="00413017">
      <w:pPr>
        <w:spacing w:before="100" w:beforeAutospacing="1" w:after="100" w:afterAutospacing="1" w:line="360" w:lineRule="auto"/>
        <w:jc w:val="center"/>
        <w:outlineLvl w:val="0"/>
        <w:rPr>
          <w:rFonts w:ascii="Times New Roman" w:hAnsi="Times New Roman"/>
          <w:b/>
          <w:bCs/>
          <w:kern w:val="36"/>
          <w:sz w:val="24"/>
          <w:szCs w:val="24"/>
        </w:rPr>
      </w:pPr>
      <w:bookmarkStart w:id="123" w:name="_Toc182791210"/>
      <w:r w:rsidRPr="00413017">
        <w:rPr>
          <w:rFonts w:ascii="Times New Roman" w:hAnsi="Times New Roman"/>
          <w:b/>
          <w:bCs/>
          <w:kern w:val="36"/>
          <w:sz w:val="24"/>
          <w:szCs w:val="24"/>
        </w:rPr>
        <w:t xml:space="preserve">CHAPTER </w:t>
      </w:r>
      <w:r w:rsidR="00915751" w:rsidRPr="00413017">
        <w:rPr>
          <w:rFonts w:ascii="Times New Roman" w:hAnsi="Times New Roman"/>
          <w:b/>
          <w:bCs/>
          <w:kern w:val="36"/>
          <w:sz w:val="24"/>
          <w:szCs w:val="24"/>
        </w:rPr>
        <w:t>FOUR</w:t>
      </w:r>
      <w:bookmarkEnd w:id="123"/>
    </w:p>
    <w:p w:rsidR="003851D7" w:rsidRPr="00413017" w:rsidRDefault="00465443" w:rsidP="009C300C">
      <w:pPr>
        <w:pStyle w:val="Heading1"/>
        <w:spacing w:before="0" w:beforeAutospacing="0" w:after="0" w:afterAutospacing="0" w:line="360" w:lineRule="auto"/>
        <w:jc w:val="center"/>
        <w:rPr>
          <w:sz w:val="24"/>
          <w:szCs w:val="24"/>
        </w:rPr>
      </w:pPr>
      <w:bookmarkStart w:id="124" w:name="_Toc182791211"/>
      <w:r w:rsidRPr="00413017">
        <w:rPr>
          <w:sz w:val="24"/>
          <w:szCs w:val="24"/>
        </w:rPr>
        <w:t>RESEARCH FINDINGS</w:t>
      </w:r>
      <w:r w:rsidR="00FD55E2" w:rsidRPr="00413017">
        <w:rPr>
          <w:sz w:val="24"/>
          <w:szCs w:val="24"/>
        </w:rPr>
        <w:t>AND</w:t>
      </w:r>
      <w:r w:rsidR="00F440AB" w:rsidRPr="00413017">
        <w:rPr>
          <w:sz w:val="24"/>
          <w:szCs w:val="24"/>
        </w:rPr>
        <w:t xml:space="preserve"> DISCUSSION</w:t>
      </w:r>
      <w:bookmarkEnd w:id="124"/>
    </w:p>
    <w:p w:rsidR="003851D7" w:rsidRPr="00413017" w:rsidRDefault="003851D7" w:rsidP="009C300C">
      <w:pPr>
        <w:pStyle w:val="Heading2"/>
        <w:spacing w:before="0" w:beforeAutospacing="0" w:after="0" w:afterAutospacing="0" w:line="360" w:lineRule="auto"/>
        <w:jc w:val="both"/>
        <w:rPr>
          <w:sz w:val="24"/>
          <w:szCs w:val="24"/>
        </w:rPr>
      </w:pPr>
      <w:bookmarkStart w:id="125" w:name="_Toc182791212"/>
      <w:r w:rsidRPr="00413017">
        <w:rPr>
          <w:sz w:val="24"/>
          <w:szCs w:val="24"/>
        </w:rPr>
        <w:t>4.1 Introduction</w:t>
      </w:r>
      <w:bookmarkEnd w:id="125"/>
    </w:p>
    <w:p w:rsidR="00CE4F1F" w:rsidRPr="00413017" w:rsidRDefault="00D35C93" w:rsidP="00413017">
      <w:pPr>
        <w:spacing w:line="360" w:lineRule="auto"/>
        <w:jc w:val="both"/>
        <w:rPr>
          <w:rFonts w:ascii="Times New Roman" w:hAnsi="Times New Roman"/>
          <w:sz w:val="24"/>
          <w:szCs w:val="24"/>
        </w:rPr>
      </w:pPr>
      <w:r w:rsidRPr="00413017">
        <w:rPr>
          <w:rFonts w:ascii="Times New Roman" w:hAnsi="Times New Roman"/>
          <w:sz w:val="24"/>
          <w:szCs w:val="24"/>
        </w:rPr>
        <w:t>This chapter presented the research findings and discussion based on the data collected through interviews and document reviews. The findings were structured according to the key research questions, followed by a detailed discussion of the insights obtained from participants.</w:t>
      </w:r>
    </w:p>
    <w:p w:rsidR="003851D7" w:rsidRPr="00413017" w:rsidRDefault="00CA3567" w:rsidP="009C300C">
      <w:pPr>
        <w:pStyle w:val="Heading1"/>
        <w:spacing w:after="0" w:afterAutospacing="0" w:line="360" w:lineRule="auto"/>
        <w:rPr>
          <w:sz w:val="24"/>
          <w:szCs w:val="24"/>
        </w:rPr>
      </w:pPr>
      <w:bookmarkStart w:id="126" w:name="_Toc182791213"/>
      <w:r w:rsidRPr="00413017">
        <w:rPr>
          <w:sz w:val="24"/>
          <w:szCs w:val="24"/>
        </w:rPr>
        <w:t>4.2 Presentation</w:t>
      </w:r>
      <w:r w:rsidR="00AD145D" w:rsidRPr="00413017">
        <w:rPr>
          <w:sz w:val="24"/>
          <w:szCs w:val="24"/>
        </w:rPr>
        <w:t xml:space="preserve"> </w:t>
      </w:r>
      <w:r w:rsidR="00D35C93" w:rsidRPr="00413017">
        <w:rPr>
          <w:sz w:val="24"/>
          <w:szCs w:val="24"/>
        </w:rPr>
        <w:t>of   F</w:t>
      </w:r>
      <w:r w:rsidR="003851D7" w:rsidRPr="00413017">
        <w:rPr>
          <w:sz w:val="24"/>
          <w:szCs w:val="24"/>
        </w:rPr>
        <w:t>indings</w:t>
      </w:r>
      <w:bookmarkEnd w:id="126"/>
    </w:p>
    <w:p w:rsidR="00AE335F" w:rsidRPr="00413017" w:rsidRDefault="00E44C6C" w:rsidP="009C300C">
      <w:pPr>
        <w:spacing w:after="0" w:line="360" w:lineRule="auto"/>
        <w:jc w:val="both"/>
        <w:rPr>
          <w:rFonts w:ascii="Times New Roman" w:hAnsi="Times New Roman"/>
          <w:sz w:val="24"/>
          <w:szCs w:val="24"/>
        </w:rPr>
      </w:pPr>
      <w:r w:rsidRPr="00413017">
        <w:rPr>
          <w:rFonts w:ascii="Times New Roman" w:hAnsi="Times New Roman"/>
          <w:sz w:val="24"/>
          <w:szCs w:val="24"/>
        </w:rPr>
        <w:lastRenderedPageBreak/>
        <w:t>The findings were derived from interviews with 12 participants, with questions tailored to align with the research objectives. The number of participants was set based on the point of data saturation, ensuring the results' validity and reliability. Each participant responded to all questions relevant to their assigned category, providing comprehensive insights for the study.</w:t>
      </w:r>
      <w:bookmarkStart w:id="127" w:name="_Toc171838279"/>
      <w:bookmarkStart w:id="128" w:name="_Toc171927346"/>
      <w:bookmarkStart w:id="129" w:name="_Toc173825381"/>
      <w:bookmarkStart w:id="130" w:name="_Toc174240641"/>
    </w:p>
    <w:p w:rsidR="003851D7" w:rsidRPr="00413017" w:rsidRDefault="009C300C" w:rsidP="009C300C">
      <w:pPr>
        <w:pStyle w:val="Heading3"/>
        <w:spacing w:before="0" w:beforeAutospacing="0" w:after="0" w:afterAutospacing="0" w:line="360" w:lineRule="auto"/>
        <w:jc w:val="both"/>
        <w:rPr>
          <w:sz w:val="24"/>
          <w:szCs w:val="24"/>
        </w:rPr>
      </w:pPr>
      <w:bookmarkStart w:id="131" w:name="_Toc182633887"/>
      <w:bookmarkStart w:id="132" w:name="_Toc182791214"/>
      <w:r>
        <w:rPr>
          <w:sz w:val="24"/>
          <w:szCs w:val="24"/>
        </w:rPr>
        <w:t xml:space="preserve">    </w:t>
      </w:r>
      <w:r w:rsidR="009B04C4">
        <w:rPr>
          <w:sz w:val="24"/>
          <w:szCs w:val="24"/>
        </w:rPr>
        <w:t>4.</w:t>
      </w:r>
      <w:r w:rsidR="000C6B2B" w:rsidRPr="00413017">
        <w:rPr>
          <w:sz w:val="24"/>
          <w:szCs w:val="24"/>
        </w:rPr>
        <w:t xml:space="preserve">1 </w:t>
      </w:r>
      <w:r w:rsidR="003851D7" w:rsidRPr="00413017">
        <w:rPr>
          <w:sz w:val="24"/>
          <w:szCs w:val="24"/>
        </w:rPr>
        <w:t xml:space="preserve">Demographic Information of </w:t>
      </w:r>
      <w:r w:rsidR="0094194B" w:rsidRPr="00413017">
        <w:rPr>
          <w:sz w:val="24"/>
          <w:szCs w:val="24"/>
        </w:rPr>
        <w:t>Participant</w:t>
      </w:r>
      <w:r w:rsidR="003851D7" w:rsidRPr="00413017">
        <w:rPr>
          <w:sz w:val="24"/>
          <w:szCs w:val="24"/>
        </w:rPr>
        <w:t>s</w:t>
      </w:r>
      <w:bookmarkEnd w:id="127"/>
      <w:bookmarkEnd w:id="128"/>
      <w:bookmarkEnd w:id="129"/>
      <w:bookmarkEnd w:id="130"/>
      <w:bookmarkEnd w:id="131"/>
      <w:bookmarkEnd w:id="132"/>
    </w:p>
    <w:tbl>
      <w:tblPr>
        <w:tblStyle w:val="TableGrid"/>
        <w:tblW w:w="0" w:type="auto"/>
        <w:jc w:val="center"/>
        <w:tblLook w:val="04A0" w:firstRow="1" w:lastRow="0" w:firstColumn="1" w:lastColumn="0" w:noHBand="0" w:noVBand="1"/>
      </w:tblPr>
      <w:tblGrid>
        <w:gridCol w:w="2768"/>
        <w:gridCol w:w="3190"/>
        <w:gridCol w:w="2250"/>
      </w:tblGrid>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b/>
                <w:bCs/>
                <w:sz w:val="20"/>
                <w:szCs w:val="20"/>
              </w:rPr>
            </w:pPr>
            <w:r w:rsidRPr="009C300C">
              <w:rPr>
                <w:rFonts w:ascii="Times New Roman" w:hAnsi="Times New Roman"/>
                <w:b/>
                <w:bCs/>
                <w:sz w:val="20"/>
                <w:szCs w:val="20"/>
              </w:rPr>
              <w:t>Category</w:t>
            </w:r>
          </w:p>
        </w:tc>
        <w:tc>
          <w:tcPr>
            <w:tcW w:w="3190" w:type="dxa"/>
            <w:hideMark/>
          </w:tcPr>
          <w:p w:rsidR="00E44C6C" w:rsidRPr="009C300C" w:rsidRDefault="00E44C6C" w:rsidP="009C300C">
            <w:pPr>
              <w:spacing w:after="0" w:line="240" w:lineRule="auto"/>
              <w:jc w:val="left"/>
              <w:rPr>
                <w:rFonts w:ascii="Times New Roman" w:hAnsi="Times New Roman"/>
                <w:b/>
                <w:bCs/>
                <w:sz w:val="20"/>
                <w:szCs w:val="20"/>
              </w:rPr>
            </w:pPr>
            <w:r w:rsidRPr="009C300C">
              <w:rPr>
                <w:rFonts w:ascii="Times New Roman" w:hAnsi="Times New Roman"/>
                <w:b/>
                <w:bCs/>
                <w:sz w:val="20"/>
                <w:szCs w:val="20"/>
              </w:rPr>
              <w:t>Options</w:t>
            </w:r>
          </w:p>
        </w:tc>
        <w:tc>
          <w:tcPr>
            <w:tcW w:w="2250" w:type="dxa"/>
            <w:hideMark/>
          </w:tcPr>
          <w:p w:rsidR="00E44C6C" w:rsidRPr="009C300C" w:rsidRDefault="00E44C6C" w:rsidP="009C300C">
            <w:pPr>
              <w:spacing w:after="0" w:line="240" w:lineRule="auto"/>
              <w:jc w:val="left"/>
              <w:rPr>
                <w:rFonts w:ascii="Times New Roman" w:hAnsi="Times New Roman"/>
                <w:b/>
                <w:bCs/>
                <w:sz w:val="20"/>
                <w:szCs w:val="20"/>
              </w:rPr>
            </w:pPr>
            <w:r w:rsidRPr="009C300C">
              <w:rPr>
                <w:rFonts w:ascii="Times New Roman" w:hAnsi="Times New Roman"/>
                <w:b/>
                <w:bCs/>
                <w:sz w:val="20"/>
                <w:szCs w:val="20"/>
              </w:rPr>
              <w:t>Number of Participants</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b/>
                <w:bCs/>
                <w:sz w:val="20"/>
                <w:szCs w:val="20"/>
              </w:rPr>
              <w:t>Gender</w:t>
            </w: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Female</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6</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Male</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5</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Prefer not to say</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1</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b/>
                <w:bCs/>
                <w:sz w:val="20"/>
                <w:szCs w:val="20"/>
              </w:rPr>
              <w:t>Age</w:t>
            </w: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Less than 30 years</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3</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31 – 40 years</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4</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41 – 50 years</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3</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Above 50 years</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2</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Secondary Level</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1</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Diploma</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3</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Bachelor’s Degree</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4</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Master’s Degree</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3</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Other (Certificate)</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1</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b/>
                <w:bCs/>
                <w:sz w:val="20"/>
                <w:szCs w:val="20"/>
              </w:rPr>
              <w:t>Position</w:t>
            </w: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Frontline Employee</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4</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Supervisor/Team Leader</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3</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Manager/Administrative Officer</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4</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Executive/Top Management</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1</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b/>
                <w:bCs/>
                <w:sz w:val="20"/>
                <w:szCs w:val="20"/>
              </w:rPr>
              <w:t>Working Experience</w:t>
            </w: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1 to 5 years</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2</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6 to 10 years</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3</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11 to 15 years</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3</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16 to 20 years</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2</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21 years and above</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2</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b/>
                <w:bCs/>
                <w:sz w:val="20"/>
                <w:szCs w:val="20"/>
              </w:rPr>
              <w:t>Career</w:t>
            </w: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Administrative Staff</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4</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Technical Staff</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5</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Supporting Staff</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2</w:t>
            </w:r>
          </w:p>
        </w:tc>
      </w:tr>
      <w:tr w:rsidR="00E44C6C" w:rsidRPr="00413017" w:rsidTr="009C300C">
        <w:trPr>
          <w:jc w:val="center"/>
        </w:trPr>
        <w:tc>
          <w:tcPr>
            <w:tcW w:w="2768" w:type="dxa"/>
            <w:hideMark/>
          </w:tcPr>
          <w:p w:rsidR="00E44C6C" w:rsidRPr="009C300C" w:rsidRDefault="00E44C6C" w:rsidP="009C300C">
            <w:pPr>
              <w:spacing w:after="0" w:line="240" w:lineRule="auto"/>
              <w:jc w:val="left"/>
              <w:rPr>
                <w:rFonts w:ascii="Times New Roman" w:hAnsi="Times New Roman"/>
                <w:sz w:val="20"/>
                <w:szCs w:val="20"/>
              </w:rPr>
            </w:pPr>
          </w:p>
        </w:tc>
        <w:tc>
          <w:tcPr>
            <w:tcW w:w="319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Others (Consultant)</w:t>
            </w:r>
          </w:p>
        </w:tc>
        <w:tc>
          <w:tcPr>
            <w:tcW w:w="2250" w:type="dxa"/>
            <w:hideMark/>
          </w:tcPr>
          <w:p w:rsidR="00E44C6C" w:rsidRPr="009C300C" w:rsidRDefault="00E44C6C" w:rsidP="009C300C">
            <w:pPr>
              <w:spacing w:after="0" w:line="240" w:lineRule="auto"/>
              <w:jc w:val="left"/>
              <w:rPr>
                <w:rFonts w:ascii="Times New Roman" w:hAnsi="Times New Roman"/>
                <w:sz w:val="20"/>
                <w:szCs w:val="20"/>
              </w:rPr>
            </w:pPr>
            <w:r w:rsidRPr="009C300C">
              <w:rPr>
                <w:rFonts w:ascii="Times New Roman" w:hAnsi="Times New Roman"/>
                <w:sz w:val="20"/>
                <w:szCs w:val="20"/>
              </w:rPr>
              <w:t>1</w:t>
            </w:r>
          </w:p>
        </w:tc>
      </w:tr>
    </w:tbl>
    <w:p w:rsidR="00E44C6C" w:rsidRPr="00413017" w:rsidRDefault="009C300C" w:rsidP="009C300C">
      <w:pPr>
        <w:pStyle w:val="NoSpacing"/>
        <w:spacing w:line="360" w:lineRule="auto"/>
        <w:rPr>
          <w:rFonts w:ascii="Times New Roman" w:hAnsi="Times New Roman"/>
          <w:sz w:val="24"/>
          <w:szCs w:val="24"/>
        </w:rPr>
      </w:pPr>
      <w:r>
        <w:rPr>
          <w:rFonts w:ascii="Times New Roman" w:hAnsi="Times New Roman"/>
          <w:sz w:val="24"/>
          <w:szCs w:val="24"/>
        </w:rPr>
        <w:t xml:space="preserve">  </w:t>
      </w:r>
      <w:r w:rsidR="00AE335F" w:rsidRPr="009C300C">
        <w:rPr>
          <w:rFonts w:ascii="Times New Roman" w:hAnsi="Times New Roman"/>
          <w:sz w:val="24"/>
          <w:szCs w:val="24"/>
        </w:rPr>
        <w:t>Source: Researcher, 2024</w:t>
      </w:r>
    </w:p>
    <w:p w:rsidR="00BF2152" w:rsidRPr="00413017" w:rsidRDefault="00BF2152" w:rsidP="00413017">
      <w:pPr>
        <w:pStyle w:val="NormalWeb"/>
        <w:spacing w:line="360" w:lineRule="auto"/>
        <w:jc w:val="both"/>
      </w:pPr>
      <w:r w:rsidRPr="00413017">
        <w:t xml:space="preserve">The </w:t>
      </w:r>
      <w:r w:rsidRPr="00413017">
        <w:rPr>
          <w:rStyle w:val="Strong"/>
        </w:rPr>
        <w:t>Gender</w:t>
      </w:r>
      <w:r w:rsidRPr="00413017">
        <w:t xml:space="preserve"> category was vital in this study as it helped determine whether motivational factors differed between male and female employees or if any gender-specific challenges influenced motivation within the organization. By examining gender diversity, the study assessed how well existing motivational practices supported inclusivity and addressed the unique needs of different genders, thus ensuring a balanced approach to employee motivation.</w:t>
      </w:r>
    </w:p>
    <w:p w:rsidR="00BF2152" w:rsidRPr="00413017" w:rsidRDefault="00BF2152" w:rsidP="00413017">
      <w:pPr>
        <w:pStyle w:val="NormalWeb"/>
        <w:spacing w:line="360" w:lineRule="auto"/>
        <w:jc w:val="both"/>
      </w:pPr>
      <w:r w:rsidRPr="00413017">
        <w:t xml:space="preserve">The </w:t>
      </w:r>
      <w:r w:rsidRPr="00413017">
        <w:rPr>
          <w:rStyle w:val="Strong"/>
        </w:rPr>
        <w:t>Age</w:t>
      </w:r>
      <w:r w:rsidRPr="00413017">
        <w:t xml:space="preserve"> category allowed for a deeper understanding of how motivational needs varied across different life stages. Younger employees tended to seek career growth and learning </w:t>
      </w:r>
      <w:r w:rsidRPr="00413017">
        <w:lastRenderedPageBreak/>
        <w:t>opportunities, while older employees prioritized job security, stability, and recognition. This categorization enabled the study to examine if and how age influenced motivational factors, allowing organizations to tailor strategies to meet the diverse expectations of a multigenerational workforce.</w:t>
      </w:r>
    </w:p>
    <w:p w:rsidR="00BF2152" w:rsidRPr="00413017" w:rsidRDefault="00BF2152" w:rsidP="00413017">
      <w:pPr>
        <w:pStyle w:val="NormalWeb"/>
        <w:spacing w:line="360" w:lineRule="auto"/>
        <w:jc w:val="both"/>
      </w:pPr>
      <w:r w:rsidRPr="00413017">
        <w:t xml:space="preserve">Understanding the </w:t>
      </w:r>
      <w:r w:rsidRPr="00413017">
        <w:rPr>
          <w:rStyle w:val="Strong"/>
        </w:rPr>
        <w:t>Level of Education</w:t>
      </w:r>
      <w:r w:rsidRPr="00413017">
        <w:t xml:space="preserve"> among participants offered insights into how education impacted employees' expectations, satisfaction, and career aspirations. Higher-educated employees often had a stronger desire for leadership roles, responsibility, and growth opportunities, while those with less formal education prioritized stability or a supportive work environment. Recognizing these needs allowed for customized motivational approaches based on educational background.</w:t>
      </w:r>
    </w:p>
    <w:p w:rsidR="00BF2152" w:rsidRPr="00413017" w:rsidRDefault="00BF2152" w:rsidP="00413017">
      <w:pPr>
        <w:pStyle w:val="NormalWeb"/>
        <w:spacing w:line="360" w:lineRule="auto"/>
        <w:jc w:val="both"/>
      </w:pPr>
      <w:r w:rsidRPr="00413017">
        <w:t xml:space="preserve">Analyzing </w:t>
      </w:r>
      <w:r w:rsidRPr="00413017">
        <w:rPr>
          <w:rStyle w:val="Strong"/>
        </w:rPr>
        <w:t>Position</w:t>
      </w:r>
      <w:r w:rsidRPr="00413017">
        <w:t xml:space="preserve"> within the organizational hierarchy was essential, as motivational drivers often varied based on job role and level of responsibility. Frontline employees, supervisors, managers, and executives had different perspectives on motivation and work satisfaction. Examining each level's unique needs enabled the study to recommend motivational strategies that resonated across the organizational structure, fostering engagement from entry-level roles to top management.</w:t>
      </w:r>
    </w:p>
    <w:p w:rsidR="00BF2152" w:rsidRPr="00413017" w:rsidRDefault="00BF2152" w:rsidP="00413017">
      <w:pPr>
        <w:pStyle w:val="NormalWeb"/>
        <w:spacing w:line="360" w:lineRule="auto"/>
        <w:jc w:val="both"/>
      </w:pPr>
      <w:r w:rsidRPr="00413017">
        <w:rPr>
          <w:rStyle w:val="Strong"/>
        </w:rPr>
        <w:t>Working Experience</w:t>
      </w:r>
      <w:r w:rsidRPr="00413017">
        <w:t xml:space="preserve"> was another significant factor, as employees with different years of service often had unique motivational needs. Newer employees prioritized skill-building and growth, while those with extended tenure focused on recognition and long-term rewards. By exploring motivation across varying experience levels, the study suggested strategies that supported employees throughout their career trajectories, enhancing retention and satisfaction.</w:t>
      </w:r>
    </w:p>
    <w:p w:rsidR="00BF2152" w:rsidRPr="00413017" w:rsidRDefault="00BF2152" w:rsidP="00413017">
      <w:pPr>
        <w:pStyle w:val="NormalWeb"/>
        <w:spacing w:line="360" w:lineRule="auto"/>
        <w:jc w:val="both"/>
      </w:pPr>
      <w:r w:rsidRPr="00413017">
        <w:t xml:space="preserve">Finally, the </w:t>
      </w:r>
      <w:r w:rsidRPr="00413017">
        <w:rPr>
          <w:rStyle w:val="Strong"/>
        </w:rPr>
        <w:t>Career (Job Function)</w:t>
      </w:r>
      <w:r w:rsidRPr="00413017">
        <w:t xml:space="preserve"> category acknowledged that each job function within the organization came with distinct motivational challenges. For example, technical staff needed continuous training to stay updated with industry advancements, while administrative staff benefited from leadership and management development. By examining motivation by job function, the study provided role-specific insights, helping TANESCO foster engagement across all job types within the organization.</w:t>
      </w:r>
    </w:p>
    <w:p w:rsidR="00B03500" w:rsidRPr="00413017" w:rsidRDefault="00BF2152" w:rsidP="00413017">
      <w:pPr>
        <w:pStyle w:val="NormalWeb"/>
        <w:spacing w:line="360" w:lineRule="auto"/>
        <w:jc w:val="both"/>
      </w:pPr>
      <w:r w:rsidRPr="00413017">
        <w:lastRenderedPageBreak/>
        <w:t>Overall, these demographic categories provided a comprehensive understanding of employees’ motivational needs, allowing the study to make targeted recommendations that enhanced motivation and engagement across diverse groups within TANESCO.</w:t>
      </w:r>
    </w:p>
    <w:p w:rsidR="00CC0A5D" w:rsidRPr="00413017" w:rsidRDefault="00CC0A5D" w:rsidP="009C300C">
      <w:pPr>
        <w:spacing w:after="0" w:line="360" w:lineRule="auto"/>
        <w:jc w:val="both"/>
        <w:outlineLvl w:val="3"/>
        <w:rPr>
          <w:rFonts w:ascii="Times New Roman" w:hAnsi="Times New Roman"/>
          <w:b/>
          <w:bCs/>
          <w:sz w:val="24"/>
          <w:szCs w:val="24"/>
        </w:rPr>
      </w:pPr>
      <w:r w:rsidRPr="00413017">
        <w:rPr>
          <w:rFonts w:ascii="Times New Roman" w:hAnsi="Times New Roman"/>
          <w:b/>
          <w:bCs/>
          <w:sz w:val="24"/>
          <w:szCs w:val="24"/>
        </w:rPr>
        <w:t>4.2.2 Primary Factors Motivating Employees at TANESCO Headquarters</w:t>
      </w:r>
    </w:p>
    <w:p w:rsidR="00CC0A5D" w:rsidRPr="00413017" w:rsidRDefault="00CC0A5D" w:rsidP="009C300C">
      <w:pPr>
        <w:spacing w:after="0" w:line="360" w:lineRule="auto"/>
        <w:jc w:val="both"/>
        <w:rPr>
          <w:rFonts w:ascii="Times New Roman" w:hAnsi="Times New Roman"/>
          <w:sz w:val="24"/>
          <w:szCs w:val="24"/>
        </w:rPr>
      </w:pPr>
      <w:r w:rsidRPr="00413017">
        <w:rPr>
          <w:rFonts w:ascii="Times New Roman" w:hAnsi="Times New Roman"/>
          <w:sz w:val="24"/>
          <w:szCs w:val="24"/>
        </w:rPr>
        <w:t xml:space="preserve">The initial question explored the primary factors that motivate employees at TANESCO. Participants frequently cited career advancement, job security, and supportive management as essential motivators. </w:t>
      </w:r>
      <w:r w:rsidRPr="00413017">
        <w:rPr>
          <w:rFonts w:ascii="Times New Roman" w:hAnsi="Times New Roman"/>
          <w:i/>
          <w:iCs/>
          <w:sz w:val="24"/>
          <w:szCs w:val="24"/>
        </w:rPr>
        <w:t>"Career growth opportunities play a significant role in keeping me motivated,"</w:t>
      </w:r>
      <w:r w:rsidRPr="00413017">
        <w:rPr>
          <w:rFonts w:ascii="Times New Roman" w:hAnsi="Times New Roman"/>
          <w:sz w:val="24"/>
          <w:szCs w:val="24"/>
        </w:rPr>
        <w:t xml:space="preserve"> stated Participant 1, emphasizing how advancement potential encourages commitment. This feedback suggests that having clear development paths significantly contributes to employees’ drive.</w:t>
      </w:r>
    </w:p>
    <w:p w:rsidR="00CC0A5D" w:rsidRPr="00413017" w:rsidRDefault="00CC0A5D"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Similarly, Participant 2 highlighted the importance of job security, saying, </w:t>
      </w:r>
      <w:r w:rsidRPr="00413017">
        <w:rPr>
          <w:rFonts w:ascii="Times New Roman" w:hAnsi="Times New Roman"/>
          <w:i/>
          <w:iCs/>
          <w:sz w:val="24"/>
          <w:szCs w:val="24"/>
        </w:rPr>
        <w:t>"Knowing my job is secure makes me feel stable and allows me to focus on my work."</w:t>
      </w:r>
      <w:r w:rsidRPr="00413017">
        <w:rPr>
          <w:rFonts w:ascii="Times New Roman" w:hAnsi="Times New Roman"/>
          <w:sz w:val="24"/>
          <w:szCs w:val="24"/>
        </w:rPr>
        <w:t xml:space="preserve"> This sense of stability reduces work-related anxiety, enabling employees to engage more fully in their roles. These responses underscore the importance of both growth potential and job security as foundational motivational factors at TANESCO.</w:t>
      </w:r>
    </w:p>
    <w:p w:rsidR="00CC0A5D" w:rsidRPr="00413017" w:rsidRDefault="00CC0A5D" w:rsidP="009C300C">
      <w:pPr>
        <w:spacing w:before="100" w:beforeAutospacing="1" w:after="0" w:line="360" w:lineRule="auto"/>
        <w:jc w:val="both"/>
        <w:outlineLvl w:val="3"/>
        <w:rPr>
          <w:rFonts w:ascii="Times New Roman" w:hAnsi="Times New Roman"/>
          <w:b/>
          <w:bCs/>
          <w:sz w:val="24"/>
          <w:szCs w:val="24"/>
        </w:rPr>
      </w:pPr>
      <w:r w:rsidRPr="00413017">
        <w:rPr>
          <w:rFonts w:ascii="Times New Roman" w:hAnsi="Times New Roman"/>
          <w:b/>
          <w:bCs/>
          <w:sz w:val="24"/>
          <w:szCs w:val="24"/>
        </w:rPr>
        <w:t>4.2.3 Influence of Financial and Non-Financial Incentives</w:t>
      </w:r>
    </w:p>
    <w:p w:rsidR="00CC0A5D" w:rsidRPr="00413017" w:rsidRDefault="00CC0A5D" w:rsidP="009C300C">
      <w:pPr>
        <w:spacing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Participants discussed the influence of financial and non-financial incentives, with a consensus on the value of both types of rewards. Participant 3 remarked, </w:t>
      </w:r>
      <w:r w:rsidRPr="00413017">
        <w:rPr>
          <w:rFonts w:ascii="Times New Roman" w:hAnsi="Times New Roman"/>
          <w:i/>
          <w:iCs/>
          <w:sz w:val="24"/>
          <w:szCs w:val="24"/>
        </w:rPr>
        <w:t>"Financial incentives like bonuses are crucial, as they validate our hard work and dedication."</w:t>
      </w:r>
      <w:r w:rsidRPr="00413017">
        <w:rPr>
          <w:rFonts w:ascii="Times New Roman" w:hAnsi="Times New Roman"/>
          <w:sz w:val="24"/>
          <w:szCs w:val="24"/>
        </w:rPr>
        <w:t xml:space="preserve"> This highlights that financial rewards serve as direct acknowledgment of efforts, reinforcing commitment.</w:t>
      </w:r>
    </w:p>
    <w:p w:rsidR="00640763" w:rsidRPr="00413017" w:rsidRDefault="00CC0A5D"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However, Participant 4 pointed out the role of non-financial incentives, noting, </w:t>
      </w:r>
      <w:r w:rsidRPr="00413017">
        <w:rPr>
          <w:rFonts w:ascii="Times New Roman" w:hAnsi="Times New Roman"/>
          <w:i/>
          <w:iCs/>
          <w:sz w:val="24"/>
          <w:szCs w:val="24"/>
        </w:rPr>
        <w:t>"Recognition and appreciation from management make me feel valued and motivated."</w:t>
      </w:r>
      <w:r w:rsidRPr="00413017">
        <w:rPr>
          <w:rFonts w:ascii="Times New Roman" w:hAnsi="Times New Roman"/>
          <w:sz w:val="24"/>
          <w:szCs w:val="24"/>
        </w:rPr>
        <w:t xml:space="preserve"> This response suggests that while financial rewards are essential, non-financial recognition from leadership can be equally impactful in boosting morale. Together, these views indicate that a balanced incentive strategy that combines financial and non-financial rewards can </w:t>
      </w:r>
      <w:r w:rsidR="009C300C">
        <w:rPr>
          <w:rFonts w:ascii="Times New Roman" w:hAnsi="Times New Roman"/>
          <w:sz w:val="24"/>
          <w:szCs w:val="24"/>
        </w:rPr>
        <w:t>effectively enhance motivation.</w:t>
      </w:r>
    </w:p>
    <w:p w:rsidR="00CC0A5D" w:rsidRPr="00413017" w:rsidRDefault="00CC0A5D" w:rsidP="009C300C">
      <w:pPr>
        <w:spacing w:after="0" w:line="360" w:lineRule="auto"/>
        <w:jc w:val="both"/>
        <w:outlineLvl w:val="3"/>
        <w:rPr>
          <w:rFonts w:ascii="Times New Roman" w:hAnsi="Times New Roman"/>
          <w:b/>
          <w:bCs/>
          <w:sz w:val="24"/>
          <w:szCs w:val="24"/>
        </w:rPr>
      </w:pPr>
      <w:r w:rsidRPr="00413017">
        <w:rPr>
          <w:rFonts w:ascii="Times New Roman" w:hAnsi="Times New Roman"/>
          <w:b/>
          <w:bCs/>
          <w:sz w:val="24"/>
          <w:szCs w:val="24"/>
        </w:rPr>
        <w:t>4.2.4 Impact of Organizational Policies</w:t>
      </w:r>
    </w:p>
    <w:p w:rsidR="00CC0A5D" w:rsidRPr="00413017" w:rsidRDefault="00CC0A5D" w:rsidP="009C300C">
      <w:pPr>
        <w:spacing w:after="100" w:afterAutospacing="1" w:line="360" w:lineRule="auto"/>
        <w:jc w:val="both"/>
        <w:rPr>
          <w:rFonts w:ascii="Times New Roman" w:hAnsi="Times New Roman"/>
          <w:sz w:val="24"/>
          <w:szCs w:val="24"/>
        </w:rPr>
      </w:pPr>
      <w:r w:rsidRPr="00413017">
        <w:rPr>
          <w:rFonts w:ascii="Times New Roman" w:hAnsi="Times New Roman"/>
          <w:sz w:val="24"/>
          <w:szCs w:val="24"/>
        </w:rPr>
        <w:lastRenderedPageBreak/>
        <w:t xml:space="preserve">The discussion on organizational policies highlighted both supportive and restrictive elements that impact motivation. Participant 5 explained, </w:t>
      </w:r>
      <w:r w:rsidRPr="00413017">
        <w:rPr>
          <w:rFonts w:ascii="Times New Roman" w:hAnsi="Times New Roman"/>
          <w:i/>
          <w:iCs/>
          <w:sz w:val="24"/>
          <w:szCs w:val="24"/>
        </w:rPr>
        <w:t>"Policies that allow flexible working hours help me maintain a better work-life balance, which is highly motivating."</w:t>
      </w:r>
      <w:r w:rsidRPr="00413017">
        <w:rPr>
          <w:rFonts w:ascii="Times New Roman" w:hAnsi="Times New Roman"/>
          <w:sz w:val="24"/>
          <w:szCs w:val="24"/>
        </w:rPr>
        <w:t xml:space="preserve"> This statement reflects the positive impact of policies that accommodate employees' personal lives, emphasizing that flexibility can enhance motivation by alleviating work-life pressures.</w:t>
      </w:r>
    </w:p>
    <w:p w:rsidR="00CC0A5D" w:rsidRPr="00413017" w:rsidRDefault="00CC0A5D"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Conversely, Participant 6 expressed frustration with rigid policies, saying, </w:t>
      </w:r>
      <w:r w:rsidRPr="00413017">
        <w:rPr>
          <w:rFonts w:ascii="Times New Roman" w:hAnsi="Times New Roman"/>
          <w:i/>
          <w:iCs/>
          <w:sz w:val="24"/>
          <w:szCs w:val="24"/>
        </w:rPr>
        <w:t>"Some policies are so strict that they make it hard to adapt to the demands of our work."</w:t>
      </w:r>
      <w:r w:rsidRPr="00413017">
        <w:rPr>
          <w:rFonts w:ascii="Times New Roman" w:hAnsi="Times New Roman"/>
          <w:sz w:val="24"/>
          <w:szCs w:val="24"/>
        </w:rPr>
        <w:t xml:space="preserve"> This response suggests that overly rigid policies can hinder productivity and create stress, indicating a need for greater adaptability within the organization. These insights underscore that while certain policies enhance motivation, excessive rigidity in policy implementation can have the opposite effect.</w:t>
      </w:r>
    </w:p>
    <w:p w:rsidR="00CC0A5D" w:rsidRPr="00413017" w:rsidRDefault="00CC0A5D" w:rsidP="009C300C">
      <w:pPr>
        <w:spacing w:after="0" w:line="360" w:lineRule="auto"/>
        <w:jc w:val="both"/>
        <w:outlineLvl w:val="3"/>
        <w:rPr>
          <w:rFonts w:ascii="Times New Roman" w:hAnsi="Times New Roman"/>
          <w:b/>
          <w:bCs/>
          <w:sz w:val="24"/>
          <w:szCs w:val="24"/>
        </w:rPr>
      </w:pPr>
      <w:r w:rsidRPr="00413017">
        <w:rPr>
          <w:rFonts w:ascii="Times New Roman" w:hAnsi="Times New Roman"/>
          <w:b/>
          <w:bCs/>
          <w:sz w:val="24"/>
          <w:szCs w:val="24"/>
        </w:rPr>
        <w:t>4.2.5 Perceptions of Job Security and Motivation</w:t>
      </w:r>
    </w:p>
    <w:p w:rsidR="00CC0A5D" w:rsidRPr="00413017" w:rsidRDefault="00CC0A5D" w:rsidP="009C300C">
      <w:pPr>
        <w:spacing w:after="0" w:line="360" w:lineRule="auto"/>
        <w:jc w:val="both"/>
        <w:rPr>
          <w:rFonts w:ascii="Times New Roman" w:hAnsi="Times New Roman"/>
          <w:sz w:val="24"/>
          <w:szCs w:val="24"/>
        </w:rPr>
      </w:pPr>
      <w:r w:rsidRPr="00413017">
        <w:rPr>
          <w:rFonts w:ascii="Times New Roman" w:hAnsi="Times New Roman"/>
          <w:sz w:val="24"/>
          <w:szCs w:val="24"/>
        </w:rPr>
        <w:t xml:space="preserve">Participants viewed job security as a crucial factor influencing motivation. Participant 2 reiterated, </w:t>
      </w:r>
      <w:r w:rsidRPr="00413017">
        <w:rPr>
          <w:rFonts w:ascii="Times New Roman" w:hAnsi="Times New Roman"/>
          <w:i/>
          <w:iCs/>
          <w:sz w:val="24"/>
          <w:szCs w:val="24"/>
        </w:rPr>
        <w:t>"Knowing my job is secure allows me to concentrate on my responsibilities without constantly worrying."</w:t>
      </w:r>
      <w:r w:rsidRPr="00413017">
        <w:rPr>
          <w:rFonts w:ascii="Times New Roman" w:hAnsi="Times New Roman"/>
          <w:sz w:val="24"/>
          <w:szCs w:val="24"/>
        </w:rPr>
        <w:t xml:space="preserve"> This statement illustrates how job security reduces anxiety, enabling employees to perform more effectively and with a greater sense of purpose.</w:t>
      </w:r>
    </w:p>
    <w:p w:rsidR="00D3010A" w:rsidRPr="00CA3567" w:rsidRDefault="00CC0A5D" w:rsidP="00CA356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Participant 7, however, shared concerns about job security in light of restructuring rumors, stating, </w:t>
      </w:r>
      <w:r w:rsidRPr="00413017">
        <w:rPr>
          <w:rFonts w:ascii="Times New Roman" w:hAnsi="Times New Roman"/>
          <w:i/>
          <w:iCs/>
          <w:sz w:val="24"/>
          <w:szCs w:val="24"/>
        </w:rPr>
        <w:t>"When I hear about possible restructuring, it creates uncertainty, which affects my motivation."</w:t>
      </w:r>
      <w:r w:rsidRPr="00413017">
        <w:rPr>
          <w:rFonts w:ascii="Times New Roman" w:hAnsi="Times New Roman"/>
          <w:sz w:val="24"/>
          <w:szCs w:val="24"/>
        </w:rPr>
        <w:t xml:space="preserve"> This perspective highlights that even the possibility of change can be demotivating, as it introduces a sense of instability. These responses collectively underscore the significance of job security as a core motivator, with even perceived threats to security impac</w:t>
      </w:r>
      <w:r w:rsidR="00CA3567">
        <w:rPr>
          <w:rFonts w:ascii="Times New Roman" w:hAnsi="Times New Roman"/>
          <w:sz w:val="24"/>
          <w:szCs w:val="24"/>
        </w:rPr>
        <w:t>ting morale</w:t>
      </w:r>
    </w:p>
    <w:p w:rsidR="00CC0A5D" w:rsidRPr="00413017" w:rsidRDefault="00274654" w:rsidP="009C300C">
      <w:pPr>
        <w:spacing w:before="100" w:beforeAutospacing="1" w:after="0" w:line="360" w:lineRule="auto"/>
        <w:jc w:val="both"/>
        <w:outlineLvl w:val="3"/>
        <w:rPr>
          <w:rFonts w:ascii="Times New Roman" w:hAnsi="Times New Roman"/>
          <w:b/>
          <w:bCs/>
          <w:sz w:val="24"/>
          <w:szCs w:val="24"/>
        </w:rPr>
      </w:pPr>
      <w:r w:rsidRPr="00413017">
        <w:rPr>
          <w:rFonts w:ascii="Times New Roman" w:hAnsi="Times New Roman"/>
          <w:b/>
          <w:bCs/>
          <w:sz w:val="24"/>
          <w:szCs w:val="24"/>
        </w:rPr>
        <w:t>4.2.6 Role</w:t>
      </w:r>
      <w:r w:rsidR="00CC0A5D" w:rsidRPr="00413017">
        <w:rPr>
          <w:rFonts w:ascii="Times New Roman" w:hAnsi="Times New Roman"/>
          <w:b/>
          <w:bCs/>
          <w:sz w:val="24"/>
          <w:szCs w:val="24"/>
        </w:rPr>
        <w:t xml:space="preserve"> of Work Environment and Managerial Support</w:t>
      </w:r>
    </w:p>
    <w:p w:rsidR="00CC0A5D" w:rsidRPr="00413017" w:rsidRDefault="00CC0A5D" w:rsidP="009C300C">
      <w:pPr>
        <w:spacing w:after="0" w:line="360" w:lineRule="auto"/>
        <w:jc w:val="both"/>
        <w:rPr>
          <w:rFonts w:ascii="Times New Roman" w:hAnsi="Times New Roman"/>
          <w:sz w:val="24"/>
          <w:szCs w:val="24"/>
        </w:rPr>
      </w:pPr>
      <w:r w:rsidRPr="00413017">
        <w:rPr>
          <w:rFonts w:ascii="Times New Roman" w:hAnsi="Times New Roman"/>
          <w:sz w:val="24"/>
          <w:szCs w:val="24"/>
        </w:rPr>
        <w:t xml:space="preserve">The focus group participants discussed how their work environment and the level of managerial support influenced their motivation. Participant 8 remarked, </w:t>
      </w:r>
      <w:r w:rsidRPr="00413017">
        <w:rPr>
          <w:rFonts w:ascii="Times New Roman" w:hAnsi="Times New Roman"/>
          <w:i/>
          <w:iCs/>
          <w:sz w:val="24"/>
          <w:szCs w:val="24"/>
        </w:rPr>
        <w:t>"A supportive work environment that promotes teamwork reduces stress, making me more motivated to perform well."</w:t>
      </w:r>
      <w:r w:rsidRPr="00413017">
        <w:rPr>
          <w:rFonts w:ascii="Times New Roman" w:hAnsi="Times New Roman"/>
          <w:sz w:val="24"/>
          <w:szCs w:val="24"/>
        </w:rPr>
        <w:t xml:space="preserve"> This statement suggests that an inclusive work atmosphere contributes to motivation by fostering a sense of belonging and reducing daily stresses.</w:t>
      </w:r>
    </w:p>
    <w:p w:rsidR="00CC0A5D" w:rsidRPr="00413017" w:rsidRDefault="00CC0A5D"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lastRenderedPageBreak/>
        <w:t xml:space="preserve">Participant 3 commented on managerial support, stating, </w:t>
      </w:r>
      <w:r w:rsidRPr="00413017">
        <w:rPr>
          <w:rFonts w:ascii="Times New Roman" w:hAnsi="Times New Roman"/>
          <w:i/>
          <w:iCs/>
          <w:sz w:val="24"/>
          <w:szCs w:val="24"/>
        </w:rPr>
        <w:t>"Having managers who provide constructive feedback and guidance makes me feel valued."</w:t>
      </w:r>
      <w:r w:rsidRPr="00413017">
        <w:rPr>
          <w:rFonts w:ascii="Times New Roman" w:hAnsi="Times New Roman"/>
          <w:sz w:val="24"/>
          <w:szCs w:val="24"/>
        </w:rPr>
        <w:t xml:space="preserve"> This feedback highlights the importance of accessible and encouraging management in creating a motivating environment. These responses indicate that both a positive workplace culture and supportive leadership are key in promoting sustained motivation.</w:t>
      </w:r>
    </w:p>
    <w:p w:rsidR="00CC0A5D" w:rsidRPr="00413017" w:rsidRDefault="00CC0A5D" w:rsidP="009C300C">
      <w:pPr>
        <w:spacing w:before="100" w:beforeAutospacing="1" w:after="0" w:line="360" w:lineRule="auto"/>
        <w:jc w:val="both"/>
        <w:outlineLvl w:val="3"/>
        <w:rPr>
          <w:rFonts w:ascii="Times New Roman" w:hAnsi="Times New Roman"/>
          <w:b/>
          <w:bCs/>
          <w:sz w:val="24"/>
          <w:szCs w:val="24"/>
        </w:rPr>
      </w:pPr>
      <w:r w:rsidRPr="00413017">
        <w:rPr>
          <w:rFonts w:ascii="Times New Roman" w:hAnsi="Times New Roman"/>
          <w:b/>
          <w:bCs/>
          <w:sz w:val="24"/>
          <w:szCs w:val="24"/>
        </w:rPr>
        <w:t>4.2.7 Fairness and Effectiveness of Reward Systems</w:t>
      </w:r>
    </w:p>
    <w:p w:rsidR="00CC0A5D" w:rsidRPr="00413017" w:rsidRDefault="00CC0A5D" w:rsidP="009C300C">
      <w:pPr>
        <w:spacing w:after="0" w:line="360" w:lineRule="auto"/>
        <w:jc w:val="both"/>
        <w:rPr>
          <w:rFonts w:ascii="Times New Roman" w:hAnsi="Times New Roman"/>
          <w:sz w:val="24"/>
          <w:szCs w:val="24"/>
        </w:rPr>
      </w:pPr>
      <w:r w:rsidRPr="00413017">
        <w:rPr>
          <w:rFonts w:ascii="Times New Roman" w:hAnsi="Times New Roman"/>
          <w:sz w:val="24"/>
          <w:szCs w:val="24"/>
        </w:rPr>
        <w:t xml:space="preserve">In discussing the reward system, participants shared insights on fairness and transparency. Participant 4 expressed, </w:t>
      </w:r>
      <w:r w:rsidRPr="00413017">
        <w:rPr>
          <w:rFonts w:ascii="Times New Roman" w:hAnsi="Times New Roman"/>
          <w:i/>
          <w:iCs/>
          <w:sz w:val="24"/>
          <w:szCs w:val="24"/>
        </w:rPr>
        <w:t>"It’s motivating when rewards are distributed fairly based on performance; it makes us feel respected."</w:t>
      </w:r>
      <w:r w:rsidRPr="00413017">
        <w:rPr>
          <w:rFonts w:ascii="Times New Roman" w:hAnsi="Times New Roman"/>
          <w:sz w:val="24"/>
          <w:szCs w:val="24"/>
        </w:rPr>
        <w:t xml:space="preserve"> This response suggests that employees appreciate when their efforts are acknowledged through a fair and transparent reward system, reinforcing a sense of equity within the organization.</w:t>
      </w:r>
    </w:p>
    <w:p w:rsidR="00AB638A" w:rsidRPr="00413017" w:rsidRDefault="00CC0A5D"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On the other hand, Participant 6 voiced concerns about perceived biases, saying, </w:t>
      </w:r>
      <w:r w:rsidRPr="00413017">
        <w:rPr>
          <w:rFonts w:ascii="Times New Roman" w:hAnsi="Times New Roman"/>
          <w:i/>
          <w:iCs/>
          <w:sz w:val="24"/>
          <w:szCs w:val="24"/>
        </w:rPr>
        <w:t>"When rewards appear to be given unfairly, it demoralizes us."</w:t>
      </w:r>
      <w:r w:rsidRPr="00413017">
        <w:rPr>
          <w:rFonts w:ascii="Times New Roman" w:hAnsi="Times New Roman"/>
          <w:sz w:val="24"/>
          <w:szCs w:val="24"/>
        </w:rPr>
        <w:t xml:space="preserve"> This feedback reflects how perceived favoritism can decrease motivation, undermining trust in the reward system. These responses highlight the critical role that fairness and transparency play in an effective rewar</w:t>
      </w:r>
      <w:r w:rsidR="009C300C">
        <w:rPr>
          <w:rFonts w:ascii="Times New Roman" w:hAnsi="Times New Roman"/>
          <w:sz w:val="24"/>
          <w:szCs w:val="24"/>
        </w:rPr>
        <w:t>d system.</w:t>
      </w:r>
    </w:p>
    <w:p w:rsidR="00CC0A5D" w:rsidRPr="00413017" w:rsidRDefault="00CC0A5D" w:rsidP="009C300C">
      <w:pPr>
        <w:spacing w:after="0" w:line="360" w:lineRule="auto"/>
        <w:jc w:val="both"/>
        <w:outlineLvl w:val="3"/>
        <w:rPr>
          <w:rFonts w:ascii="Times New Roman" w:hAnsi="Times New Roman"/>
          <w:b/>
          <w:bCs/>
          <w:sz w:val="24"/>
          <w:szCs w:val="24"/>
        </w:rPr>
      </w:pPr>
      <w:r w:rsidRPr="00413017">
        <w:rPr>
          <w:rFonts w:ascii="Times New Roman" w:hAnsi="Times New Roman"/>
          <w:b/>
          <w:bCs/>
          <w:sz w:val="24"/>
          <w:szCs w:val="24"/>
        </w:rPr>
        <w:t>4.2.8 Challenges Hindering Employee Motivation</w:t>
      </w:r>
    </w:p>
    <w:p w:rsidR="00CC0A5D" w:rsidRPr="00413017" w:rsidRDefault="00CC0A5D" w:rsidP="009C300C">
      <w:pPr>
        <w:spacing w:after="0" w:line="360" w:lineRule="auto"/>
        <w:jc w:val="both"/>
        <w:rPr>
          <w:rFonts w:ascii="Times New Roman" w:hAnsi="Times New Roman"/>
          <w:sz w:val="24"/>
          <w:szCs w:val="24"/>
        </w:rPr>
      </w:pPr>
      <w:r w:rsidRPr="00413017">
        <w:rPr>
          <w:rFonts w:ascii="Times New Roman" w:hAnsi="Times New Roman"/>
          <w:sz w:val="24"/>
          <w:szCs w:val="24"/>
        </w:rPr>
        <w:t xml:space="preserve">Participants also identified several challenges that hinder motivation, including high workloads and limited opportunities for career advancement. Participant 1 remarked, </w:t>
      </w:r>
      <w:r w:rsidRPr="00413017">
        <w:rPr>
          <w:rFonts w:ascii="Times New Roman" w:hAnsi="Times New Roman"/>
          <w:i/>
          <w:iCs/>
          <w:sz w:val="24"/>
          <w:szCs w:val="24"/>
        </w:rPr>
        <w:t>"The excessive workload without sufficient support from management makes it hard to stay motivated."</w:t>
      </w:r>
      <w:r w:rsidRPr="00413017">
        <w:rPr>
          <w:rFonts w:ascii="Times New Roman" w:hAnsi="Times New Roman"/>
          <w:sz w:val="24"/>
          <w:szCs w:val="24"/>
        </w:rPr>
        <w:t xml:space="preserve"> This statement suggests that unmanageable workloads can overwhelm employees, impacting their drive to excel.</w:t>
      </w:r>
    </w:p>
    <w:p w:rsidR="00CC0A5D" w:rsidRPr="00413017" w:rsidRDefault="00CC0A5D"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Participant 7 echoed the sentiment regarding advancement, saying, </w:t>
      </w:r>
      <w:r w:rsidRPr="00413017">
        <w:rPr>
          <w:rFonts w:ascii="Times New Roman" w:hAnsi="Times New Roman"/>
          <w:i/>
          <w:iCs/>
          <w:sz w:val="24"/>
          <w:szCs w:val="24"/>
        </w:rPr>
        <w:t>"When career growth opportunities are unclear, it’s discouraging and affects my motivation."</w:t>
      </w:r>
      <w:r w:rsidRPr="00413017">
        <w:rPr>
          <w:rFonts w:ascii="Times New Roman" w:hAnsi="Times New Roman"/>
          <w:sz w:val="24"/>
          <w:szCs w:val="24"/>
        </w:rPr>
        <w:t xml:space="preserve"> This response highlights the importance of clear career paths in motivating employees. Together, these insights reveal that addressing workload concerns and providing well-defined advancement paths are essential to overcoming motivation barriers.</w:t>
      </w:r>
    </w:p>
    <w:p w:rsidR="00CC0A5D" w:rsidRPr="00413017" w:rsidRDefault="00CC0A5D" w:rsidP="009C300C">
      <w:pPr>
        <w:spacing w:before="100" w:beforeAutospacing="1" w:after="0" w:line="360" w:lineRule="auto"/>
        <w:jc w:val="both"/>
        <w:outlineLvl w:val="3"/>
        <w:rPr>
          <w:rFonts w:ascii="Times New Roman" w:hAnsi="Times New Roman"/>
          <w:b/>
          <w:bCs/>
          <w:sz w:val="24"/>
          <w:szCs w:val="24"/>
        </w:rPr>
      </w:pPr>
      <w:r w:rsidRPr="00413017">
        <w:rPr>
          <w:rFonts w:ascii="Times New Roman" w:hAnsi="Times New Roman"/>
          <w:b/>
          <w:bCs/>
          <w:sz w:val="24"/>
          <w:szCs w:val="24"/>
        </w:rPr>
        <w:t>4.2.9 Impact of Career Growth and Advancement</w:t>
      </w:r>
    </w:p>
    <w:p w:rsidR="00CC0A5D" w:rsidRPr="00413017" w:rsidRDefault="00CC0A5D" w:rsidP="009C300C">
      <w:pPr>
        <w:spacing w:after="0" w:line="360" w:lineRule="auto"/>
        <w:jc w:val="both"/>
        <w:rPr>
          <w:rFonts w:ascii="Times New Roman" w:hAnsi="Times New Roman"/>
          <w:sz w:val="24"/>
          <w:szCs w:val="24"/>
        </w:rPr>
      </w:pPr>
      <w:r w:rsidRPr="00413017">
        <w:rPr>
          <w:rFonts w:ascii="Times New Roman" w:hAnsi="Times New Roman"/>
          <w:sz w:val="24"/>
          <w:szCs w:val="24"/>
        </w:rPr>
        <w:lastRenderedPageBreak/>
        <w:t xml:space="preserve">The focus group discussion underscored that career growth and advancement are pivotal for maintaining motivation. Participant 5 shared, </w:t>
      </w:r>
      <w:r w:rsidRPr="00413017">
        <w:rPr>
          <w:rFonts w:ascii="Times New Roman" w:hAnsi="Times New Roman"/>
          <w:i/>
          <w:iCs/>
          <w:sz w:val="24"/>
          <w:szCs w:val="24"/>
        </w:rPr>
        <w:t>"Knowing there’s a clear career path and opportunities for advancement keeps me focused and motivated."</w:t>
      </w:r>
      <w:r w:rsidRPr="00413017">
        <w:rPr>
          <w:rFonts w:ascii="Times New Roman" w:hAnsi="Times New Roman"/>
          <w:sz w:val="24"/>
          <w:szCs w:val="24"/>
        </w:rPr>
        <w:t xml:space="preserve"> This statement suggests that employees are motivated when they see a future within the organization and have a clear path toward achieving their career goals.</w:t>
      </w:r>
    </w:p>
    <w:p w:rsidR="00CC0A5D" w:rsidRPr="00413017" w:rsidRDefault="00CC0A5D"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Participant 3 added, </w:t>
      </w:r>
      <w:r w:rsidRPr="00413017">
        <w:rPr>
          <w:rFonts w:ascii="Times New Roman" w:hAnsi="Times New Roman"/>
          <w:i/>
          <w:iCs/>
          <w:sz w:val="24"/>
          <w:szCs w:val="24"/>
        </w:rPr>
        <w:t>"It’s disheartening when promotion criteria are unclear or seem impossible to meet."</w:t>
      </w:r>
      <w:r w:rsidRPr="00413017">
        <w:rPr>
          <w:rFonts w:ascii="Times New Roman" w:hAnsi="Times New Roman"/>
          <w:sz w:val="24"/>
          <w:szCs w:val="24"/>
        </w:rPr>
        <w:t xml:space="preserve"> This feedback reflects how the lack of transparency in promotion criteria can lead to frustration and reduced motivation. These responses emphasize that transparent and accessible career growth opportunities are essential for sustaining employee engagement.</w:t>
      </w:r>
    </w:p>
    <w:p w:rsidR="00CC0A5D" w:rsidRPr="00413017" w:rsidRDefault="00CC0A5D" w:rsidP="009C300C">
      <w:pPr>
        <w:spacing w:after="0" w:line="360" w:lineRule="auto"/>
        <w:jc w:val="both"/>
        <w:outlineLvl w:val="3"/>
        <w:rPr>
          <w:rFonts w:ascii="Times New Roman" w:hAnsi="Times New Roman"/>
          <w:b/>
          <w:bCs/>
          <w:sz w:val="24"/>
          <w:szCs w:val="24"/>
        </w:rPr>
      </w:pPr>
      <w:r w:rsidRPr="00413017">
        <w:rPr>
          <w:rFonts w:ascii="Times New Roman" w:hAnsi="Times New Roman"/>
          <w:b/>
          <w:bCs/>
          <w:sz w:val="24"/>
          <w:szCs w:val="24"/>
        </w:rPr>
        <w:t>4.2.10 Workload and Work-Life Balance as Motivation Barriers</w:t>
      </w:r>
    </w:p>
    <w:p w:rsidR="00CC0A5D" w:rsidRPr="00413017" w:rsidRDefault="00CC0A5D" w:rsidP="009C300C">
      <w:pPr>
        <w:spacing w:after="0" w:line="360" w:lineRule="auto"/>
        <w:jc w:val="both"/>
        <w:rPr>
          <w:rFonts w:ascii="Times New Roman" w:hAnsi="Times New Roman"/>
          <w:sz w:val="24"/>
          <w:szCs w:val="24"/>
        </w:rPr>
      </w:pPr>
      <w:r w:rsidRPr="00413017">
        <w:rPr>
          <w:rFonts w:ascii="Times New Roman" w:hAnsi="Times New Roman"/>
          <w:sz w:val="24"/>
          <w:szCs w:val="24"/>
        </w:rPr>
        <w:t xml:space="preserve">Finally, participants discussed how workload and work-life balance affect motivation. Participant 8 noted, </w:t>
      </w:r>
      <w:r w:rsidRPr="00413017">
        <w:rPr>
          <w:rFonts w:ascii="Times New Roman" w:hAnsi="Times New Roman"/>
          <w:i/>
          <w:iCs/>
          <w:sz w:val="24"/>
          <w:szCs w:val="24"/>
        </w:rPr>
        <w:t>"Balancing work and personal life becomes challenging when workloads are high, affecting my motivation."</w:t>
      </w:r>
      <w:r w:rsidRPr="00413017">
        <w:rPr>
          <w:rFonts w:ascii="Times New Roman" w:hAnsi="Times New Roman"/>
          <w:sz w:val="24"/>
          <w:szCs w:val="24"/>
        </w:rPr>
        <w:t xml:space="preserve"> This response illustrates that high workloads can disrupt work-life balance, leading to burnout and reduced motivation over time. </w:t>
      </w:r>
    </w:p>
    <w:p w:rsidR="00CC0A5D" w:rsidRPr="00413017" w:rsidRDefault="00CC0A5D"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Participant 2 reiterated the importance of balance, saying, </w:t>
      </w:r>
      <w:r w:rsidRPr="00413017">
        <w:rPr>
          <w:rFonts w:ascii="Times New Roman" w:hAnsi="Times New Roman"/>
          <w:i/>
          <w:iCs/>
          <w:sz w:val="24"/>
          <w:szCs w:val="24"/>
        </w:rPr>
        <w:t>"Maintaining work-life balance is essential for my long-term motivation."</w:t>
      </w:r>
      <w:r w:rsidRPr="00413017">
        <w:rPr>
          <w:rFonts w:ascii="Times New Roman" w:hAnsi="Times New Roman"/>
          <w:sz w:val="24"/>
          <w:szCs w:val="24"/>
        </w:rPr>
        <w:t xml:space="preserve"> This feedback emphasizes that employees need manageable workloads to sustain motivation, as an imbalance can diminish overall well-being. Together, these insights highlight the importance of workload management and work-life balance in promoting long-term motivation.</w:t>
      </w:r>
    </w:p>
    <w:p w:rsidR="00640763" w:rsidRPr="00413017" w:rsidRDefault="00E16522" w:rsidP="009C300C">
      <w:pPr>
        <w:pStyle w:val="Heading1"/>
        <w:spacing w:before="0" w:beforeAutospacing="0" w:after="0" w:afterAutospacing="0" w:line="360" w:lineRule="auto"/>
        <w:rPr>
          <w:sz w:val="24"/>
          <w:szCs w:val="24"/>
        </w:rPr>
      </w:pPr>
      <w:bookmarkStart w:id="133" w:name="_Toc182791215"/>
      <w:r w:rsidRPr="00413017">
        <w:rPr>
          <w:sz w:val="24"/>
          <w:szCs w:val="24"/>
        </w:rPr>
        <w:t>4.3 Discussion</w:t>
      </w:r>
      <w:r w:rsidR="009C300C">
        <w:rPr>
          <w:sz w:val="24"/>
          <w:szCs w:val="24"/>
        </w:rPr>
        <w:t xml:space="preserve"> of F</w:t>
      </w:r>
      <w:r w:rsidR="00640763" w:rsidRPr="00413017">
        <w:rPr>
          <w:sz w:val="24"/>
          <w:szCs w:val="24"/>
        </w:rPr>
        <w:t>indings</w:t>
      </w:r>
      <w:bookmarkEnd w:id="133"/>
    </w:p>
    <w:p w:rsidR="00E16522" w:rsidRPr="00413017" w:rsidRDefault="00E16522" w:rsidP="009C300C">
      <w:pPr>
        <w:spacing w:after="0" w:line="360" w:lineRule="auto"/>
        <w:jc w:val="both"/>
        <w:outlineLvl w:val="3"/>
        <w:rPr>
          <w:rFonts w:ascii="Times New Roman" w:hAnsi="Times New Roman"/>
          <w:b/>
          <w:bCs/>
          <w:sz w:val="24"/>
          <w:szCs w:val="24"/>
        </w:rPr>
      </w:pPr>
      <w:r w:rsidRPr="00413017">
        <w:rPr>
          <w:rFonts w:ascii="Times New Roman" w:hAnsi="Times New Roman"/>
          <w:b/>
          <w:sz w:val="24"/>
          <w:szCs w:val="24"/>
        </w:rPr>
        <w:t xml:space="preserve">4.3.1 </w:t>
      </w:r>
      <w:r w:rsidRPr="00413017">
        <w:rPr>
          <w:rFonts w:ascii="Times New Roman" w:hAnsi="Times New Roman"/>
          <w:b/>
          <w:bCs/>
          <w:sz w:val="24"/>
          <w:szCs w:val="24"/>
        </w:rPr>
        <w:t>Primary Factors Motivating Employees at TANESCO Headquarters</w:t>
      </w:r>
    </w:p>
    <w:p w:rsidR="00E16522" w:rsidRPr="00413017" w:rsidRDefault="00E16522" w:rsidP="009C300C">
      <w:pPr>
        <w:pStyle w:val="NormalWeb"/>
        <w:spacing w:before="0" w:beforeAutospacing="0" w:after="0" w:afterAutospacing="0" w:line="360" w:lineRule="auto"/>
        <w:jc w:val="both"/>
      </w:pPr>
      <w:r w:rsidRPr="00413017">
        <w:t xml:space="preserve">The findings were effectively interpreted through Maslow's Hierarchy of Needs, which outlined a progressive framework of motivational factors: physiological needs, safety needs, social belonging, esteem, and self-actualization. At TANESCO, the emphasis on job security corresponded to the safety needs level, which prioritized stability and protection from uncertainty. Participant 2’s statement, </w:t>
      </w:r>
      <w:r w:rsidRPr="00413017">
        <w:rPr>
          <w:rStyle w:val="Emphasis"/>
        </w:rPr>
        <w:t>“Knowing my job is secure made me feel stable and allowed me to focus on my work,”</w:t>
      </w:r>
      <w:r w:rsidRPr="00413017">
        <w:t xml:space="preserve"> highlighted the role of job security </w:t>
      </w:r>
      <w:r w:rsidRPr="00413017">
        <w:lastRenderedPageBreak/>
        <w:t>in mitigating work-related anxiety and enabling greater focus, thereby fulfilling this foundational need.</w:t>
      </w:r>
    </w:p>
    <w:p w:rsidR="00E16522" w:rsidRPr="00413017" w:rsidRDefault="00E16522" w:rsidP="00413017">
      <w:pPr>
        <w:pStyle w:val="NormalWeb"/>
        <w:spacing w:line="360" w:lineRule="auto"/>
        <w:jc w:val="both"/>
      </w:pPr>
      <w:r w:rsidRPr="00413017">
        <w:t xml:space="preserve">Career advancement opportunities, as described by Participant 1, aligned with the esteem and self-actualization levels of Maslow’s framework. The motivation to pursue growth and achieve higher professional goals reflected an individual’s desire for recognition, competence, and the realization of their full potential. As stated, </w:t>
      </w:r>
      <w:r w:rsidRPr="00413017">
        <w:rPr>
          <w:rStyle w:val="Emphasis"/>
        </w:rPr>
        <w:t>“Career growth opportunities played a significant role in keeping me motivated,”</w:t>
      </w:r>
      <w:r w:rsidRPr="00413017">
        <w:t xml:space="preserve"> it was evident that providing clear development paths contributed to fulfilling employees’ aspirations and self-actualization needs.</w:t>
      </w:r>
    </w:p>
    <w:p w:rsidR="00E16522" w:rsidRPr="00413017" w:rsidRDefault="00E16522" w:rsidP="00413017">
      <w:pPr>
        <w:pStyle w:val="NormalWeb"/>
        <w:spacing w:line="360" w:lineRule="auto"/>
        <w:jc w:val="both"/>
      </w:pPr>
      <w:r w:rsidRPr="00413017">
        <w:t>These findings were supported by a study conducted by Malik et al. (2021), which demonstrated that job security and career growth opportunities were critical for employee motivation and engagement. The research found that addressing safety needs and facilitating pathways to self-actualization significantly enhanced employee commitment and productivity. Similarly, TANESCO employees’ focus on stability and growth underscored the importance of aligning organizational practices with the hierarchical needs proposed by Maslow to foster a motivated and engaged workforce.</w:t>
      </w:r>
    </w:p>
    <w:p w:rsidR="00E16522" w:rsidRPr="00413017" w:rsidRDefault="00E16522" w:rsidP="00413017">
      <w:pPr>
        <w:pStyle w:val="NormalWeb"/>
        <w:spacing w:line="360" w:lineRule="auto"/>
        <w:jc w:val="both"/>
      </w:pPr>
      <w:r w:rsidRPr="00413017">
        <w:t>The discussion of findings revealed significant insights into the motivational factors influencing employees at TANESCO, interpreted through Maslow’s Hierarchy of Needs. The prioritization of job security by participants highlighted the critical role of fulfilling safety needs. Participant 2’s emphasis on stability demonstrated how addressing this foundational requirement reduced work-related anxiety and enabled employees to concentrate fully on their responsibilities. This finding underscored that meeting safety needs was essential for fostering a stable and productive workforce.</w:t>
      </w:r>
    </w:p>
    <w:p w:rsidR="00E16522" w:rsidRPr="00413017" w:rsidRDefault="00E16522" w:rsidP="00413017">
      <w:pPr>
        <w:pStyle w:val="NormalWeb"/>
        <w:spacing w:line="360" w:lineRule="auto"/>
        <w:jc w:val="both"/>
      </w:pPr>
      <w:r w:rsidRPr="00413017">
        <w:t xml:space="preserve">Furthermore, the focus on career advancement opportunities aligned with the higher levels of Maslow’s hierarchy, particularly esteem and self-actualization needs. Participant 1’s statement about the motivating impact of growth opportunities reflected employees’ desire for recognition, achievement, and personal development. This finding indicated that employees were not only seeking stability but were also driven by the aspiration to achieve </w:t>
      </w:r>
      <w:r w:rsidRPr="00413017">
        <w:lastRenderedPageBreak/>
        <w:t>their full potential, highlighting the importance of creating structured and transparent pathways for professional advancement.</w:t>
      </w:r>
    </w:p>
    <w:p w:rsidR="00E16522" w:rsidRPr="00413017" w:rsidRDefault="00E16522" w:rsidP="00413017">
      <w:pPr>
        <w:pStyle w:val="NormalWeb"/>
        <w:spacing w:line="360" w:lineRule="auto"/>
        <w:jc w:val="both"/>
      </w:pPr>
      <w:r w:rsidRPr="00413017">
        <w:t>These results were consistent with prior research, such as the study by Malik et al. (2021), which established that job security and career growth opportunities were pivotal in driving employee motivation and engagement. Malik’s findings supported the notion that addressing both foundational and higher-order needs led to greater commitment and productivity. At TANESCO, the participants’ emphasis on these factors demonstrated how aligning organizational practices with Maslow’s hierarchy facilitated a motivated and dedicated workforce. The findings reinforced the importance of organizations adopting a holistic approach to employee motivation by addressing both basic and aspiration needs.</w:t>
      </w:r>
    </w:p>
    <w:p w:rsidR="00E16522" w:rsidRPr="00413017" w:rsidRDefault="00E16522" w:rsidP="009C300C">
      <w:pPr>
        <w:spacing w:after="0" w:line="360" w:lineRule="auto"/>
        <w:jc w:val="both"/>
        <w:outlineLvl w:val="3"/>
        <w:rPr>
          <w:rFonts w:ascii="Times New Roman" w:hAnsi="Times New Roman"/>
          <w:b/>
          <w:bCs/>
          <w:sz w:val="24"/>
          <w:szCs w:val="24"/>
        </w:rPr>
      </w:pPr>
      <w:r w:rsidRPr="00413017">
        <w:rPr>
          <w:rFonts w:ascii="Times New Roman" w:hAnsi="Times New Roman"/>
          <w:b/>
          <w:sz w:val="24"/>
          <w:szCs w:val="24"/>
        </w:rPr>
        <w:t xml:space="preserve">4.3.2 </w:t>
      </w:r>
      <w:r w:rsidRPr="00413017">
        <w:rPr>
          <w:rFonts w:ascii="Times New Roman" w:hAnsi="Times New Roman"/>
          <w:b/>
          <w:bCs/>
          <w:sz w:val="24"/>
          <w:szCs w:val="24"/>
        </w:rPr>
        <w:t>Influence of Financial and Non-Financial Incentives</w:t>
      </w:r>
    </w:p>
    <w:p w:rsidR="00E16522" w:rsidRPr="00413017" w:rsidRDefault="00E16522" w:rsidP="009C300C">
      <w:pPr>
        <w:pStyle w:val="NormalWeb"/>
        <w:spacing w:before="0" w:beforeAutospacing="0" w:line="360" w:lineRule="auto"/>
        <w:jc w:val="both"/>
      </w:pPr>
      <w:r w:rsidRPr="00413017">
        <w:t xml:space="preserve">The findings can be interpreted using Maslow's Hierarchy of Needs, which emphasizes the progressive satisfaction of human needs, ranging from basic to higher-level aspirations. Financial incentives, as mentioned by Participant 3, directly relate to the fulfillment of physiological and safety needs. Bonuses and similar rewards provide employees with financial stability, enabling them to meet basic life requirements and feel secure in their roles. As Participant 3 noted, </w:t>
      </w:r>
      <w:r w:rsidRPr="00413017">
        <w:rPr>
          <w:rStyle w:val="Emphasis"/>
        </w:rPr>
        <w:t>“Financial incentives like bonuses are crucial, as they validate our hard work and dedication,”</w:t>
      </w:r>
      <w:r w:rsidRPr="00413017">
        <w:t xml:space="preserve"> highlighting the role of such rewards in reinforcing commitment and ensuring foundational needs are met.</w:t>
      </w:r>
    </w:p>
    <w:p w:rsidR="00E16522" w:rsidRPr="00413017" w:rsidRDefault="00E16522" w:rsidP="00413017">
      <w:pPr>
        <w:pStyle w:val="NormalWeb"/>
        <w:spacing w:line="360" w:lineRule="auto"/>
        <w:jc w:val="both"/>
      </w:pPr>
      <w:r w:rsidRPr="00413017">
        <w:t xml:space="preserve">On the other hand, non-financial incentives align with higher-level needs, such as esteem and self-actualization. Recognition and appreciation from management, as expressed by Participant 4, address employees' desires for respect, acknowledgment, and a sense of accomplishment. The statement, </w:t>
      </w:r>
      <w:r w:rsidRPr="00413017">
        <w:rPr>
          <w:rStyle w:val="Emphasis"/>
        </w:rPr>
        <w:t>“Recognition and appreciation from management make me feel valued and motivated,”</w:t>
      </w:r>
      <w:r w:rsidRPr="00413017">
        <w:t xml:space="preserve"> underscores the importance of fulfilling psychological needs for esteem and belonging, which are essential for boosting morale and enhancing motivation.</w:t>
      </w:r>
    </w:p>
    <w:p w:rsidR="00E16522" w:rsidRPr="00413017" w:rsidRDefault="00E16522" w:rsidP="00413017">
      <w:pPr>
        <w:pStyle w:val="NormalWeb"/>
        <w:spacing w:line="360" w:lineRule="auto"/>
        <w:jc w:val="both"/>
      </w:pPr>
      <w:r w:rsidRPr="00413017">
        <w:t xml:space="preserve">These findings were supported by the study conducted by Khan et al. (2020), which explored the impact of financial and non-financial incentives on employee motivation. The research concluded that while financial rewards addressed basic and security needs, </w:t>
      </w:r>
      <w:r w:rsidRPr="00413017">
        <w:lastRenderedPageBreak/>
        <w:t>non-financial incentives, such as recognition and appreciation, played a significant role in satisfying esteem and self-actualization needs. This balanced approach to incentives was found to be more effective in enhancing motivation, aligning with the views expressed by participants in this study. The implication is clear: organizations must adopt a holistic reward strategy that addresses both the foundational and inspirational needs of employees to sustain motivation and productivity.</w:t>
      </w:r>
    </w:p>
    <w:p w:rsidR="00E16522" w:rsidRPr="00413017" w:rsidRDefault="00E16522" w:rsidP="00413017">
      <w:pPr>
        <w:pStyle w:val="NormalWeb"/>
        <w:spacing w:line="360" w:lineRule="auto"/>
        <w:jc w:val="both"/>
      </w:pPr>
      <w:r w:rsidRPr="00413017">
        <w:t>The discussion of findings revealed the significance of both financial and non-financial incentives in motivating employees, interpreted through Maslow’s Hierarchy of Needs. Financial incentives, as emphasized by Participant 3, played a critical role in meeting employees’ physiological and safety needs. Bonuses and similar rewards provided financial stability, enabling employees to fulfill their basic needs and feel secure in their positions. This finding highlighted that financial rewards were essential for validating employees' efforts and reinforcing their commitment to organizational goals.</w:t>
      </w:r>
    </w:p>
    <w:p w:rsidR="00E16522" w:rsidRPr="00413017" w:rsidRDefault="00E16522" w:rsidP="00413017">
      <w:pPr>
        <w:pStyle w:val="NormalWeb"/>
        <w:spacing w:line="360" w:lineRule="auto"/>
        <w:jc w:val="both"/>
      </w:pPr>
      <w:r w:rsidRPr="00413017">
        <w:t>Non-financial incentives, on the other hand, were found to address higher-order needs such as esteem and self-actualization. Participant 4’s statement about the value of recognition and appreciation from management demonstrated the importance of addressing employees' psychological needs for respect, acknowledgment, and belonging. The findings suggested that non-financial rewards fostered a sense of value and boosted morale, ultimately enhancing employees’ motivation and satisfaction.</w:t>
      </w:r>
    </w:p>
    <w:p w:rsidR="00E16522" w:rsidRPr="00413017" w:rsidRDefault="00E16522" w:rsidP="00ED2C8B">
      <w:pPr>
        <w:pStyle w:val="NormalWeb"/>
        <w:spacing w:after="240" w:afterAutospacing="0" w:line="360" w:lineRule="auto"/>
        <w:jc w:val="both"/>
      </w:pPr>
      <w:r w:rsidRPr="00413017">
        <w:t>These findings were consistent with the study conducted by Khan et al. (2020), which demonstrated that financial incentives satisfied basic and security needs, while non-financial incentives addressed higher-level needs such as esteem and self-actualization. This research supported the conclusion that a balanced incentive strategy combining financial and non-financial rewards was more effective in motivating employees. At the organizational level, this emphasized the importance of developing comprehensive reward systems that cater to the diverse needs of employees to foster sustained motivation and productivity. Together, the findings underscored the critical role of addressing both foundational and aspiration needs in designing effective motivational strategies.</w:t>
      </w:r>
    </w:p>
    <w:p w:rsidR="00E16522" w:rsidRPr="00413017" w:rsidRDefault="00E16522" w:rsidP="00ED2C8B">
      <w:pPr>
        <w:pStyle w:val="NormalWeb"/>
        <w:spacing w:before="0" w:beforeAutospacing="0" w:after="0" w:afterAutospacing="0" w:line="360" w:lineRule="auto"/>
        <w:jc w:val="both"/>
      </w:pPr>
      <w:r w:rsidRPr="00413017">
        <w:rPr>
          <w:b/>
        </w:rPr>
        <w:t>4.3.3</w:t>
      </w:r>
      <w:r w:rsidRPr="00413017">
        <w:t xml:space="preserve"> </w:t>
      </w:r>
      <w:r w:rsidRPr="00413017">
        <w:rPr>
          <w:b/>
          <w:bCs/>
        </w:rPr>
        <w:t>Impact of Organizational Policies</w:t>
      </w:r>
      <w:r w:rsidRPr="00413017">
        <w:t xml:space="preserve"> </w:t>
      </w:r>
    </w:p>
    <w:p w:rsidR="00E16522" w:rsidRPr="00413017" w:rsidRDefault="00E16522" w:rsidP="005242F0">
      <w:pPr>
        <w:spacing w:after="0" w:line="360" w:lineRule="auto"/>
        <w:jc w:val="both"/>
        <w:rPr>
          <w:rFonts w:ascii="Times New Roman" w:hAnsi="Times New Roman"/>
          <w:sz w:val="24"/>
          <w:szCs w:val="24"/>
        </w:rPr>
      </w:pPr>
      <w:r w:rsidRPr="00413017">
        <w:rPr>
          <w:rFonts w:ascii="Times New Roman" w:hAnsi="Times New Roman"/>
          <w:sz w:val="24"/>
          <w:szCs w:val="24"/>
        </w:rPr>
        <w:lastRenderedPageBreak/>
        <w:t>The discussion on organizational policies highlighted both supportive and restrictive elements that impact employee motivation. In line with the findings shared by participants, policies that promote flexibility, such as flexible working hours, have been shown to foster better work-life balance, which in turn boosts motivation. For example, Participant 5 noted how such policies allowed them to manage personal commitments more effectively, increasing their overall motivation to perform. This is consistent with recent research by researchers like Billings (2024), who highlighted that employees who experience a supportive work environment with flexible policies are more likely to exhibit higher levels of commitment and engagement. This flexibility, according to studies, not only enhances job satisfaction but also improves overall organizational performance by reducing work-related stress.</w:t>
      </w:r>
    </w:p>
    <w:p w:rsidR="00E16522" w:rsidRPr="00413017" w:rsidRDefault="00E16522"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However, the findings also pointed out the potential negative effects of rigid organizational policies. Participant 6 expressed frustrations with policies that were too strict, noting that such policies hindered their ability to adapt to work demands, which can create unnecessary stress. This observation aligns with the work of Steers et al. (2024), who discussed how rigid organizational policies might undermine motivation by limiting employees’ ability to act autonomously. Overly rigid policies can make employees feel constrained, reducing their job satisfaction and engagement. A significant body of research points to the importance of balance in policy implementation—where flexibility is critical for motivation, while excessive rigidity can impede productivity and creativity. Thus, the findings indicate that organizational policies must strike a balance between support and flexibility while avoiding overly strict regulations that stifle employee motivation.</w:t>
      </w:r>
    </w:p>
    <w:p w:rsidR="00E16522" w:rsidRPr="00413017" w:rsidRDefault="00E16522" w:rsidP="005242F0">
      <w:pPr>
        <w:spacing w:after="0" w:line="360" w:lineRule="auto"/>
        <w:jc w:val="both"/>
        <w:rPr>
          <w:rFonts w:ascii="Times New Roman" w:hAnsi="Times New Roman"/>
          <w:b/>
          <w:bCs/>
          <w:sz w:val="24"/>
          <w:szCs w:val="24"/>
        </w:rPr>
      </w:pPr>
      <w:r w:rsidRPr="00413017">
        <w:rPr>
          <w:rFonts w:ascii="Times New Roman" w:hAnsi="Times New Roman"/>
          <w:b/>
          <w:sz w:val="24"/>
          <w:szCs w:val="24"/>
        </w:rPr>
        <w:t xml:space="preserve"> 4.3.4</w:t>
      </w:r>
      <w:r w:rsidRPr="00413017">
        <w:rPr>
          <w:rFonts w:ascii="Times New Roman" w:hAnsi="Times New Roman"/>
          <w:sz w:val="24"/>
          <w:szCs w:val="24"/>
        </w:rPr>
        <w:t xml:space="preserve"> </w:t>
      </w:r>
      <w:r w:rsidRPr="00413017">
        <w:rPr>
          <w:rFonts w:ascii="Times New Roman" w:hAnsi="Times New Roman"/>
          <w:b/>
          <w:bCs/>
          <w:sz w:val="24"/>
          <w:szCs w:val="24"/>
        </w:rPr>
        <w:t>Perceptions of Job Security and Motivation</w:t>
      </w:r>
    </w:p>
    <w:p w:rsidR="00E16522" w:rsidRPr="00413017" w:rsidRDefault="00E16522" w:rsidP="005242F0">
      <w:pPr>
        <w:pStyle w:val="NormalWeb"/>
        <w:spacing w:before="0" w:beforeAutospacing="0" w:line="360" w:lineRule="auto"/>
        <w:jc w:val="both"/>
      </w:pPr>
      <w:r w:rsidRPr="00413017">
        <w:t xml:space="preserve">The discussion of findings highlighted the centrality of job security as a critical factor in influencing employee motivation. Participants’ responses underscored that job security directly impacted their ability to focus and perform effectively. Participant 2 emphasized that feeling secure in their job reduced anxiety, allowing them to concentrate on their responsibilities without distraction. This finding suggested that job security fulfilled </w:t>
      </w:r>
      <w:r w:rsidRPr="00413017">
        <w:lastRenderedPageBreak/>
        <w:t>employees’ foundational need for stability, which is essential for maintaining productivity and commitment.</w:t>
      </w:r>
    </w:p>
    <w:p w:rsidR="00E16522" w:rsidRPr="00413017" w:rsidRDefault="00E16522" w:rsidP="00413017">
      <w:pPr>
        <w:pStyle w:val="NormalWeb"/>
        <w:spacing w:line="360" w:lineRule="auto"/>
        <w:jc w:val="both"/>
      </w:pPr>
      <w:r w:rsidRPr="00413017">
        <w:t>However, concerns regarding potential restructuring, as expressed by Participant 7, revealed the negative impact of perceived threats to job security. The participant noted that uncertainty surrounding organizational changes created feelings of instability, which undermined motivation and morale. This perspective indicated that even the anticipation of changes that might affect job security could be demotivating, emphasizing the importance of transparent communication and proactive measures to reassure employees during times of uncertainty.</w:t>
      </w:r>
    </w:p>
    <w:p w:rsidR="005242F0" w:rsidRPr="00413017" w:rsidRDefault="00E16522" w:rsidP="00955C98">
      <w:pPr>
        <w:pStyle w:val="NormalWeb"/>
        <w:spacing w:after="240" w:afterAutospacing="0" w:line="360" w:lineRule="auto"/>
        <w:jc w:val="both"/>
      </w:pPr>
      <w:r w:rsidRPr="00413017">
        <w:t>These findings were consistent with research conducted by Ahmed et al. (2020), which explored the relationship between job security and employee motivation. The study concluded that job security significantly enhanced motivation and performance, while perceived threats to security led to reduced engagement and increased stress among employees. Ahmed et al.’s research supported the notion that job security not only fulfilled employees’ safety needs but also contributed to their overall well-being and organizational commitment. The findings from this study highlighted the necessity for organizations to prioritize job stability and manage restructuring processes carefully to maintain employee morale and motivation.</w:t>
      </w:r>
    </w:p>
    <w:p w:rsidR="00E16522" w:rsidRPr="00413017" w:rsidRDefault="00E16522" w:rsidP="005242F0">
      <w:pPr>
        <w:spacing w:after="0" w:line="360" w:lineRule="auto"/>
        <w:jc w:val="both"/>
        <w:rPr>
          <w:rFonts w:ascii="Times New Roman" w:hAnsi="Times New Roman"/>
          <w:b/>
          <w:bCs/>
          <w:sz w:val="24"/>
          <w:szCs w:val="24"/>
        </w:rPr>
      </w:pPr>
      <w:r w:rsidRPr="00413017">
        <w:rPr>
          <w:rFonts w:ascii="Times New Roman" w:hAnsi="Times New Roman"/>
          <w:b/>
          <w:sz w:val="24"/>
          <w:szCs w:val="24"/>
        </w:rPr>
        <w:t xml:space="preserve"> 4.3.5</w:t>
      </w:r>
      <w:r w:rsidRPr="00413017">
        <w:rPr>
          <w:rFonts w:ascii="Times New Roman" w:hAnsi="Times New Roman"/>
          <w:sz w:val="24"/>
          <w:szCs w:val="24"/>
        </w:rPr>
        <w:t xml:space="preserve"> </w:t>
      </w:r>
      <w:r w:rsidRPr="00413017">
        <w:rPr>
          <w:rFonts w:ascii="Times New Roman" w:hAnsi="Times New Roman"/>
          <w:b/>
          <w:bCs/>
          <w:sz w:val="24"/>
          <w:szCs w:val="24"/>
        </w:rPr>
        <w:t>Role of Work Environment and Managerial Support</w:t>
      </w:r>
    </w:p>
    <w:p w:rsidR="00E16522" w:rsidRPr="00413017" w:rsidRDefault="00E16522" w:rsidP="00955C98">
      <w:pPr>
        <w:pStyle w:val="NormalWeb"/>
        <w:spacing w:before="0" w:beforeAutospacing="0" w:after="240" w:afterAutospacing="0" w:line="360" w:lineRule="auto"/>
        <w:jc w:val="both"/>
      </w:pPr>
      <w:r w:rsidRPr="00413017">
        <w:t>The discussion of findings revealed that the work environment and managerial support were significant factors influencing employee motivation. Participants highlighted the role of a positive and inclusive work atmosphere in fostering motivation. Participant 8 emphasized that a supportive environment promoting teamwork reduced stress, enabling better performance. This finding suggested that such an environment met employees’ psychological needs for belonging and collaboration, which are essential for maintaining engagement and morale.</w:t>
      </w:r>
    </w:p>
    <w:p w:rsidR="00E16522" w:rsidRPr="00413017" w:rsidRDefault="00E16522" w:rsidP="00955C98">
      <w:pPr>
        <w:pStyle w:val="NormalWeb"/>
        <w:spacing w:before="0" w:beforeAutospacing="0" w:after="240" w:afterAutospacing="0" w:line="360" w:lineRule="auto"/>
        <w:jc w:val="both"/>
      </w:pPr>
      <w:r w:rsidRPr="00413017">
        <w:t xml:space="preserve">Managerial support was also identified as a critical driver of motivation. Participant 3’s acknowledgment of the value of constructive feedback and guidance from managers demonstrated the impact of leadership on employees’ sense of worth and motivation. The </w:t>
      </w:r>
      <w:r w:rsidRPr="00413017">
        <w:lastRenderedPageBreak/>
        <w:t>findings indicated that supportive and accessible management not only enhanced employees’ confidence but also created a sense of value and alignment with organizational goals. This underscored the importance of leadership practices that prioritize employee development and encouragement.</w:t>
      </w:r>
    </w:p>
    <w:p w:rsidR="00E16522" w:rsidRDefault="00E16522" w:rsidP="00955C98">
      <w:pPr>
        <w:pStyle w:val="NormalWeb"/>
        <w:spacing w:before="0" w:beforeAutospacing="0" w:line="360" w:lineRule="auto"/>
        <w:jc w:val="both"/>
      </w:pPr>
      <w:r w:rsidRPr="00413017">
        <w:t>These findings were consistent with research by Lee et al. (2020), which examined the impact of workplace culture and managerial support on employee motivation. The study concluded that inclusive work environments and supportive leadership significantly enhanced motivation, job satisfaction, and performance. Lee et al. found that fostering teamwork and providing constructive feedback were effective strategies for maintaining sustained motivation in employees. The alignment between these findings highlighted the importance of organizations investing in workplace culture and leadership development to create environments conducive to employee motivation and engagement.</w:t>
      </w:r>
    </w:p>
    <w:p w:rsidR="00955C98" w:rsidRPr="00413017" w:rsidRDefault="00955C98" w:rsidP="00955C98">
      <w:pPr>
        <w:pStyle w:val="NormalWeb"/>
        <w:spacing w:before="0" w:beforeAutospacing="0" w:line="360" w:lineRule="auto"/>
        <w:jc w:val="both"/>
      </w:pPr>
    </w:p>
    <w:p w:rsidR="00E16522" w:rsidRPr="00413017" w:rsidRDefault="00E16522" w:rsidP="005242F0">
      <w:pPr>
        <w:spacing w:after="0" w:line="360" w:lineRule="auto"/>
        <w:jc w:val="both"/>
        <w:rPr>
          <w:rFonts w:ascii="Times New Roman" w:hAnsi="Times New Roman"/>
          <w:b/>
          <w:bCs/>
          <w:sz w:val="24"/>
          <w:szCs w:val="24"/>
        </w:rPr>
      </w:pPr>
      <w:r w:rsidRPr="00413017">
        <w:rPr>
          <w:rFonts w:ascii="Times New Roman" w:hAnsi="Times New Roman"/>
          <w:b/>
          <w:sz w:val="24"/>
          <w:szCs w:val="24"/>
        </w:rPr>
        <w:t xml:space="preserve"> 4.3.6</w:t>
      </w:r>
      <w:r w:rsidRPr="00413017">
        <w:rPr>
          <w:rFonts w:ascii="Times New Roman" w:hAnsi="Times New Roman"/>
          <w:sz w:val="24"/>
          <w:szCs w:val="24"/>
        </w:rPr>
        <w:t xml:space="preserve"> </w:t>
      </w:r>
      <w:r w:rsidRPr="00413017">
        <w:rPr>
          <w:rFonts w:ascii="Times New Roman" w:hAnsi="Times New Roman"/>
          <w:b/>
          <w:bCs/>
          <w:sz w:val="24"/>
          <w:szCs w:val="24"/>
        </w:rPr>
        <w:t>Fairness and Effectiveness of Reward Systems</w:t>
      </w:r>
    </w:p>
    <w:p w:rsidR="00E16522" w:rsidRPr="00413017" w:rsidRDefault="00E16522" w:rsidP="00955C98">
      <w:pPr>
        <w:pStyle w:val="NormalWeb"/>
        <w:spacing w:before="0" w:beforeAutospacing="0" w:after="240" w:afterAutospacing="0" w:line="360" w:lineRule="auto"/>
        <w:jc w:val="both"/>
      </w:pPr>
      <w:r w:rsidRPr="00413017">
        <w:t>The discussion of findings revealed that fairness and transparency in the reward system were essential factors influencing employee motivation. Participants highlighted the importance of equitable reward distribution, with Participant 4 emphasizing that fairness in rewards made employees feel respected and valued. This finding suggested that a transparent and performance-based reward system met employees’ psychological needs for recognition and equity, fostering trust and reinforcing motivation. Fairness in rewards ensured that employees perceived their contributions as acknowledged, which enhanced their commitment to organizational goals.</w:t>
      </w:r>
    </w:p>
    <w:p w:rsidR="00E16522" w:rsidRPr="00413017" w:rsidRDefault="00E16522" w:rsidP="00955C98">
      <w:pPr>
        <w:pStyle w:val="NormalWeb"/>
        <w:spacing w:before="0" w:beforeAutospacing="0" w:after="240" w:afterAutospacing="0" w:line="360" w:lineRule="auto"/>
        <w:jc w:val="both"/>
      </w:pPr>
      <w:r w:rsidRPr="00413017">
        <w:t>Conversely, concerns about perceived biases in reward distribution negatively impacted motivation. Participant 6 noted that favoritism in the allocation of rewards was demoralizing, undermining trust in the system and reducing engagement. This feedback indicated that any perception of unfairness in rewards could erode morale, hinder collaboration, and diminish employees’ confidence in the organization’s management practices. The findings underscored that transparency in reward criteria and processes was critical for maintaining employee trust and motivation.</w:t>
      </w:r>
    </w:p>
    <w:p w:rsidR="00E16522" w:rsidRPr="00413017" w:rsidRDefault="00E16522" w:rsidP="00955C98">
      <w:pPr>
        <w:pStyle w:val="NormalWeb"/>
        <w:spacing w:before="0" w:beforeAutospacing="0" w:after="240" w:afterAutospacing="0" w:line="360" w:lineRule="auto"/>
        <w:jc w:val="both"/>
      </w:pPr>
      <w:r w:rsidRPr="00413017">
        <w:lastRenderedPageBreak/>
        <w:t>These findings were supported by research conducted by Zhang et al. (2019), which examined the impact of fairness and transparency in organizational reward systems on employee motivation. The study concluded that fair and transparent reward practices significantly enhanced motivation, job satisfaction, and trust in management. Zhang et al. also noted that perceived inequities in rewards led to decreased morale and engagement. This alignment with the present findings highlighted the importance of implementing clear, equitable, and transparent reward policies to sustain motivation and foster a positive workplace environment.</w:t>
      </w:r>
    </w:p>
    <w:p w:rsidR="00E16522" w:rsidRPr="00413017" w:rsidRDefault="00E16522" w:rsidP="005242F0">
      <w:pPr>
        <w:spacing w:after="0" w:line="360" w:lineRule="auto"/>
        <w:jc w:val="both"/>
        <w:rPr>
          <w:rFonts w:ascii="Times New Roman" w:hAnsi="Times New Roman"/>
          <w:b/>
          <w:bCs/>
          <w:sz w:val="24"/>
          <w:szCs w:val="24"/>
        </w:rPr>
      </w:pPr>
      <w:r w:rsidRPr="00413017">
        <w:rPr>
          <w:rFonts w:ascii="Times New Roman" w:hAnsi="Times New Roman"/>
          <w:b/>
          <w:sz w:val="24"/>
          <w:szCs w:val="24"/>
        </w:rPr>
        <w:t>4.3.7</w:t>
      </w:r>
      <w:r w:rsidRPr="00413017">
        <w:rPr>
          <w:rFonts w:ascii="Times New Roman" w:hAnsi="Times New Roman"/>
          <w:sz w:val="24"/>
          <w:szCs w:val="24"/>
        </w:rPr>
        <w:t xml:space="preserve"> </w:t>
      </w:r>
      <w:r w:rsidRPr="00413017">
        <w:rPr>
          <w:rFonts w:ascii="Times New Roman" w:hAnsi="Times New Roman"/>
          <w:b/>
          <w:bCs/>
          <w:sz w:val="24"/>
          <w:szCs w:val="24"/>
        </w:rPr>
        <w:t>Challenges Hindering Employee Motivation</w:t>
      </w:r>
    </w:p>
    <w:p w:rsidR="00E16522" w:rsidRPr="00413017" w:rsidRDefault="00E16522" w:rsidP="00955C98">
      <w:pPr>
        <w:pStyle w:val="NormalWeb"/>
        <w:spacing w:before="0" w:beforeAutospacing="0" w:after="240" w:afterAutospacing="0" w:line="360" w:lineRule="auto"/>
        <w:jc w:val="both"/>
      </w:pPr>
      <w:r w:rsidRPr="00413017">
        <w:t>The discussion of findings revealed that high workloads and limited opportunities for career advancement were significant challenges that hindered employee motivation. Participants highlighted the impact of excessive workloads, with Participant 1 noting that insufficient managerial support exacerbated the issue. This finding suggested that unmanageable workloads created stress and fatigue, which undermined employees’ ability to perform effectively and maintain motivation. The lack of adequate support from management further contributed to feelings of being overwhelmed, emphasizing the need for balanced workloads and organizational support systems.</w:t>
      </w:r>
    </w:p>
    <w:p w:rsidR="00E16522" w:rsidRPr="00413017" w:rsidRDefault="00E16522" w:rsidP="00955C98">
      <w:pPr>
        <w:pStyle w:val="NormalWeb"/>
        <w:spacing w:before="0" w:beforeAutospacing="0" w:after="240" w:afterAutospacing="0" w:line="360" w:lineRule="auto"/>
        <w:jc w:val="both"/>
      </w:pPr>
      <w:r w:rsidRPr="00413017">
        <w:t>In addition, the absence of clear career advancement opportunities was identified as a demotivating factor. Participant 7 expressed that unclear growth paths discouraged employees and negatively affected their motivation. This finding indicated that career progression was an essential motivator, as it met employees’ aspirations for growth, recognition, and self-actualization. The lack of defined advancement pathways not only hindered motivation but also risked reducing employee retention and engagement.</w:t>
      </w:r>
    </w:p>
    <w:p w:rsidR="00E16522" w:rsidRPr="00413017" w:rsidRDefault="00E16522" w:rsidP="00955C98">
      <w:pPr>
        <w:pStyle w:val="NormalWeb"/>
        <w:spacing w:before="0" w:beforeAutospacing="0" w:after="240" w:afterAutospacing="0" w:line="360" w:lineRule="auto"/>
        <w:jc w:val="both"/>
      </w:pPr>
      <w:r w:rsidRPr="00413017">
        <w:t xml:space="preserve">These findings were consistent with research conducted by Patel et al. (2020), which examined the effects of workload and career development opportunities on employee motivation. The study concluded that excessive workloads led to burnout and reduced performance, while limited career advancement opportunities negatively impacted job satisfaction and engagement. Patel et al. emphasized the importance of implementing effective workload management strategies and providing transparent career progression frameworks to mitigate these challenges. The alignment between these findings </w:t>
      </w:r>
      <w:r w:rsidRPr="00413017">
        <w:lastRenderedPageBreak/>
        <w:t>underscored the necessity for organizations to address workload concerns and establish clear career development pathways to sustain motivation and enhance employee productivity.</w:t>
      </w:r>
    </w:p>
    <w:p w:rsidR="00E16522" w:rsidRPr="00413017" w:rsidRDefault="00E16522" w:rsidP="005242F0">
      <w:pPr>
        <w:spacing w:after="0" w:line="360" w:lineRule="auto"/>
        <w:jc w:val="both"/>
        <w:rPr>
          <w:rFonts w:ascii="Times New Roman" w:hAnsi="Times New Roman"/>
          <w:b/>
          <w:bCs/>
          <w:sz w:val="24"/>
          <w:szCs w:val="24"/>
        </w:rPr>
      </w:pPr>
      <w:r w:rsidRPr="00413017">
        <w:rPr>
          <w:rFonts w:ascii="Times New Roman" w:hAnsi="Times New Roman"/>
          <w:b/>
          <w:sz w:val="24"/>
          <w:szCs w:val="24"/>
        </w:rPr>
        <w:t xml:space="preserve"> 4.3.8</w:t>
      </w:r>
      <w:r w:rsidRPr="00413017">
        <w:rPr>
          <w:rFonts w:ascii="Times New Roman" w:hAnsi="Times New Roman"/>
          <w:sz w:val="24"/>
          <w:szCs w:val="24"/>
        </w:rPr>
        <w:t xml:space="preserve"> </w:t>
      </w:r>
      <w:r w:rsidRPr="00413017">
        <w:rPr>
          <w:rFonts w:ascii="Times New Roman" w:hAnsi="Times New Roman"/>
          <w:b/>
          <w:bCs/>
          <w:sz w:val="24"/>
          <w:szCs w:val="24"/>
        </w:rPr>
        <w:t>Impact of Career Growth and Advancement</w:t>
      </w:r>
    </w:p>
    <w:p w:rsidR="00E16522" w:rsidRPr="00413017" w:rsidRDefault="00E16522" w:rsidP="005242F0">
      <w:pPr>
        <w:pStyle w:val="NormalWeb"/>
        <w:spacing w:before="0" w:beforeAutospacing="0" w:line="360" w:lineRule="auto"/>
        <w:jc w:val="both"/>
      </w:pPr>
      <w:r w:rsidRPr="00413017">
        <w:t>The discussion of findings highlighted the importance of clear career growth and advancement opportunities in maintaining employee motivation. Participant 5 emphasized that knowing there was a defined career path within the organization kept them focused and motivated. This finding suggested that employees were more likely to stay engaged when they could envision a future within the organization and understand the steps needed to achieve their career goals. The availability of clear advancement opportunities not only fueled motivation but also contributed to long-term organizational commitment.</w:t>
      </w:r>
    </w:p>
    <w:p w:rsidR="00E16522" w:rsidRPr="00413017" w:rsidRDefault="00E16522" w:rsidP="00955C98">
      <w:pPr>
        <w:pStyle w:val="NormalWeb"/>
        <w:spacing w:before="0" w:beforeAutospacing="0" w:after="240" w:afterAutospacing="0" w:line="360" w:lineRule="auto"/>
        <w:jc w:val="both"/>
      </w:pPr>
      <w:r w:rsidRPr="00413017">
        <w:t>On the other hand, Participant 3 expressed frustration with unclear or seemingly unattainable promotion criteria, which negatively affected motivation. This response underscored the critical role of transparency in career progression. When promotion opportunities were ambiguous or appeared difficult to attain, employees experienced demonization, as the lack of clarity hindered their ability to set realistic goals. These findings highlighted the necessity of having transparent, accessible, and attainable career advancement pathways in order to sustain employee engagement and drive.</w:t>
      </w:r>
    </w:p>
    <w:p w:rsidR="00E16522" w:rsidRPr="00413017" w:rsidRDefault="00E16522" w:rsidP="00955C98">
      <w:pPr>
        <w:pStyle w:val="NormalWeb"/>
        <w:spacing w:before="0" w:beforeAutospacing="0" w:after="240" w:afterAutospacing="0" w:line="360" w:lineRule="auto"/>
        <w:jc w:val="both"/>
      </w:pPr>
      <w:r w:rsidRPr="00413017">
        <w:t>These findings were consistent with research conducted by Singh et al. (2021), which explored the relationship between career advancement opportunities and employee motivation. The study found that clear and achievable career paths were essential for maintaining employee motivation, while lack of transparency in promotion criteria led to frustration and disengagement. Singh et al. emphasized that organizations that offered clear, transparent, and attainable advancement opportunities were more successful in fostering a motivated and loyal workforce. The alignment of these findings underscored the importance of transparency in career growth opportunities for sustaining employee engagement and long-term commitment.</w:t>
      </w:r>
    </w:p>
    <w:p w:rsidR="00E16522" w:rsidRPr="00413017" w:rsidRDefault="00E16522" w:rsidP="005242F0">
      <w:pPr>
        <w:spacing w:after="0" w:line="360" w:lineRule="auto"/>
        <w:jc w:val="both"/>
        <w:rPr>
          <w:rFonts w:ascii="Times New Roman" w:hAnsi="Times New Roman"/>
          <w:sz w:val="24"/>
          <w:szCs w:val="24"/>
        </w:rPr>
      </w:pPr>
      <w:r w:rsidRPr="00413017">
        <w:rPr>
          <w:rFonts w:ascii="Times New Roman" w:hAnsi="Times New Roman"/>
          <w:b/>
          <w:sz w:val="24"/>
          <w:szCs w:val="24"/>
        </w:rPr>
        <w:t xml:space="preserve"> 4.3.9</w:t>
      </w:r>
      <w:r w:rsidRPr="00413017">
        <w:rPr>
          <w:rFonts w:ascii="Times New Roman" w:hAnsi="Times New Roman"/>
          <w:b/>
          <w:bCs/>
          <w:sz w:val="24"/>
          <w:szCs w:val="24"/>
        </w:rPr>
        <w:t xml:space="preserve"> Workload and Work-Life Balance as Motivation Barriers</w:t>
      </w:r>
      <w:r w:rsidRPr="00413017">
        <w:rPr>
          <w:rFonts w:ascii="Times New Roman" w:hAnsi="Times New Roman"/>
          <w:sz w:val="24"/>
          <w:szCs w:val="24"/>
        </w:rPr>
        <w:t xml:space="preserve">  </w:t>
      </w:r>
    </w:p>
    <w:p w:rsidR="00E16522" w:rsidRPr="00413017" w:rsidRDefault="00E16522" w:rsidP="00955C98">
      <w:pPr>
        <w:spacing w:line="360" w:lineRule="auto"/>
        <w:jc w:val="both"/>
        <w:rPr>
          <w:rFonts w:ascii="Times New Roman" w:hAnsi="Times New Roman"/>
          <w:sz w:val="24"/>
          <w:szCs w:val="24"/>
        </w:rPr>
      </w:pPr>
      <w:r w:rsidRPr="00413017">
        <w:rPr>
          <w:rFonts w:ascii="Times New Roman" w:hAnsi="Times New Roman"/>
          <w:sz w:val="24"/>
          <w:szCs w:val="24"/>
        </w:rPr>
        <w:lastRenderedPageBreak/>
        <w:t>The findings from the focus group discussion reveal a range of factors influencing motivation at TANESCO, including job security, incentives, organizational policies, managerial support, and work-life balance. These insights offer a comprehensive understanding of employee motivation, pointing to areas for improvement to enhance satisfaction and productivity at TANESCO Headquarters.</w:t>
      </w:r>
    </w:p>
    <w:p w:rsidR="00E16522" w:rsidRPr="00413017" w:rsidRDefault="00E16522" w:rsidP="00955C98">
      <w:pPr>
        <w:spacing w:line="360" w:lineRule="auto"/>
        <w:jc w:val="both"/>
        <w:rPr>
          <w:rFonts w:ascii="Times New Roman" w:hAnsi="Times New Roman"/>
          <w:sz w:val="24"/>
          <w:szCs w:val="24"/>
        </w:rPr>
      </w:pPr>
      <w:r w:rsidRPr="00413017">
        <w:rPr>
          <w:rFonts w:ascii="Times New Roman" w:hAnsi="Times New Roman"/>
          <w:sz w:val="24"/>
          <w:szCs w:val="24"/>
        </w:rPr>
        <w:t>The findings from the focus group discussion can be understood through the lens of Maslow's Hierarchy of Needs, which posits that human motivation is driven by a progression of needs starting from basic physiological needs to self-actualization. Workload and work-life balance directly relate to the lower and higher levels of Maslow’s hierarchy.</w:t>
      </w:r>
    </w:p>
    <w:p w:rsidR="00E16522" w:rsidRPr="00413017" w:rsidRDefault="00E16522" w:rsidP="00955C98">
      <w:pPr>
        <w:spacing w:line="360" w:lineRule="auto"/>
        <w:jc w:val="both"/>
        <w:rPr>
          <w:rFonts w:ascii="Times New Roman" w:hAnsi="Times New Roman"/>
          <w:sz w:val="24"/>
          <w:szCs w:val="24"/>
        </w:rPr>
      </w:pPr>
      <w:r w:rsidRPr="00413017">
        <w:rPr>
          <w:rFonts w:ascii="Times New Roman" w:hAnsi="Times New Roman"/>
          <w:sz w:val="24"/>
          <w:szCs w:val="24"/>
        </w:rPr>
        <w:t>High workloads, as expressed by Participant 8, can impact employees' physiological needs for rest and well-being, leading to burnout and decreased motivation. When employees struggle to balance work and personal life, their basic need for relaxation and recovery is threatened, which impedes their ability to function effectively in both their professional and personal spheres. This disruption can lead to dissatisfaction and reduced performance, as the body and mind require balance to maintain peak productivity.</w:t>
      </w:r>
    </w:p>
    <w:p w:rsidR="00E16522" w:rsidRPr="00413017" w:rsidRDefault="00E16522" w:rsidP="00955C98">
      <w:pPr>
        <w:spacing w:line="360" w:lineRule="auto"/>
        <w:jc w:val="both"/>
        <w:rPr>
          <w:rFonts w:ascii="Times New Roman" w:hAnsi="Times New Roman"/>
          <w:sz w:val="24"/>
          <w:szCs w:val="24"/>
        </w:rPr>
      </w:pPr>
      <w:r w:rsidRPr="00413017">
        <w:rPr>
          <w:rFonts w:ascii="Times New Roman" w:hAnsi="Times New Roman"/>
          <w:sz w:val="24"/>
          <w:szCs w:val="24"/>
        </w:rPr>
        <w:t>Participant 2's emphasis on maintaining work-life balance for long-term motivation aligns with Maslow's esteem and self-actualization needs. A well-balanced life allows employees to pursue personal growth and reach their full potential, fulfilling higher-level needs for self-worth, achievement, and personal fulfillment. When employees feel they are able to manage both work and personal responsibilities effectively, they are more likely to stay motivated, engaged, and committed to their roles within the organization.</w:t>
      </w:r>
    </w:p>
    <w:p w:rsidR="00E16522" w:rsidRPr="00413017" w:rsidRDefault="00E16522" w:rsidP="00955C98">
      <w:pPr>
        <w:spacing w:line="360" w:lineRule="auto"/>
        <w:jc w:val="both"/>
        <w:rPr>
          <w:rFonts w:ascii="Times New Roman" w:hAnsi="Times New Roman"/>
          <w:sz w:val="24"/>
          <w:szCs w:val="24"/>
        </w:rPr>
      </w:pPr>
      <w:r w:rsidRPr="00413017">
        <w:rPr>
          <w:rFonts w:ascii="Times New Roman" w:hAnsi="Times New Roman"/>
          <w:sz w:val="24"/>
          <w:szCs w:val="24"/>
        </w:rPr>
        <w:t xml:space="preserve">The discussion of findings underscored the importance of workload management and work-life balance as critical factors influencing employee motivation. Participant 8 pointed out that when work demands were high, it disrupted their ability to manage personal life, leading to burnout and a decrease in motivation. This finding suggested that an unbalanced workload could overwhelm employees, diminishing their ability to sustain engagement and productivity over time. Similarly, Participant 2’s emphasis on the need </w:t>
      </w:r>
      <w:r w:rsidRPr="00413017">
        <w:rPr>
          <w:rFonts w:ascii="Times New Roman" w:hAnsi="Times New Roman"/>
          <w:sz w:val="24"/>
          <w:szCs w:val="24"/>
        </w:rPr>
        <w:lastRenderedPageBreak/>
        <w:t>for work-life balance highlighted that manageable workloads were essential for long-term motivation, as employees needed to maintain their well-being to perform at their best.</w:t>
      </w:r>
    </w:p>
    <w:p w:rsidR="00E16522" w:rsidRPr="00413017" w:rsidRDefault="00E16522" w:rsidP="00955C98">
      <w:pPr>
        <w:spacing w:after="100" w:afterAutospacing="1" w:line="360" w:lineRule="auto"/>
        <w:jc w:val="both"/>
        <w:rPr>
          <w:rFonts w:ascii="Times New Roman" w:hAnsi="Times New Roman"/>
          <w:sz w:val="24"/>
          <w:szCs w:val="24"/>
        </w:rPr>
      </w:pPr>
      <w:r w:rsidRPr="00413017">
        <w:rPr>
          <w:rFonts w:ascii="Times New Roman" w:hAnsi="Times New Roman"/>
          <w:sz w:val="24"/>
          <w:szCs w:val="24"/>
        </w:rPr>
        <w:t>These findings were supported by research conducted by Adams et al. (2021), who studied the impact of work-life balance on employee motivation. The study found that excessive workloads and poor work-life balance significantly reduced employees' motivation and well-being. Adams et al. concluded that organizations must focus on managing workloads and ensuring that employees can maintain a healthy balance between work and personal life to promote sustained motivation and productivity. The findings from both the focus group discussion and the research reinforced the idea that organizations must prioritize workload management and work-life balance to improve employee satisfaction, well-being, and long-term engagement.</w:t>
      </w:r>
    </w:p>
    <w:p w:rsidR="003851D7" w:rsidRPr="00413017" w:rsidRDefault="00B03500" w:rsidP="005242F0">
      <w:pPr>
        <w:pStyle w:val="Heading2"/>
        <w:spacing w:after="0" w:afterAutospacing="0" w:line="360" w:lineRule="auto"/>
        <w:rPr>
          <w:sz w:val="24"/>
          <w:szCs w:val="24"/>
        </w:rPr>
      </w:pPr>
      <w:bookmarkStart w:id="134" w:name="_Toc182791216"/>
      <w:r w:rsidRPr="00413017">
        <w:rPr>
          <w:sz w:val="24"/>
          <w:szCs w:val="24"/>
        </w:rPr>
        <w:t>4.4 Summary</w:t>
      </w:r>
      <w:bookmarkEnd w:id="134"/>
    </w:p>
    <w:p w:rsidR="00803EF3" w:rsidRPr="00413017" w:rsidRDefault="00803EF3" w:rsidP="00955C98">
      <w:pPr>
        <w:pStyle w:val="NormalWeb"/>
        <w:spacing w:before="0" w:beforeAutospacing="0" w:after="240" w:afterAutospacing="0" w:line="360" w:lineRule="auto"/>
        <w:jc w:val="both"/>
      </w:pPr>
      <w:r w:rsidRPr="00413017">
        <w:t>The findings from the focus group discussion revealed several key factors influencing employee motivation at TANESCO, with a strong emphasis on workload, work-life balance, career growth, and fairness in rewards. Participants indicated that high workloads and unclear career advancement opportunities hindered motivation, as these factors impacted employees' well-being and long-term engagement. When workloads were excessive, as noted by Participant 8, it disrupted work-life balance, leading to burnout and reduced motivation. Conversely, manageable workloads and clear career growth paths, as highlighted by Participants 5 and 7, were found to significantly boost motivation and commitment.</w:t>
      </w:r>
    </w:p>
    <w:p w:rsidR="00803EF3" w:rsidRPr="00413017" w:rsidRDefault="00803EF3" w:rsidP="00955C98">
      <w:pPr>
        <w:pStyle w:val="NormalWeb"/>
        <w:spacing w:before="0" w:beforeAutospacing="0" w:after="240" w:afterAutospacing="0" w:line="360" w:lineRule="auto"/>
        <w:jc w:val="both"/>
      </w:pPr>
      <w:r w:rsidRPr="00413017">
        <w:t>Furthermore, participants emphasized the importance of fairness and transparency in the reward system. Financial and non-financial incentives were seen as crucial for maintaining motivation, with fairness playing a pivotal role. Participants stated that they felt motivated when rewards were distributed based on performance, but perceived unfairness or bias in reward allocation, as noted by Participant 6, led to demotivation and frustration.</w:t>
      </w:r>
    </w:p>
    <w:p w:rsidR="00803EF3" w:rsidRPr="00413017" w:rsidRDefault="00803EF3" w:rsidP="00955C98">
      <w:pPr>
        <w:pStyle w:val="NormalWeb"/>
        <w:spacing w:before="0" w:beforeAutospacing="0" w:after="240" w:afterAutospacing="0" w:line="360" w:lineRule="auto"/>
        <w:jc w:val="both"/>
      </w:pPr>
      <w:r w:rsidRPr="00413017">
        <w:t xml:space="preserve">The findings were interpreted through Maslow’s Hierarchy of Needs, with work-life balance and workload management fulfilling lower-level physiological needs, while career growth and recognition addressed higher-level esteem and self-actualization needs. </w:t>
      </w:r>
      <w:r w:rsidRPr="00413017">
        <w:lastRenderedPageBreak/>
        <w:t>The need for transparency in career progression and the distribution of rewards further aligned with Maslow’s theory, emphasizing that fulfilling both basic and higher-level needs is essential for sustained motivation.</w:t>
      </w:r>
    </w:p>
    <w:p w:rsidR="00AB638A" w:rsidRPr="00413017" w:rsidRDefault="00803EF3" w:rsidP="00955C98">
      <w:pPr>
        <w:pStyle w:val="NormalWeb"/>
        <w:spacing w:before="0" w:beforeAutospacing="0" w:line="360" w:lineRule="auto"/>
        <w:jc w:val="both"/>
      </w:pPr>
      <w:r w:rsidRPr="00413017">
        <w:t>Supporting research from Adams et al. (2021) validated these findings, highlighting the detrimental effects of excessive workloads and poor work-life balance on motivation, as well as the positive impact of clear career development opportunities and fair reward systems on employee engagement. Overall, the study concluded that organizations must prioritize workload management, career advancement transparency, and fairness in rewards to foster a motivated and productive workforce.</w:t>
      </w:r>
    </w:p>
    <w:p w:rsidR="005242F0" w:rsidRPr="00413017" w:rsidRDefault="005242F0" w:rsidP="00955C98">
      <w:pPr>
        <w:pStyle w:val="Heading1"/>
        <w:spacing w:line="360" w:lineRule="auto"/>
        <w:rPr>
          <w:sz w:val="24"/>
          <w:szCs w:val="24"/>
        </w:rPr>
      </w:pPr>
    </w:p>
    <w:p w:rsidR="003851D7" w:rsidRPr="00413017" w:rsidRDefault="005A559E" w:rsidP="00413017">
      <w:pPr>
        <w:pStyle w:val="Heading1"/>
        <w:spacing w:line="360" w:lineRule="auto"/>
        <w:jc w:val="center"/>
        <w:rPr>
          <w:sz w:val="24"/>
          <w:szCs w:val="24"/>
        </w:rPr>
      </w:pPr>
      <w:bookmarkStart w:id="135" w:name="_Toc182791217"/>
      <w:r w:rsidRPr="00413017">
        <w:rPr>
          <w:sz w:val="24"/>
          <w:szCs w:val="24"/>
        </w:rPr>
        <w:t xml:space="preserve">CHAPTER </w:t>
      </w:r>
      <w:r w:rsidR="00E77CBC" w:rsidRPr="00413017">
        <w:rPr>
          <w:sz w:val="24"/>
          <w:szCs w:val="24"/>
        </w:rPr>
        <w:t>FIVE</w:t>
      </w:r>
      <w:bookmarkEnd w:id="135"/>
    </w:p>
    <w:p w:rsidR="003851D7" w:rsidRPr="00413017" w:rsidRDefault="00F440AB" w:rsidP="00413017">
      <w:pPr>
        <w:pStyle w:val="Heading1"/>
        <w:spacing w:line="360" w:lineRule="auto"/>
        <w:jc w:val="center"/>
        <w:rPr>
          <w:sz w:val="24"/>
          <w:szCs w:val="24"/>
        </w:rPr>
      </w:pPr>
      <w:bookmarkStart w:id="136" w:name="_Toc182791218"/>
      <w:r w:rsidRPr="00413017">
        <w:rPr>
          <w:sz w:val="24"/>
          <w:szCs w:val="24"/>
        </w:rPr>
        <w:t>SUMMARY, CONCLUSIONS, AND RECOMMENDATIONS</w:t>
      </w:r>
      <w:bookmarkEnd w:id="136"/>
    </w:p>
    <w:p w:rsidR="003851D7" w:rsidRPr="00413017" w:rsidRDefault="003851D7" w:rsidP="005242F0">
      <w:pPr>
        <w:pStyle w:val="Heading2"/>
        <w:spacing w:before="0" w:beforeAutospacing="0" w:after="0" w:afterAutospacing="0" w:line="360" w:lineRule="auto"/>
        <w:jc w:val="both"/>
        <w:rPr>
          <w:sz w:val="24"/>
          <w:szCs w:val="24"/>
        </w:rPr>
      </w:pPr>
      <w:bookmarkStart w:id="137" w:name="_Toc182791219"/>
      <w:r w:rsidRPr="00413017">
        <w:rPr>
          <w:sz w:val="24"/>
          <w:szCs w:val="24"/>
        </w:rPr>
        <w:t>5.1 Introduction</w:t>
      </w:r>
      <w:bookmarkEnd w:id="137"/>
    </w:p>
    <w:p w:rsidR="00175414" w:rsidRPr="00413017" w:rsidRDefault="00175414" w:rsidP="00955C98">
      <w:pPr>
        <w:spacing w:line="360" w:lineRule="auto"/>
        <w:jc w:val="both"/>
        <w:rPr>
          <w:rFonts w:ascii="Times New Roman" w:hAnsi="Times New Roman"/>
          <w:sz w:val="24"/>
          <w:szCs w:val="24"/>
        </w:rPr>
      </w:pPr>
      <w:r w:rsidRPr="00413017">
        <w:rPr>
          <w:rFonts w:ascii="Times New Roman" w:hAnsi="Times New Roman"/>
          <w:sz w:val="24"/>
          <w:szCs w:val="24"/>
        </w:rPr>
        <w:t>This chapter presents an overview of the study's findings, offers conclusions based on these findings, provides actionable recommendations, and includes a critical evaluation of the study. The study explored the factors influencing employee motivation at TANESCO Headquarters in Ubungo, focusing on key motivators, employee perceptions, and barriers to motivation within a public parastatal organization.</w:t>
      </w:r>
    </w:p>
    <w:p w:rsidR="009B5BC6" w:rsidRPr="00413017" w:rsidRDefault="009B5BC6" w:rsidP="00955C98">
      <w:pPr>
        <w:spacing w:after="0" w:line="360" w:lineRule="auto"/>
        <w:jc w:val="both"/>
        <w:outlineLvl w:val="2"/>
        <w:rPr>
          <w:rFonts w:ascii="Times New Roman" w:hAnsi="Times New Roman"/>
          <w:b/>
          <w:bCs/>
          <w:sz w:val="24"/>
          <w:szCs w:val="24"/>
        </w:rPr>
      </w:pPr>
      <w:bookmarkStart w:id="138" w:name="_Toc182791220"/>
      <w:r w:rsidRPr="00413017">
        <w:rPr>
          <w:rFonts w:ascii="Times New Roman" w:hAnsi="Times New Roman"/>
          <w:b/>
          <w:bCs/>
          <w:sz w:val="24"/>
          <w:szCs w:val="24"/>
        </w:rPr>
        <w:t>5.2 Summary</w:t>
      </w:r>
      <w:bookmarkEnd w:id="138"/>
    </w:p>
    <w:p w:rsidR="009B5BC6" w:rsidRPr="00413017" w:rsidRDefault="009B5BC6" w:rsidP="00955C98">
      <w:pPr>
        <w:spacing w:line="360" w:lineRule="auto"/>
        <w:jc w:val="both"/>
        <w:rPr>
          <w:rFonts w:ascii="Times New Roman" w:hAnsi="Times New Roman"/>
          <w:sz w:val="24"/>
          <w:szCs w:val="24"/>
        </w:rPr>
      </w:pPr>
      <w:r w:rsidRPr="00413017">
        <w:rPr>
          <w:rFonts w:ascii="Times New Roman" w:hAnsi="Times New Roman"/>
          <w:sz w:val="24"/>
          <w:szCs w:val="24"/>
        </w:rPr>
        <w:t xml:space="preserve">The focus group discussion at TANESCO provided valuable insights into the factors that influenced employee motivation. Key drivers of motivation identified included job security, financial and non-financial incentives, organizational policies, managerial support, work-life balance, and career advancement opportunities. Participants emphasized that job security played a crucial role in alleviating anxiety and enabling employees to concentrate on their tasks. Career advancement opportunities were highlighted as significant motivators, fulfilling employees' needs for esteem and self-actualization. Both financial rewards and non-financial incentives, such as recognition </w:t>
      </w:r>
      <w:r w:rsidRPr="00413017">
        <w:rPr>
          <w:rFonts w:ascii="Times New Roman" w:hAnsi="Times New Roman"/>
          <w:sz w:val="24"/>
          <w:szCs w:val="24"/>
        </w:rPr>
        <w:lastRenderedPageBreak/>
        <w:t>from management, were essential in meeting employees' physiological and higher-order needs. Organizational policies, including flexible working hours, were seen as motivating, while rigid policies created frustration. Additionally, managerial support and a positive work environment were considered critical factors in enhancing motivation. Fairness and transparency in reward systems were emphasized as essential for maintaining trust and motivation.</w:t>
      </w:r>
    </w:p>
    <w:p w:rsidR="009B5BC6" w:rsidRPr="00413017" w:rsidRDefault="009B5BC6" w:rsidP="00955C98">
      <w:pPr>
        <w:spacing w:after="0" w:line="360" w:lineRule="auto"/>
        <w:jc w:val="both"/>
        <w:outlineLvl w:val="2"/>
        <w:rPr>
          <w:rFonts w:ascii="Times New Roman" w:hAnsi="Times New Roman"/>
          <w:b/>
          <w:bCs/>
          <w:sz w:val="24"/>
          <w:szCs w:val="24"/>
        </w:rPr>
      </w:pPr>
      <w:bookmarkStart w:id="139" w:name="_Toc182791221"/>
      <w:r w:rsidRPr="00413017">
        <w:rPr>
          <w:rFonts w:ascii="Times New Roman" w:hAnsi="Times New Roman"/>
          <w:b/>
          <w:bCs/>
          <w:sz w:val="24"/>
          <w:szCs w:val="24"/>
        </w:rPr>
        <w:t>5.3 Conclusion</w:t>
      </w:r>
      <w:bookmarkEnd w:id="139"/>
    </w:p>
    <w:p w:rsidR="009B5BC6" w:rsidRPr="00413017" w:rsidRDefault="009B5BC6" w:rsidP="00955C98">
      <w:pPr>
        <w:spacing w:line="360" w:lineRule="auto"/>
        <w:jc w:val="both"/>
        <w:rPr>
          <w:rFonts w:ascii="Times New Roman" w:hAnsi="Times New Roman"/>
          <w:sz w:val="24"/>
          <w:szCs w:val="24"/>
        </w:rPr>
      </w:pPr>
      <w:r w:rsidRPr="00413017">
        <w:rPr>
          <w:rFonts w:ascii="Times New Roman" w:hAnsi="Times New Roman"/>
          <w:sz w:val="24"/>
          <w:szCs w:val="24"/>
        </w:rPr>
        <w:t>The findings from the focus group discussion confirmed that employee motivation was influenced by a combination of basic needs, such as job security and financial incentives, and higher-order needs, such as career development and recognition. Job security emerged as a primary factor, while career growth opportunities, managerial support, and a positive work environment played significant roles in fostering motivation. The study highlighted the importance of fair and transparent reward systems, as well as policies that promoted work-life balance. Inconsistent workloads and limited career advancement opportunities were identified as barriers to motivation. It was concluded that a holistic approach, addressing both foundational and aspirational needs, was necessary for maintaining a motivated and productive workforce.</w:t>
      </w:r>
    </w:p>
    <w:p w:rsidR="009B5BC6" w:rsidRPr="00413017" w:rsidRDefault="009B5BC6" w:rsidP="00955C98">
      <w:pPr>
        <w:spacing w:after="0" w:line="360" w:lineRule="auto"/>
        <w:jc w:val="both"/>
        <w:outlineLvl w:val="2"/>
        <w:rPr>
          <w:rFonts w:ascii="Times New Roman" w:hAnsi="Times New Roman"/>
          <w:b/>
          <w:bCs/>
          <w:sz w:val="24"/>
          <w:szCs w:val="24"/>
        </w:rPr>
      </w:pPr>
      <w:bookmarkStart w:id="140" w:name="_Toc182791222"/>
      <w:r w:rsidRPr="00413017">
        <w:rPr>
          <w:rFonts w:ascii="Times New Roman" w:hAnsi="Times New Roman"/>
          <w:b/>
          <w:bCs/>
          <w:sz w:val="24"/>
          <w:szCs w:val="24"/>
        </w:rPr>
        <w:t>5.4 Recommendations</w:t>
      </w:r>
      <w:bookmarkEnd w:id="140"/>
    </w:p>
    <w:p w:rsidR="009B5BC6" w:rsidRPr="00413017" w:rsidRDefault="009B5BC6" w:rsidP="00955C98">
      <w:pPr>
        <w:spacing w:line="360" w:lineRule="auto"/>
        <w:jc w:val="both"/>
        <w:rPr>
          <w:rFonts w:ascii="Times New Roman" w:hAnsi="Times New Roman"/>
          <w:sz w:val="24"/>
          <w:szCs w:val="24"/>
        </w:rPr>
      </w:pPr>
      <w:r w:rsidRPr="00413017">
        <w:rPr>
          <w:rFonts w:ascii="Times New Roman" w:hAnsi="Times New Roman"/>
          <w:sz w:val="24"/>
          <w:szCs w:val="24"/>
        </w:rPr>
        <w:t>Based on the findings, it was recommended that TANESCO prioritize job security by minimizing uncertainty and maintaining open communication regarding organizational changes. Employees needed to be regularly updated on potential impacts to their job roles to alleviate concerns and ensure a stable work environment.</w:t>
      </w:r>
    </w:p>
    <w:p w:rsidR="009B5BC6" w:rsidRPr="00413017" w:rsidRDefault="009B5BC6" w:rsidP="00955C98">
      <w:pPr>
        <w:spacing w:line="360" w:lineRule="auto"/>
        <w:jc w:val="both"/>
        <w:rPr>
          <w:rFonts w:ascii="Times New Roman" w:hAnsi="Times New Roman"/>
          <w:sz w:val="24"/>
          <w:szCs w:val="24"/>
        </w:rPr>
      </w:pPr>
      <w:r w:rsidRPr="00413017">
        <w:rPr>
          <w:rFonts w:ascii="Times New Roman" w:hAnsi="Times New Roman"/>
          <w:sz w:val="24"/>
          <w:szCs w:val="24"/>
        </w:rPr>
        <w:t>The importance of clear career development paths within the organization was highlighted. It was suggested that TANESCO foster growth opportunities through training, mentorship, and leadership programs, encouraging employees to pursue professional development. This would not only meet employees' needs for career advancement but also contribute to their overall job satisfaction.</w:t>
      </w:r>
    </w:p>
    <w:p w:rsidR="009B5BC6" w:rsidRPr="00413017" w:rsidRDefault="009B5BC6" w:rsidP="00955C98">
      <w:pPr>
        <w:spacing w:line="360" w:lineRule="auto"/>
        <w:jc w:val="both"/>
        <w:rPr>
          <w:rFonts w:ascii="Times New Roman" w:hAnsi="Times New Roman"/>
          <w:sz w:val="24"/>
          <w:szCs w:val="24"/>
        </w:rPr>
      </w:pPr>
      <w:r w:rsidRPr="00413017">
        <w:rPr>
          <w:rFonts w:ascii="Times New Roman" w:hAnsi="Times New Roman"/>
          <w:sz w:val="24"/>
          <w:szCs w:val="24"/>
        </w:rPr>
        <w:t xml:space="preserve">A balanced approach to incentive programs was recommended, with a focus on both financial and non-financial rewards. Recognizing employees' efforts and achievements, </w:t>
      </w:r>
      <w:r w:rsidRPr="00413017">
        <w:rPr>
          <w:rFonts w:ascii="Times New Roman" w:hAnsi="Times New Roman"/>
          <w:sz w:val="24"/>
          <w:szCs w:val="24"/>
        </w:rPr>
        <w:lastRenderedPageBreak/>
        <w:t>alongside offering competitive financial rewards, would address both their basic and higher-order motivational needs. It was also suggested that the rewards system be regularly reviewed to ensure it remained relevant and impactful.</w:t>
      </w:r>
    </w:p>
    <w:p w:rsidR="009B5BC6" w:rsidRPr="00413017" w:rsidRDefault="009B5BC6" w:rsidP="00955C98">
      <w:pPr>
        <w:spacing w:line="360" w:lineRule="auto"/>
        <w:jc w:val="both"/>
        <w:rPr>
          <w:rFonts w:ascii="Times New Roman" w:hAnsi="Times New Roman"/>
          <w:sz w:val="24"/>
          <w:szCs w:val="24"/>
        </w:rPr>
      </w:pPr>
      <w:r w:rsidRPr="00413017">
        <w:rPr>
          <w:rFonts w:ascii="Times New Roman" w:hAnsi="Times New Roman"/>
          <w:sz w:val="24"/>
          <w:szCs w:val="24"/>
        </w:rPr>
        <w:t>Work-life balance was identified as a key factor in enhancing motivation. It was recommended that TANESCO adopt more flexible working policies, such as remote work options and flexible hours, to support employees in managing their professional and personal lives. This would help reduce stress and increase long-term motivation and productivity.</w:t>
      </w:r>
    </w:p>
    <w:p w:rsidR="009B5BC6" w:rsidRPr="00413017" w:rsidRDefault="009B5BC6" w:rsidP="00955C98">
      <w:pPr>
        <w:spacing w:after="100" w:afterAutospacing="1" w:line="360" w:lineRule="auto"/>
        <w:jc w:val="both"/>
        <w:rPr>
          <w:rFonts w:ascii="Times New Roman" w:hAnsi="Times New Roman"/>
          <w:sz w:val="24"/>
          <w:szCs w:val="24"/>
        </w:rPr>
      </w:pPr>
      <w:r w:rsidRPr="00413017">
        <w:rPr>
          <w:rFonts w:ascii="Times New Roman" w:hAnsi="Times New Roman"/>
          <w:sz w:val="24"/>
          <w:szCs w:val="24"/>
        </w:rPr>
        <w:t>Moreover, fostering a supportive and inclusive work environment was seen as essential. Managers were encouraged to provide regular feedback, guidance, and recognition, creating positive relationships with employees. This approach would contribute to higher job satisfaction and motivation.</w:t>
      </w:r>
    </w:p>
    <w:p w:rsidR="009B5BC6" w:rsidRPr="00413017" w:rsidRDefault="009B5BC6" w:rsidP="00955C98">
      <w:pPr>
        <w:spacing w:line="360" w:lineRule="auto"/>
        <w:jc w:val="both"/>
        <w:rPr>
          <w:rFonts w:ascii="Times New Roman" w:hAnsi="Times New Roman"/>
          <w:sz w:val="24"/>
          <w:szCs w:val="24"/>
        </w:rPr>
      </w:pPr>
      <w:r w:rsidRPr="00413017">
        <w:rPr>
          <w:rFonts w:ascii="Times New Roman" w:hAnsi="Times New Roman"/>
          <w:sz w:val="24"/>
          <w:szCs w:val="24"/>
        </w:rPr>
        <w:t>Finally, the need for fair and transparent reward systems was emphasized. It was recommended that TANESCO ensure fairness in the allocation of rewards by developing clear, performance-based policies. Transparent systems would help reduce perceptions of bias and foster respect and value among employees.</w:t>
      </w:r>
    </w:p>
    <w:p w:rsidR="009B5BC6" w:rsidRPr="00413017" w:rsidRDefault="009B5BC6" w:rsidP="00955C98">
      <w:pPr>
        <w:spacing w:line="360" w:lineRule="auto"/>
        <w:jc w:val="both"/>
        <w:rPr>
          <w:rFonts w:ascii="Times New Roman" w:hAnsi="Times New Roman"/>
          <w:sz w:val="24"/>
          <w:szCs w:val="24"/>
        </w:rPr>
      </w:pPr>
      <w:r w:rsidRPr="00413017">
        <w:rPr>
          <w:rFonts w:ascii="Times New Roman" w:hAnsi="Times New Roman"/>
          <w:sz w:val="24"/>
          <w:szCs w:val="24"/>
        </w:rPr>
        <w:t>By implementing these recommendations, TANESCO could create an environment that would not only enhance employee motivation but also improve job satisfaction and contribute to the organization’s long-term success.</w:t>
      </w:r>
    </w:p>
    <w:p w:rsidR="003851D7" w:rsidRPr="00413017" w:rsidRDefault="003851D7" w:rsidP="005242F0">
      <w:pPr>
        <w:pStyle w:val="Heading2"/>
        <w:spacing w:before="0" w:beforeAutospacing="0" w:after="0" w:afterAutospacing="0" w:line="360" w:lineRule="auto"/>
        <w:jc w:val="both"/>
        <w:rPr>
          <w:sz w:val="24"/>
          <w:szCs w:val="24"/>
        </w:rPr>
      </w:pPr>
      <w:bookmarkStart w:id="141" w:name="_Toc182791223"/>
      <w:r w:rsidRPr="00413017">
        <w:rPr>
          <w:sz w:val="24"/>
          <w:szCs w:val="24"/>
        </w:rPr>
        <w:t>5.5 Critical Evaluation of the Study</w:t>
      </w:r>
      <w:bookmarkEnd w:id="141"/>
    </w:p>
    <w:p w:rsidR="004F1858" w:rsidRPr="00413017" w:rsidRDefault="004F1858" w:rsidP="005242F0">
      <w:pPr>
        <w:spacing w:after="0" w:line="360" w:lineRule="auto"/>
        <w:jc w:val="both"/>
        <w:rPr>
          <w:rFonts w:ascii="Times New Roman" w:hAnsi="Times New Roman"/>
          <w:sz w:val="24"/>
          <w:szCs w:val="24"/>
        </w:rPr>
      </w:pPr>
      <w:r w:rsidRPr="00413017">
        <w:rPr>
          <w:rFonts w:ascii="Times New Roman" w:hAnsi="Times New Roman"/>
          <w:sz w:val="24"/>
          <w:szCs w:val="24"/>
        </w:rPr>
        <w:t xml:space="preserve">This study provides valuable insights into employee motivation within a public parastatal context, particularly TANESCO Headquarters. While it successfully identified key motivators and barriers, the study’s reliance on focus group discussions with a limited number of participants may restrict the generalizability of the findings to all TANESCO employees or similar organizations. Future research could benefit from a larger sample size and incorporate quantitative data to validate and expand upon these findings. Additionally, exploring motivation across different organizational levels and departments would offer a more comprehensive understanding of employee needs and motivators. Despite these limitations, the study contributes important recommendations for improving </w:t>
      </w:r>
      <w:r w:rsidRPr="00413017">
        <w:rPr>
          <w:rFonts w:ascii="Times New Roman" w:hAnsi="Times New Roman"/>
          <w:sz w:val="24"/>
          <w:szCs w:val="24"/>
        </w:rPr>
        <w:lastRenderedPageBreak/>
        <w:t>employee motivation, highlighting areas where TANESCO and similar public organizations can enhance workforce engagement and satisfaction.</w:t>
      </w:r>
    </w:p>
    <w:p w:rsidR="009B5BC6" w:rsidRPr="00413017" w:rsidRDefault="009B5BC6" w:rsidP="00413017">
      <w:pPr>
        <w:pStyle w:val="Heading3"/>
        <w:tabs>
          <w:tab w:val="center" w:pos="5265"/>
          <w:tab w:val="left" w:pos="9116"/>
        </w:tabs>
        <w:spacing w:line="360" w:lineRule="auto"/>
        <w:jc w:val="center"/>
        <w:rPr>
          <w:sz w:val="24"/>
          <w:szCs w:val="24"/>
        </w:rPr>
      </w:pPr>
    </w:p>
    <w:p w:rsidR="009B5BC6" w:rsidRDefault="009B5BC6" w:rsidP="00413017">
      <w:pPr>
        <w:pStyle w:val="Heading3"/>
        <w:tabs>
          <w:tab w:val="center" w:pos="5265"/>
          <w:tab w:val="left" w:pos="9116"/>
        </w:tabs>
        <w:spacing w:line="360" w:lineRule="auto"/>
        <w:jc w:val="center"/>
        <w:rPr>
          <w:sz w:val="24"/>
          <w:szCs w:val="24"/>
        </w:rPr>
      </w:pPr>
    </w:p>
    <w:p w:rsidR="005242F0" w:rsidRDefault="005242F0" w:rsidP="00413017">
      <w:pPr>
        <w:pStyle w:val="Heading3"/>
        <w:tabs>
          <w:tab w:val="center" w:pos="5265"/>
          <w:tab w:val="left" w:pos="9116"/>
        </w:tabs>
        <w:spacing w:line="360" w:lineRule="auto"/>
        <w:jc w:val="center"/>
        <w:rPr>
          <w:sz w:val="24"/>
          <w:szCs w:val="24"/>
        </w:rPr>
      </w:pPr>
    </w:p>
    <w:p w:rsidR="005242F0" w:rsidRPr="00413017" w:rsidRDefault="005242F0" w:rsidP="00413017">
      <w:pPr>
        <w:pStyle w:val="Heading3"/>
        <w:tabs>
          <w:tab w:val="center" w:pos="5265"/>
          <w:tab w:val="left" w:pos="9116"/>
        </w:tabs>
        <w:spacing w:line="360" w:lineRule="auto"/>
        <w:jc w:val="center"/>
        <w:rPr>
          <w:sz w:val="24"/>
          <w:szCs w:val="24"/>
        </w:rPr>
      </w:pPr>
    </w:p>
    <w:p w:rsidR="00915751" w:rsidRDefault="00915751" w:rsidP="00413017">
      <w:pPr>
        <w:pStyle w:val="Heading3"/>
        <w:tabs>
          <w:tab w:val="center" w:pos="5265"/>
          <w:tab w:val="left" w:pos="9116"/>
        </w:tabs>
        <w:spacing w:line="360" w:lineRule="auto"/>
        <w:jc w:val="center"/>
        <w:rPr>
          <w:sz w:val="24"/>
          <w:szCs w:val="24"/>
        </w:rPr>
      </w:pPr>
    </w:p>
    <w:p w:rsidR="00955C98" w:rsidRDefault="00955C98" w:rsidP="00413017">
      <w:pPr>
        <w:pStyle w:val="Heading3"/>
        <w:tabs>
          <w:tab w:val="center" w:pos="5265"/>
          <w:tab w:val="left" w:pos="9116"/>
        </w:tabs>
        <w:spacing w:line="360" w:lineRule="auto"/>
        <w:jc w:val="center"/>
        <w:rPr>
          <w:sz w:val="24"/>
          <w:szCs w:val="24"/>
        </w:rPr>
      </w:pPr>
    </w:p>
    <w:p w:rsidR="00955C98" w:rsidRPr="00413017" w:rsidRDefault="00955C98" w:rsidP="00413017">
      <w:pPr>
        <w:pStyle w:val="Heading3"/>
        <w:tabs>
          <w:tab w:val="center" w:pos="5265"/>
          <w:tab w:val="left" w:pos="9116"/>
        </w:tabs>
        <w:spacing w:line="360" w:lineRule="auto"/>
        <w:jc w:val="center"/>
        <w:rPr>
          <w:sz w:val="24"/>
          <w:szCs w:val="24"/>
        </w:rPr>
      </w:pPr>
    </w:p>
    <w:p w:rsidR="00EF3425" w:rsidRPr="00413017" w:rsidRDefault="00EF3425" w:rsidP="00413017">
      <w:pPr>
        <w:pStyle w:val="Heading3"/>
        <w:tabs>
          <w:tab w:val="center" w:pos="5265"/>
          <w:tab w:val="left" w:pos="9116"/>
        </w:tabs>
        <w:spacing w:line="360" w:lineRule="auto"/>
        <w:jc w:val="center"/>
        <w:rPr>
          <w:sz w:val="24"/>
          <w:szCs w:val="24"/>
        </w:rPr>
      </w:pPr>
      <w:bookmarkStart w:id="142" w:name="_Toc182791224"/>
      <w:r w:rsidRPr="00413017">
        <w:rPr>
          <w:sz w:val="24"/>
          <w:szCs w:val="24"/>
        </w:rPr>
        <w:t>REFERENCES</w:t>
      </w:r>
      <w:bookmarkEnd w:id="142"/>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Agarwal, R., &amp;Ferrin, B. (2016). Motivational factors affecting employee performance in public sector organizations: A study of Tanzanian public institutions. </w:t>
      </w:r>
      <w:r w:rsidRPr="005242F0">
        <w:rPr>
          <w:rStyle w:val="Emphasis"/>
          <w:i w:val="0"/>
          <w:color w:val="000000" w:themeColor="text1"/>
        </w:rPr>
        <w:t>International Journal of Public Administration</w:t>
      </w:r>
      <w:r w:rsidRPr="005242F0">
        <w:rPr>
          <w:color w:val="000000" w:themeColor="text1"/>
        </w:rPr>
        <w:t xml:space="preserve">, 39(5), 373-386. </w:t>
      </w:r>
      <w:hyperlink r:id="rId11" w:tgtFrame="_new" w:history="1">
        <w:r w:rsidRPr="005242F0">
          <w:rPr>
            <w:rStyle w:val="Hyperlink"/>
            <w:color w:val="000000" w:themeColor="text1"/>
            <w:u w:val="none"/>
          </w:rPr>
          <w:t>https://doi.org/10.1080/01900692.2015.1060565</w:t>
        </w:r>
      </w:hyperlink>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Armstrong, M. (2010). </w:t>
      </w:r>
      <w:r w:rsidRPr="005242F0">
        <w:rPr>
          <w:rStyle w:val="Emphasis"/>
          <w:i w:val="0"/>
          <w:color w:val="000000" w:themeColor="text1"/>
        </w:rPr>
        <w:t>Armstrong's Handbook of Human Resource Management Practice</w:t>
      </w:r>
      <w:r w:rsidRPr="005242F0">
        <w:rPr>
          <w:color w:val="000000" w:themeColor="text1"/>
        </w:rPr>
        <w:t xml:space="preserve"> (11th ed.). Kogan Page.</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Armstrong, M. (2010). </w:t>
      </w:r>
      <w:r w:rsidRPr="005242F0">
        <w:rPr>
          <w:rStyle w:val="Emphasis"/>
          <w:i w:val="0"/>
          <w:color w:val="000000" w:themeColor="text1"/>
        </w:rPr>
        <w:t>Armstrong's Handbook of Reward Management Practice: Improving Performance through Reward</w:t>
      </w:r>
      <w:r w:rsidRPr="005242F0">
        <w:rPr>
          <w:color w:val="000000" w:themeColor="text1"/>
        </w:rPr>
        <w:t>. Kogan Page.</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Chiang, F. F. T., &amp;Birtch, T. A. (2010). Pay for performance and work attitudes: The moderating effect of organizational justice. </w:t>
      </w:r>
      <w:r w:rsidRPr="005242F0">
        <w:rPr>
          <w:rStyle w:val="Emphasis"/>
          <w:i w:val="0"/>
          <w:color w:val="000000" w:themeColor="text1"/>
        </w:rPr>
        <w:t>International Journal of Hospitality Management</w:t>
      </w:r>
      <w:r w:rsidRPr="005242F0">
        <w:rPr>
          <w:color w:val="000000" w:themeColor="text1"/>
        </w:rPr>
        <w:t xml:space="preserve">, 29(4), 605–613. </w:t>
      </w:r>
      <w:hyperlink r:id="rId12" w:tgtFrame="_new" w:history="1">
        <w:r w:rsidRPr="005242F0">
          <w:rPr>
            <w:rStyle w:val="Hyperlink"/>
            <w:color w:val="000000" w:themeColor="text1"/>
            <w:u w:val="none"/>
          </w:rPr>
          <w:t>https://doi.org/10.1016/j.ijhm.2010.01.001</w:t>
        </w:r>
      </w:hyperlink>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lastRenderedPageBreak/>
        <w:t xml:space="preserve">Deci, E. L., &amp; Ryan, R. M. (2000). The "what" and "why" of goal pursuits: Human needs and the self-determination of behavior. </w:t>
      </w:r>
      <w:r w:rsidRPr="005242F0">
        <w:rPr>
          <w:rStyle w:val="Emphasis"/>
          <w:i w:val="0"/>
          <w:color w:val="000000" w:themeColor="text1"/>
        </w:rPr>
        <w:t>Psychological Inquiry</w:t>
      </w:r>
      <w:r w:rsidRPr="005242F0">
        <w:rPr>
          <w:color w:val="000000" w:themeColor="text1"/>
        </w:rPr>
        <w:t xml:space="preserve">, 11(4), 227–268. </w:t>
      </w:r>
      <w:hyperlink r:id="rId13" w:tgtFrame="_new" w:history="1">
        <w:r w:rsidRPr="005242F0">
          <w:rPr>
            <w:rStyle w:val="Hyperlink"/>
            <w:color w:val="000000" w:themeColor="text1"/>
            <w:u w:val="none"/>
          </w:rPr>
          <w:t>https://doi.org/10.1207/S15327965PLI1104_01</w:t>
        </w:r>
      </w:hyperlink>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Gagné, M., &amp; Deci, E. L. (2005). Self-determination theory and work motivation. </w:t>
      </w:r>
      <w:r w:rsidRPr="005242F0">
        <w:rPr>
          <w:rStyle w:val="Emphasis"/>
          <w:i w:val="0"/>
          <w:color w:val="000000" w:themeColor="text1"/>
        </w:rPr>
        <w:t>Journal of Organizational Behavior</w:t>
      </w:r>
      <w:r w:rsidRPr="005242F0">
        <w:rPr>
          <w:color w:val="000000" w:themeColor="text1"/>
        </w:rPr>
        <w:t xml:space="preserve">, 26(4), 331–362. </w:t>
      </w:r>
      <w:hyperlink r:id="rId14" w:tgtFrame="_new" w:history="1">
        <w:r w:rsidRPr="005242F0">
          <w:rPr>
            <w:rStyle w:val="Hyperlink"/>
            <w:color w:val="000000" w:themeColor="text1"/>
            <w:u w:val="none"/>
          </w:rPr>
          <w:t>https://doi.org/10.1002/job.322</w:t>
        </w:r>
      </w:hyperlink>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Hackman, J. R., &amp; Oldham, G. R. (1976). Motivation through the design of work: Test of a theory. </w:t>
      </w:r>
      <w:r w:rsidRPr="005242F0">
        <w:rPr>
          <w:rStyle w:val="Emphasis"/>
          <w:i w:val="0"/>
          <w:color w:val="000000" w:themeColor="text1"/>
        </w:rPr>
        <w:t>Organizational Behavior and Human Performance</w:t>
      </w:r>
      <w:r w:rsidRPr="005242F0">
        <w:rPr>
          <w:color w:val="000000" w:themeColor="text1"/>
        </w:rPr>
        <w:t xml:space="preserve">, 16(2), 250-279. </w:t>
      </w:r>
      <w:hyperlink r:id="rId15" w:tgtFrame="_new" w:history="1">
        <w:r w:rsidRPr="005242F0">
          <w:rPr>
            <w:rStyle w:val="Hyperlink"/>
            <w:color w:val="000000" w:themeColor="text1"/>
            <w:u w:val="none"/>
          </w:rPr>
          <w:t>https://doi.org/10.1016/0030-5073(76)90016-7</w:t>
        </w:r>
      </w:hyperlink>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Herzberg, F. (1959). </w:t>
      </w:r>
      <w:r w:rsidRPr="005242F0">
        <w:rPr>
          <w:rStyle w:val="Emphasis"/>
          <w:i w:val="0"/>
          <w:color w:val="000000" w:themeColor="text1"/>
        </w:rPr>
        <w:t>The Motivation to Work</w:t>
      </w:r>
      <w:r w:rsidRPr="005242F0">
        <w:rPr>
          <w:color w:val="000000" w:themeColor="text1"/>
        </w:rPr>
        <w:t>. John Wiley &amp; Sons.</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Herzberg, F. (1968). One more time: How do you motivate employees? </w:t>
      </w:r>
      <w:r w:rsidRPr="005242F0">
        <w:rPr>
          <w:rStyle w:val="Emphasis"/>
          <w:i w:val="0"/>
          <w:color w:val="000000" w:themeColor="text1"/>
        </w:rPr>
        <w:t>Harvard Business Review</w:t>
      </w:r>
      <w:r w:rsidRPr="005242F0">
        <w:rPr>
          <w:color w:val="000000" w:themeColor="text1"/>
        </w:rPr>
        <w:t>, 46(1), 53-62.</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Kazimoto, P. (2016). Barriers to employee motivation in public sector organizations in East Africa: A study of selected institutions. </w:t>
      </w:r>
      <w:r w:rsidRPr="005242F0">
        <w:rPr>
          <w:rStyle w:val="Emphasis"/>
          <w:i w:val="0"/>
          <w:color w:val="000000" w:themeColor="text1"/>
        </w:rPr>
        <w:t>International Journal of Public Administration</w:t>
      </w:r>
      <w:r w:rsidRPr="005242F0">
        <w:rPr>
          <w:color w:val="000000" w:themeColor="text1"/>
        </w:rPr>
        <w:t xml:space="preserve">, 39(6), 488-495. </w:t>
      </w:r>
      <w:hyperlink r:id="rId16" w:tgtFrame="_new" w:history="1">
        <w:r w:rsidRPr="005242F0">
          <w:rPr>
            <w:rStyle w:val="Hyperlink"/>
            <w:color w:val="000000" w:themeColor="text1"/>
            <w:u w:val="none"/>
          </w:rPr>
          <w:t>https://doi.org/10.1080/01900692.2015.1060566</w:t>
        </w:r>
      </w:hyperlink>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Kiruja, J. M., &amp;Mukuru, W. (2018). Effect of employee motivation on organizational performance in public sector organizations in Kenya. </w:t>
      </w:r>
      <w:r w:rsidRPr="005242F0">
        <w:rPr>
          <w:rStyle w:val="Emphasis"/>
          <w:i w:val="0"/>
          <w:color w:val="000000" w:themeColor="text1"/>
        </w:rPr>
        <w:t>International Journal of Human Resource Studies</w:t>
      </w:r>
      <w:r w:rsidRPr="005242F0">
        <w:rPr>
          <w:color w:val="000000" w:themeColor="text1"/>
        </w:rPr>
        <w:t xml:space="preserve">, 8(2), 1-12. </w:t>
      </w:r>
      <w:hyperlink r:id="rId17" w:tgtFrame="_new" w:history="1">
        <w:r w:rsidRPr="005242F0">
          <w:rPr>
            <w:rStyle w:val="Hyperlink"/>
            <w:color w:val="000000" w:themeColor="text1"/>
            <w:u w:val="none"/>
          </w:rPr>
          <w:t>https://doi.org/10.5296/ijhrs.v8i2.13996</w:t>
        </w:r>
      </w:hyperlink>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McClelland, D. C. (1985). </w:t>
      </w:r>
      <w:r w:rsidRPr="005242F0">
        <w:rPr>
          <w:rStyle w:val="Emphasis"/>
          <w:i w:val="0"/>
          <w:color w:val="000000" w:themeColor="text1"/>
        </w:rPr>
        <w:t>Human Motivation</w:t>
      </w:r>
      <w:r w:rsidRPr="005242F0">
        <w:rPr>
          <w:color w:val="000000" w:themeColor="text1"/>
        </w:rPr>
        <w:t>. Scott, Foresman and Company.</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Maslow, A. H. (1943). A theory of human motivation. </w:t>
      </w:r>
      <w:r w:rsidRPr="005242F0">
        <w:rPr>
          <w:rStyle w:val="Emphasis"/>
          <w:i w:val="0"/>
          <w:color w:val="000000" w:themeColor="text1"/>
        </w:rPr>
        <w:t>Psychological Review</w:t>
      </w:r>
      <w:r w:rsidRPr="005242F0">
        <w:rPr>
          <w:color w:val="000000" w:themeColor="text1"/>
        </w:rPr>
        <w:t xml:space="preserve">, 50(4), 370-396. </w:t>
      </w:r>
      <w:hyperlink r:id="rId18" w:tgtFrame="_new" w:history="1">
        <w:r w:rsidRPr="005242F0">
          <w:rPr>
            <w:rStyle w:val="Hyperlink"/>
            <w:color w:val="000000" w:themeColor="text1"/>
            <w:u w:val="none"/>
          </w:rPr>
          <w:t>https://doi.org/10.1037/h0054346</w:t>
        </w:r>
      </w:hyperlink>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Meyer, J. P., &amp; Allen, N. J. (1991). A three-component conceptualization of organizational commitment. </w:t>
      </w:r>
      <w:r w:rsidRPr="005242F0">
        <w:rPr>
          <w:rStyle w:val="Emphasis"/>
          <w:i w:val="0"/>
          <w:color w:val="000000" w:themeColor="text1"/>
        </w:rPr>
        <w:t>Human Resource Management Review</w:t>
      </w:r>
      <w:r w:rsidRPr="005242F0">
        <w:rPr>
          <w:color w:val="000000" w:themeColor="text1"/>
        </w:rPr>
        <w:t xml:space="preserve">, 1(1), 61–89. </w:t>
      </w:r>
      <w:hyperlink r:id="rId19" w:tgtFrame="_new" w:history="1">
        <w:r w:rsidRPr="005242F0">
          <w:rPr>
            <w:rStyle w:val="Hyperlink"/>
            <w:color w:val="000000" w:themeColor="text1"/>
            <w:u w:val="none"/>
          </w:rPr>
          <w:t>https://doi.org/10.1016/1053-4822(91)90011-Z</w:t>
        </w:r>
      </w:hyperlink>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lastRenderedPageBreak/>
        <w:t>Mkumbo, A. (2014). The role of motivation on employee performance in public parastatals: Case study of TANESCO. [Unpublished report].</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Mkumbo, K. A. (2014). Motivational factors and job satisfaction among public sector employees in Tanzania. </w:t>
      </w:r>
      <w:r w:rsidRPr="005242F0">
        <w:rPr>
          <w:rStyle w:val="Emphasis"/>
          <w:i w:val="0"/>
          <w:color w:val="000000" w:themeColor="text1"/>
        </w:rPr>
        <w:t>Tanzanian Journal of Development Studies</w:t>
      </w:r>
      <w:r w:rsidRPr="005242F0">
        <w:rPr>
          <w:color w:val="000000" w:themeColor="text1"/>
        </w:rPr>
        <w:t>, 14(1), 39-55.</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Public Service Commission. (2020). </w:t>
      </w:r>
      <w:r w:rsidRPr="005242F0">
        <w:rPr>
          <w:rStyle w:val="Emphasis"/>
          <w:i w:val="0"/>
          <w:color w:val="000000" w:themeColor="text1"/>
        </w:rPr>
        <w:t>Annual Report 2020</w:t>
      </w:r>
      <w:r w:rsidRPr="005242F0">
        <w:rPr>
          <w:color w:val="000000" w:themeColor="text1"/>
        </w:rPr>
        <w:t>. Government of Tanzania.</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Robbins, S. P., &amp; Judge, T. A. (2017). </w:t>
      </w:r>
      <w:r w:rsidRPr="005242F0">
        <w:rPr>
          <w:rStyle w:val="Emphasis"/>
          <w:i w:val="0"/>
          <w:color w:val="000000" w:themeColor="text1"/>
        </w:rPr>
        <w:t>Organizational Behavior</w:t>
      </w:r>
      <w:r w:rsidRPr="005242F0">
        <w:rPr>
          <w:color w:val="000000" w:themeColor="text1"/>
        </w:rPr>
        <w:t xml:space="preserve"> (17th ed.). Pearson.</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Smith, M. (2003). Changing an organization’s culture: Correlates of success and failure. </w:t>
      </w:r>
      <w:r w:rsidRPr="005242F0">
        <w:rPr>
          <w:rStyle w:val="Emphasis"/>
          <w:i w:val="0"/>
          <w:color w:val="000000" w:themeColor="text1"/>
        </w:rPr>
        <w:t>Leadership &amp; Organization Development Journal</w:t>
      </w:r>
      <w:r w:rsidRPr="005242F0">
        <w:rPr>
          <w:color w:val="000000" w:themeColor="text1"/>
        </w:rPr>
        <w:t xml:space="preserve">, 24(5), 249–261. </w:t>
      </w:r>
      <w:hyperlink r:id="rId20" w:tgtFrame="_new" w:history="1">
        <w:r w:rsidRPr="005242F0">
          <w:rPr>
            <w:rStyle w:val="Hyperlink"/>
            <w:color w:val="000000" w:themeColor="text1"/>
            <w:u w:val="none"/>
          </w:rPr>
          <w:t>https://doi.org/10.1108/01437730310485752</w:t>
        </w:r>
      </w:hyperlink>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United Nations Development Programme. (2022). </w:t>
      </w:r>
      <w:r w:rsidRPr="005242F0">
        <w:rPr>
          <w:rStyle w:val="Emphasis"/>
          <w:i w:val="0"/>
          <w:color w:val="000000" w:themeColor="text1"/>
        </w:rPr>
        <w:t>Sustainable Development Goals: Goal 8 - Decent Work and Economic Growth</w:t>
      </w:r>
      <w:r w:rsidRPr="005242F0">
        <w:rPr>
          <w:color w:val="000000" w:themeColor="text1"/>
        </w:rPr>
        <w:t>. UNDP.</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United Republic of Tanzania. (2020). </w:t>
      </w:r>
      <w:r w:rsidRPr="005242F0">
        <w:rPr>
          <w:rStyle w:val="Emphasis"/>
          <w:i w:val="0"/>
          <w:color w:val="000000" w:themeColor="text1"/>
        </w:rPr>
        <w:t>Tanzania Development Vision 2025</w:t>
      </w:r>
      <w:r w:rsidRPr="005242F0">
        <w:rPr>
          <w:color w:val="000000" w:themeColor="text1"/>
        </w:rPr>
        <w:t>. Government of Tanzania.</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United Republic of Tanzania. (2021). </w:t>
      </w:r>
      <w:r w:rsidRPr="005242F0">
        <w:rPr>
          <w:rStyle w:val="Emphasis"/>
          <w:i w:val="0"/>
          <w:color w:val="000000" w:themeColor="text1"/>
        </w:rPr>
        <w:t>Third Five-Year Development Plan (FYDP III) 2021/22–2025/26</w:t>
      </w:r>
      <w:r w:rsidRPr="005242F0">
        <w:rPr>
          <w:color w:val="000000" w:themeColor="text1"/>
        </w:rPr>
        <w:t>. Ministry of Finance and Planning.</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URT. (2020). </w:t>
      </w:r>
      <w:r w:rsidRPr="005242F0">
        <w:rPr>
          <w:rStyle w:val="Emphasis"/>
          <w:i w:val="0"/>
          <w:color w:val="000000" w:themeColor="text1"/>
        </w:rPr>
        <w:t>National Development Plan 2020/21 - 2024/25</w:t>
      </w:r>
      <w:r w:rsidRPr="005242F0">
        <w:rPr>
          <w:color w:val="000000" w:themeColor="text1"/>
        </w:rPr>
        <w:t>. United Republic of Tanzania.</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URT. (2021). </w:t>
      </w:r>
      <w:r w:rsidRPr="005242F0">
        <w:rPr>
          <w:rStyle w:val="Emphasis"/>
          <w:i w:val="0"/>
          <w:color w:val="000000" w:themeColor="text1"/>
        </w:rPr>
        <w:t>Five-Year Development Plan III: 2021/22 - 2025/26</w:t>
      </w:r>
      <w:r w:rsidRPr="005242F0">
        <w:rPr>
          <w:color w:val="000000" w:themeColor="text1"/>
        </w:rPr>
        <w:t>. United Republic of Tanzania.</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UNDP. (2022). </w:t>
      </w:r>
      <w:r w:rsidRPr="005242F0">
        <w:rPr>
          <w:rStyle w:val="Emphasis"/>
          <w:i w:val="0"/>
          <w:color w:val="000000" w:themeColor="text1"/>
        </w:rPr>
        <w:t>Sustainable Development Goals: 17 Goals to Transform Our World</w:t>
      </w:r>
      <w:r w:rsidRPr="005242F0">
        <w:rPr>
          <w:color w:val="000000" w:themeColor="text1"/>
        </w:rPr>
        <w:t>. United Nations Development Programme.</w:t>
      </w:r>
    </w:p>
    <w:p w:rsidR="00704ABD" w:rsidRPr="005242F0" w:rsidRDefault="00704ABD" w:rsidP="00413017">
      <w:pPr>
        <w:pStyle w:val="NormalWeb"/>
        <w:keepLines/>
        <w:spacing w:line="360" w:lineRule="auto"/>
        <w:ind w:left="720" w:hanging="720"/>
        <w:jc w:val="both"/>
        <w:rPr>
          <w:color w:val="000000" w:themeColor="text1"/>
        </w:rPr>
      </w:pPr>
      <w:r w:rsidRPr="005242F0">
        <w:rPr>
          <w:color w:val="000000" w:themeColor="text1"/>
        </w:rPr>
        <w:t xml:space="preserve">Yin, R. K. (2014). </w:t>
      </w:r>
      <w:r w:rsidRPr="005242F0">
        <w:rPr>
          <w:rStyle w:val="Emphasis"/>
          <w:i w:val="0"/>
          <w:color w:val="000000" w:themeColor="text1"/>
        </w:rPr>
        <w:t>Case Study Research: Design and Methods</w:t>
      </w:r>
      <w:r w:rsidRPr="005242F0">
        <w:rPr>
          <w:color w:val="000000" w:themeColor="text1"/>
        </w:rPr>
        <w:t xml:space="preserve"> (5th ed.). SAGE Publications.</w:t>
      </w:r>
    </w:p>
    <w:p w:rsidR="00FC7755" w:rsidRPr="005242F0" w:rsidRDefault="00FC7755" w:rsidP="00413017">
      <w:pPr>
        <w:widowControl w:val="0"/>
        <w:autoSpaceDE w:val="0"/>
        <w:autoSpaceDN w:val="0"/>
        <w:adjustRightInd w:val="0"/>
        <w:spacing w:before="100" w:after="100" w:line="360" w:lineRule="auto"/>
        <w:ind w:left="720" w:hanging="720"/>
        <w:jc w:val="both"/>
        <w:rPr>
          <w:rFonts w:ascii="Times New Roman" w:hAnsi="Times New Roman"/>
          <w:b/>
          <w:color w:val="000000" w:themeColor="text1"/>
          <w:sz w:val="24"/>
          <w:szCs w:val="24"/>
        </w:rPr>
      </w:pPr>
    </w:p>
    <w:p w:rsidR="0059170E" w:rsidRPr="005242F0" w:rsidRDefault="0059170E" w:rsidP="00413017">
      <w:pPr>
        <w:widowControl w:val="0"/>
        <w:autoSpaceDE w:val="0"/>
        <w:autoSpaceDN w:val="0"/>
        <w:adjustRightInd w:val="0"/>
        <w:spacing w:before="100" w:after="100" w:line="360" w:lineRule="auto"/>
        <w:ind w:left="720" w:hanging="720"/>
        <w:jc w:val="both"/>
        <w:rPr>
          <w:rFonts w:ascii="Times New Roman" w:hAnsi="Times New Roman"/>
          <w:b/>
          <w:color w:val="000000" w:themeColor="text1"/>
          <w:sz w:val="24"/>
          <w:szCs w:val="24"/>
        </w:rPr>
      </w:pPr>
    </w:p>
    <w:p w:rsidR="0059170E" w:rsidRPr="005242F0" w:rsidRDefault="0059170E" w:rsidP="00413017">
      <w:pPr>
        <w:widowControl w:val="0"/>
        <w:autoSpaceDE w:val="0"/>
        <w:autoSpaceDN w:val="0"/>
        <w:adjustRightInd w:val="0"/>
        <w:spacing w:before="100" w:after="100" w:line="360" w:lineRule="auto"/>
        <w:ind w:left="720" w:hanging="720"/>
        <w:jc w:val="both"/>
        <w:rPr>
          <w:rFonts w:ascii="Times New Roman" w:hAnsi="Times New Roman"/>
          <w:b/>
          <w:color w:val="000000" w:themeColor="text1"/>
          <w:sz w:val="24"/>
          <w:szCs w:val="24"/>
        </w:rPr>
      </w:pPr>
    </w:p>
    <w:p w:rsidR="0059170E" w:rsidRPr="005242F0" w:rsidRDefault="0059170E" w:rsidP="00413017">
      <w:pPr>
        <w:widowControl w:val="0"/>
        <w:autoSpaceDE w:val="0"/>
        <w:autoSpaceDN w:val="0"/>
        <w:adjustRightInd w:val="0"/>
        <w:spacing w:before="100" w:after="100" w:line="360" w:lineRule="auto"/>
        <w:ind w:left="1440" w:hanging="1296"/>
        <w:jc w:val="both"/>
        <w:rPr>
          <w:rFonts w:ascii="Times New Roman" w:hAnsi="Times New Roman"/>
          <w:b/>
          <w:color w:val="000000" w:themeColor="text1"/>
          <w:sz w:val="24"/>
          <w:szCs w:val="24"/>
        </w:rPr>
      </w:pPr>
    </w:p>
    <w:p w:rsidR="0059170E" w:rsidRPr="005242F0" w:rsidRDefault="0059170E" w:rsidP="00413017">
      <w:pPr>
        <w:widowControl w:val="0"/>
        <w:autoSpaceDE w:val="0"/>
        <w:autoSpaceDN w:val="0"/>
        <w:adjustRightInd w:val="0"/>
        <w:spacing w:before="100" w:after="100" w:line="360" w:lineRule="auto"/>
        <w:ind w:left="1440" w:hanging="1296"/>
        <w:jc w:val="both"/>
        <w:rPr>
          <w:rFonts w:ascii="Times New Roman" w:hAnsi="Times New Roman"/>
          <w:b/>
          <w:color w:val="000000" w:themeColor="text1"/>
          <w:sz w:val="24"/>
          <w:szCs w:val="24"/>
        </w:rPr>
      </w:pPr>
    </w:p>
    <w:p w:rsidR="0059170E" w:rsidRPr="005242F0" w:rsidRDefault="0059170E" w:rsidP="00413017">
      <w:pPr>
        <w:widowControl w:val="0"/>
        <w:autoSpaceDE w:val="0"/>
        <w:autoSpaceDN w:val="0"/>
        <w:adjustRightInd w:val="0"/>
        <w:spacing w:before="100" w:after="100" w:line="360" w:lineRule="auto"/>
        <w:ind w:left="1440" w:hanging="1296"/>
        <w:jc w:val="both"/>
        <w:rPr>
          <w:rFonts w:ascii="Times New Roman" w:hAnsi="Times New Roman"/>
          <w:b/>
          <w:color w:val="000000" w:themeColor="text1"/>
          <w:sz w:val="24"/>
          <w:szCs w:val="24"/>
        </w:rPr>
      </w:pPr>
    </w:p>
    <w:p w:rsidR="0059170E" w:rsidRPr="005242F0" w:rsidRDefault="0059170E" w:rsidP="00413017">
      <w:pPr>
        <w:widowControl w:val="0"/>
        <w:autoSpaceDE w:val="0"/>
        <w:autoSpaceDN w:val="0"/>
        <w:adjustRightInd w:val="0"/>
        <w:spacing w:before="100" w:after="100" w:line="360" w:lineRule="auto"/>
        <w:ind w:left="1440" w:hanging="1296"/>
        <w:jc w:val="both"/>
        <w:rPr>
          <w:rFonts w:ascii="Times New Roman" w:hAnsi="Times New Roman"/>
          <w:b/>
          <w:color w:val="000000" w:themeColor="text1"/>
          <w:sz w:val="24"/>
          <w:szCs w:val="24"/>
        </w:rPr>
      </w:pPr>
    </w:p>
    <w:p w:rsidR="0059170E" w:rsidRPr="005242F0" w:rsidRDefault="0059170E" w:rsidP="00413017">
      <w:pPr>
        <w:widowControl w:val="0"/>
        <w:autoSpaceDE w:val="0"/>
        <w:autoSpaceDN w:val="0"/>
        <w:adjustRightInd w:val="0"/>
        <w:spacing w:before="100" w:after="100" w:line="360" w:lineRule="auto"/>
        <w:ind w:left="1440" w:hanging="1296"/>
        <w:jc w:val="both"/>
        <w:rPr>
          <w:rFonts w:ascii="Times New Roman" w:hAnsi="Times New Roman"/>
          <w:b/>
          <w:color w:val="000000" w:themeColor="text1"/>
          <w:sz w:val="24"/>
          <w:szCs w:val="24"/>
        </w:rPr>
      </w:pPr>
    </w:p>
    <w:p w:rsidR="0059170E" w:rsidRPr="005242F0" w:rsidRDefault="0059170E" w:rsidP="00413017">
      <w:pPr>
        <w:widowControl w:val="0"/>
        <w:autoSpaceDE w:val="0"/>
        <w:autoSpaceDN w:val="0"/>
        <w:adjustRightInd w:val="0"/>
        <w:spacing w:before="100" w:after="100" w:line="360" w:lineRule="auto"/>
        <w:ind w:left="1440" w:hanging="1296"/>
        <w:jc w:val="both"/>
        <w:rPr>
          <w:rFonts w:ascii="Times New Roman" w:hAnsi="Times New Roman"/>
          <w:b/>
          <w:color w:val="000000" w:themeColor="text1"/>
          <w:sz w:val="24"/>
          <w:szCs w:val="24"/>
        </w:rPr>
      </w:pPr>
    </w:p>
    <w:p w:rsidR="00A35E16" w:rsidRPr="005242F0" w:rsidRDefault="00A35E16" w:rsidP="00413017">
      <w:pPr>
        <w:widowControl w:val="0"/>
        <w:autoSpaceDE w:val="0"/>
        <w:autoSpaceDN w:val="0"/>
        <w:adjustRightInd w:val="0"/>
        <w:spacing w:before="100" w:after="100" w:line="360" w:lineRule="auto"/>
        <w:ind w:left="1440" w:hanging="1296"/>
        <w:jc w:val="both"/>
        <w:rPr>
          <w:rFonts w:ascii="Times New Roman" w:hAnsi="Times New Roman"/>
          <w:b/>
          <w:color w:val="000000" w:themeColor="text1"/>
          <w:sz w:val="24"/>
          <w:szCs w:val="24"/>
        </w:rPr>
      </w:pPr>
    </w:p>
    <w:p w:rsidR="00410EED" w:rsidRPr="005242F0" w:rsidRDefault="00410EED" w:rsidP="00413017">
      <w:pPr>
        <w:pStyle w:val="Heading1"/>
        <w:spacing w:line="360" w:lineRule="auto"/>
        <w:jc w:val="center"/>
        <w:rPr>
          <w:bCs w:val="0"/>
          <w:color w:val="000000" w:themeColor="text1"/>
          <w:kern w:val="0"/>
          <w:sz w:val="24"/>
          <w:szCs w:val="24"/>
        </w:rPr>
      </w:pPr>
      <w:bookmarkStart w:id="143" w:name="_Toc171838011"/>
    </w:p>
    <w:p w:rsidR="00915751" w:rsidRPr="00413017" w:rsidRDefault="00915751" w:rsidP="00413017">
      <w:pPr>
        <w:pStyle w:val="Heading1"/>
        <w:spacing w:line="360" w:lineRule="auto"/>
        <w:jc w:val="center"/>
        <w:rPr>
          <w:sz w:val="24"/>
          <w:szCs w:val="24"/>
        </w:rPr>
      </w:pPr>
    </w:p>
    <w:p w:rsidR="009A6F56" w:rsidRPr="00413017" w:rsidRDefault="00915751" w:rsidP="00413017">
      <w:pPr>
        <w:pStyle w:val="Heading1"/>
        <w:spacing w:line="360" w:lineRule="auto"/>
        <w:jc w:val="center"/>
        <w:rPr>
          <w:sz w:val="24"/>
          <w:szCs w:val="24"/>
        </w:rPr>
      </w:pPr>
      <w:bookmarkStart w:id="144" w:name="_Toc182791225"/>
      <w:r w:rsidRPr="00413017">
        <w:rPr>
          <w:sz w:val="24"/>
          <w:szCs w:val="24"/>
        </w:rPr>
        <w:t>APPENDIX</w:t>
      </w:r>
      <w:bookmarkEnd w:id="143"/>
      <w:r w:rsidR="0083053D" w:rsidRPr="00413017">
        <w:rPr>
          <w:sz w:val="24"/>
          <w:szCs w:val="24"/>
        </w:rPr>
        <w:t>I</w:t>
      </w:r>
      <w:bookmarkStart w:id="145" w:name="_Toc173825393"/>
      <w:bookmarkEnd w:id="144"/>
    </w:p>
    <w:p w:rsidR="008A0A52" w:rsidRPr="00413017" w:rsidRDefault="00F35544" w:rsidP="00413017">
      <w:pPr>
        <w:pStyle w:val="Heading1"/>
        <w:spacing w:line="360" w:lineRule="auto"/>
        <w:jc w:val="center"/>
        <w:rPr>
          <w:sz w:val="24"/>
          <w:szCs w:val="24"/>
        </w:rPr>
      </w:pPr>
      <w:bookmarkStart w:id="146" w:name="_Toc182791226"/>
      <w:r w:rsidRPr="00413017">
        <w:rPr>
          <w:sz w:val="24"/>
          <w:szCs w:val="24"/>
        </w:rPr>
        <w:t xml:space="preserve">RESEARCH </w:t>
      </w:r>
      <w:r w:rsidR="007266D1" w:rsidRPr="00413017">
        <w:rPr>
          <w:sz w:val="24"/>
          <w:szCs w:val="24"/>
        </w:rPr>
        <w:t>QUESTIONS</w:t>
      </w:r>
      <w:bookmarkEnd w:id="146"/>
    </w:p>
    <w:bookmarkEnd w:id="145"/>
    <w:p w:rsidR="00B42073" w:rsidRPr="00413017" w:rsidRDefault="00B42073" w:rsidP="00CA67F2">
      <w:pPr>
        <w:spacing w:before="100" w:beforeAutospacing="1" w:line="360" w:lineRule="auto"/>
        <w:jc w:val="both"/>
        <w:rPr>
          <w:rFonts w:ascii="Times New Roman" w:hAnsi="Times New Roman"/>
          <w:sz w:val="24"/>
          <w:szCs w:val="24"/>
        </w:rPr>
      </w:pPr>
      <w:r w:rsidRPr="00413017">
        <w:rPr>
          <w:rFonts w:ascii="Times New Roman" w:hAnsi="Times New Roman"/>
          <w:b/>
          <w:bCs/>
          <w:sz w:val="24"/>
          <w:szCs w:val="24"/>
        </w:rPr>
        <w:t xml:space="preserve">Dear </w:t>
      </w:r>
      <w:r w:rsidR="0094194B" w:rsidRPr="00413017">
        <w:rPr>
          <w:rFonts w:ascii="Times New Roman" w:hAnsi="Times New Roman"/>
          <w:b/>
          <w:bCs/>
          <w:sz w:val="24"/>
          <w:szCs w:val="24"/>
        </w:rPr>
        <w:t>Participant</w:t>
      </w:r>
    </w:p>
    <w:p w:rsidR="00427F74" w:rsidRPr="00413017" w:rsidRDefault="00427F74" w:rsidP="00CA67F2">
      <w:pPr>
        <w:pStyle w:val="NormalWeb"/>
        <w:spacing w:before="0" w:beforeAutospacing="0" w:line="360" w:lineRule="auto"/>
        <w:jc w:val="both"/>
      </w:pPr>
      <w:r w:rsidRPr="00413017">
        <w:t xml:space="preserve">I am </w:t>
      </w:r>
      <w:r w:rsidRPr="00413017">
        <w:rPr>
          <w:b/>
        </w:rPr>
        <w:t>Sakina Jumanne</w:t>
      </w:r>
      <w:r w:rsidRPr="00413017">
        <w:t xml:space="preserve">, a candidate at the Tanzania Institute of Accountancy (TIA) pursuing a Master’s Degree in Human Resource Management with Information Technology (MHRM – IT) for the academic year 2023/2024. I am conducting research titled </w:t>
      </w:r>
      <w:r w:rsidRPr="00413017">
        <w:rPr>
          <w:rStyle w:val="Emphasis"/>
          <w:i w:val="0"/>
        </w:rPr>
        <w:t>"</w:t>
      </w:r>
      <w:r w:rsidRPr="00413017">
        <w:rPr>
          <w:rStyle w:val="Emphasis"/>
          <w:b/>
          <w:i w:val="0"/>
        </w:rPr>
        <w:t>An Assessment of the Factors Affecting Employee Motivation in Public Parastatals in Tanzania, A Case Study of TANESCO Headquarters Ubungo</w:t>
      </w:r>
      <w:r w:rsidRPr="00413017">
        <w:rPr>
          <w:rStyle w:val="Emphasis"/>
          <w:i w:val="0"/>
        </w:rPr>
        <w:t>."</w:t>
      </w:r>
      <w:r w:rsidRPr="00413017">
        <w:t xml:space="preserve"> This research aims to assess the key factors influencing employee motivation, explore employee perceptions regarding these factors, and identify potential barriers that may hinder motivation at TANESCO.</w:t>
      </w:r>
    </w:p>
    <w:p w:rsidR="00427F74" w:rsidRPr="00413017" w:rsidRDefault="00427F74" w:rsidP="00413017">
      <w:pPr>
        <w:pStyle w:val="NormalWeb"/>
        <w:spacing w:line="360" w:lineRule="auto"/>
        <w:jc w:val="both"/>
      </w:pPr>
      <w:r w:rsidRPr="00413017">
        <w:t xml:space="preserve">The insights gained will contribute to academic knowledge and provide valuable recommendations for enhancing employee motivation in public sector organizations. By </w:t>
      </w:r>
      <w:r w:rsidRPr="00413017">
        <w:lastRenderedPageBreak/>
        <w:t>understanding these motivational drivers and obstacles, this study aims to support TANESCO and other public parastatals in creating more engaging and supportive work environments.</w:t>
      </w:r>
    </w:p>
    <w:p w:rsidR="00427F74" w:rsidRPr="00413017" w:rsidRDefault="00427F74" w:rsidP="00413017">
      <w:pPr>
        <w:pStyle w:val="NormalWeb"/>
        <w:spacing w:line="360" w:lineRule="auto"/>
        <w:jc w:val="both"/>
      </w:pPr>
      <w:r w:rsidRPr="00413017">
        <w:t>I kindly request your cooperation in responding to these interview questions. Please be assured that all information gathered will be handled confidentially and used exclusively for academic purposes. Your contribution is greatly valued and appreciated.</w:t>
      </w:r>
    </w:p>
    <w:p w:rsidR="00032C67" w:rsidRPr="00413017" w:rsidRDefault="00032C67" w:rsidP="00413017">
      <w:pPr>
        <w:spacing w:before="100" w:beforeAutospacing="1" w:after="100" w:afterAutospacing="1" w:line="360" w:lineRule="auto"/>
        <w:jc w:val="both"/>
        <w:rPr>
          <w:rFonts w:ascii="Times New Roman" w:hAnsi="Times New Roman"/>
          <w:sz w:val="24"/>
          <w:szCs w:val="24"/>
        </w:rPr>
      </w:pPr>
    </w:p>
    <w:p w:rsidR="006C6C73" w:rsidRPr="00413017" w:rsidRDefault="006C6C73" w:rsidP="00413017">
      <w:pPr>
        <w:spacing w:before="100" w:beforeAutospacing="1" w:after="100" w:afterAutospacing="1" w:line="360" w:lineRule="auto"/>
        <w:jc w:val="both"/>
        <w:rPr>
          <w:rFonts w:ascii="Times New Roman" w:hAnsi="Times New Roman"/>
          <w:sz w:val="24"/>
          <w:szCs w:val="24"/>
        </w:rPr>
      </w:pPr>
    </w:p>
    <w:p w:rsidR="00BF2152" w:rsidRPr="00413017" w:rsidRDefault="00BF2152" w:rsidP="00413017">
      <w:pPr>
        <w:spacing w:before="100" w:beforeAutospacing="1" w:after="100" w:afterAutospacing="1" w:line="360" w:lineRule="auto"/>
        <w:jc w:val="both"/>
        <w:rPr>
          <w:rFonts w:ascii="Times New Roman" w:hAnsi="Times New Roman"/>
          <w:sz w:val="24"/>
          <w:szCs w:val="24"/>
        </w:rPr>
      </w:pPr>
    </w:p>
    <w:p w:rsidR="00410EED" w:rsidRPr="00413017" w:rsidRDefault="00ED2C8B" w:rsidP="00413017">
      <w:pPr>
        <w:spacing w:before="100" w:beforeAutospacing="1" w:after="100" w:afterAutospacing="1" w:line="360" w:lineRule="auto"/>
        <w:jc w:val="center"/>
        <w:rPr>
          <w:rFonts w:ascii="Times New Roman" w:hAnsi="Times New Roman"/>
          <w:sz w:val="24"/>
          <w:szCs w:val="24"/>
        </w:rPr>
      </w:pPr>
      <w:r>
        <w:rPr>
          <w:rFonts w:ascii="Times New Roman" w:hAnsi="Times New Roman"/>
          <w:b/>
          <w:bCs/>
          <w:sz w:val="24"/>
          <w:szCs w:val="24"/>
        </w:rPr>
        <w:t>Thanks for your C</w:t>
      </w:r>
      <w:r w:rsidR="00B42073" w:rsidRPr="00413017">
        <w:rPr>
          <w:rFonts w:ascii="Times New Roman" w:hAnsi="Times New Roman"/>
          <w:b/>
          <w:bCs/>
          <w:sz w:val="24"/>
          <w:szCs w:val="24"/>
        </w:rPr>
        <w:t>ooperation.</w:t>
      </w:r>
    </w:p>
    <w:p w:rsidR="00915751" w:rsidRPr="00413017" w:rsidRDefault="00915751" w:rsidP="00413017">
      <w:pPr>
        <w:spacing w:before="100" w:beforeAutospacing="1" w:after="100" w:afterAutospacing="1" w:line="360" w:lineRule="auto"/>
        <w:jc w:val="center"/>
        <w:rPr>
          <w:rFonts w:ascii="Times New Roman" w:hAnsi="Times New Roman"/>
          <w:sz w:val="24"/>
          <w:szCs w:val="24"/>
        </w:rPr>
      </w:pPr>
    </w:p>
    <w:p w:rsidR="00B42073" w:rsidRPr="00413017" w:rsidRDefault="003462D0"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b/>
          <w:bCs/>
          <w:sz w:val="24"/>
          <w:szCs w:val="24"/>
        </w:rPr>
        <w:t>I</w:t>
      </w:r>
      <w:r w:rsidR="00B42073" w:rsidRPr="00413017">
        <w:rPr>
          <w:rFonts w:ascii="Times New Roman" w:hAnsi="Times New Roman"/>
          <w:b/>
          <w:bCs/>
          <w:sz w:val="24"/>
          <w:szCs w:val="24"/>
        </w:rPr>
        <w:t xml:space="preserve">: </w:t>
      </w:r>
      <w:r w:rsidR="00ED2C8B">
        <w:rPr>
          <w:rFonts w:ascii="Times New Roman" w:hAnsi="Times New Roman"/>
          <w:b/>
          <w:bCs/>
          <w:sz w:val="24"/>
          <w:szCs w:val="24"/>
        </w:rPr>
        <w:t>Demographic Information o</w:t>
      </w:r>
      <w:r w:rsidR="00ED2C8B" w:rsidRPr="00413017">
        <w:rPr>
          <w:rFonts w:ascii="Times New Roman" w:hAnsi="Times New Roman"/>
          <w:b/>
          <w:bCs/>
          <w:sz w:val="24"/>
          <w:szCs w:val="24"/>
        </w:rPr>
        <w:t>f Participants</w:t>
      </w:r>
    </w:p>
    <w:p w:rsidR="00B42073" w:rsidRPr="00413017" w:rsidRDefault="00E232F1"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 xml:space="preserve">This is for researcher </w:t>
      </w:r>
      <w:r w:rsidR="00FA3258" w:rsidRPr="00413017">
        <w:rPr>
          <w:rFonts w:ascii="Times New Roman" w:hAnsi="Times New Roman"/>
          <w:sz w:val="24"/>
          <w:szCs w:val="24"/>
        </w:rPr>
        <w:t>to collect</w:t>
      </w:r>
      <w:r w:rsidRPr="00413017">
        <w:rPr>
          <w:rFonts w:ascii="Times New Roman" w:hAnsi="Times New Roman"/>
          <w:sz w:val="24"/>
          <w:szCs w:val="24"/>
        </w:rPr>
        <w:t xml:space="preserve"> participant’s demographic information</w:t>
      </w:r>
    </w:p>
    <w:p w:rsidR="00B42073" w:rsidRPr="00413017" w:rsidRDefault="00B42073" w:rsidP="005242F0">
      <w:pPr>
        <w:numPr>
          <w:ilvl w:val="0"/>
          <w:numId w:val="6"/>
        </w:numPr>
        <w:spacing w:after="0" w:line="360" w:lineRule="auto"/>
        <w:jc w:val="both"/>
        <w:rPr>
          <w:rFonts w:ascii="Times New Roman" w:hAnsi="Times New Roman"/>
          <w:sz w:val="24"/>
          <w:szCs w:val="24"/>
        </w:rPr>
      </w:pPr>
      <w:r w:rsidRPr="00413017">
        <w:rPr>
          <w:rFonts w:ascii="Times New Roman" w:hAnsi="Times New Roman"/>
          <w:b/>
          <w:bCs/>
          <w:sz w:val="24"/>
          <w:szCs w:val="24"/>
        </w:rPr>
        <w:t>Gender</w:t>
      </w:r>
    </w:p>
    <w:p w:rsidR="00B42073" w:rsidRPr="00413017" w:rsidRDefault="00B42073" w:rsidP="005242F0">
      <w:pPr>
        <w:numPr>
          <w:ilvl w:val="1"/>
          <w:numId w:val="11"/>
        </w:numPr>
        <w:spacing w:after="100" w:afterAutospacing="1" w:line="360" w:lineRule="auto"/>
        <w:jc w:val="both"/>
        <w:rPr>
          <w:rFonts w:ascii="Times New Roman" w:hAnsi="Times New Roman"/>
          <w:sz w:val="24"/>
          <w:szCs w:val="24"/>
        </w:rPr>
      </w:pPr>
      <w:r w:rsidRPr="00413017">
        <w:rPr>
          <w:rFonts w:ascii="Times New Roman" w:hAnsi="Times New Roman"/>
          <w:sz w:val="24"/>
          <w:szCs w:val="24"/>
        </w:rPr>
        <w:t>Female</w:t>
      </w:r>
    </w:p>
    <w:p w:rsidR="00B42073" w:rsidRPr="00413017" w:rsidRDefault="00B42073" w:rsidP="00413017">
      <w:pPr>
        <w:numPr>
          <w:ilvl w:val="1"/>
          <w:numId w:val="11"/>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Male</w:t>
      </w:r>
    </w:p>
    <w:p w:rsidR="006C6C73" w:rsidRPr="00413017" w:rsidRDefault="00B42073" w:rsidP="00413017">
      <w:pPr>
        <w:numPr>
          <w:ilvl w:val="1"/>
          <w:numId w:val="11"/>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Prefer not to say</w:t>
      </w:r>
    </w:p>
    <w:p w:rsidR="00B42073" w:rsidRPr="00413017" w:rsidRDefault="00B42073" w:rsidP="005242F0">
      <w:pPr>
        <w:numPr>
          <w:ilvl w:val="0"/>
          <w:numId w:val="6"/>
        </w:numPr>
        <w:spacing w:after="0" w:line="360" w:lineRule="auto"/>
        <w:jc w:val="both"/>
        <w:rPr>
          <w:rFonts w:ascii="Times New Roman" w:hAnsi="Times New Roman"/>
          <w:sz w:val="24"/>
          <w:szCs w:val="24"/>
        </w:rPr>
      </w:pPr>
      <w:r w:rsidRPr="00413017">
        <w:rPr>
          <w:rFonts w:ascii="Times New Roman" w:hAnsi="Times New Roman"/>
          <w:b/>
          <w:bCs/>
          <w:sz w:val="24"/>
          <w:szCs w:val="24"/>
        </w:rPr>
        <w:t>Age</w:t>
      </w:r>
    </w:p>
    <w:p w:rsidR="00B42073" w:rsidRPr="00413017" w:rsidRDefault="00B42073" w:rsidP="005242F0">
      <w:pPr>
        <w:numPr>
          <w:ilvl w:val="1"/>
          <w:numId w:val="12"/>
        </w:numPr>
        <w:spacing w:after="100" w:afterAutospacing="1" w:line="360" w:lineRule="auto"/>
        <w:jc w:val="both"/>
        <w:rPr>
          <w:rFonts w:ascii="Times New Roman" w:hAnsi="Times New Roman"/>
          <w:sz w:val="24"/>
          <w:szCs w:val="24"/>
        </w:rPr>
      </w:pPr>
      <w:r w:rsidRPr="00413017">
        <w:rPr>
          <w:rFonts w:ascii="Times New Roman" w:hAnsi="Times New Roman"/>
          <w:sz w:val="24"/>
          <w:szCs w:val="24"/>
        </w:rPr>
        <w:t>Less than 30 years</w:t>
      </w:r>
    </w:p>
    <w:p w:rsidR="00B42073" w:rsidRPr="00413017" w:rsidRDefault="00B42073" w:rsidP="00413017">
      <w:pPr>
        <w:numPr>
          <w:ilvl w:val="1"/>
          <w:numId w:val="12"/>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31 – 40 years</w:t>
      </w:r>
    </w:p>
    <w:p w:rsidR="00B42073" w:rsidRPr="00413017" w:rsidRDefault="00B42073" w:rsidP="00413017">
      <w:pPr>
        <w:numPr>
          <w:ilvl w:val="1"/>
          <w:numId w:val="12"/>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41 – 50 years</w:t>
      </w:r>
    </w:p>
    <w:p w:rsidR="00B42073" w:rsidRPr="00413017" w:rsidRDefault="00B42073" w:rsidP="00413017">
      <w:pPr>
        <w:numPr>
          <w:ilvl w:val="1"/>
          <w:numId w:val="12"/>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Above 50 years</w:t>
      </w:r>
    </w:p>
    <w:p w:rsidR="00B42073" w:rsidRPr="00413017" w:rsidRDefault="00B42073" w:rsidP="005242F0">
      <w:pPr>
        <w:numPr>
          <w:ilvl w:val="0"/>
          <w:numId w:val="6"/>
        </w:numPr>
        <w:spacing w:after="0" w:line="360" w:lineRule="auto"/>
        <w:jc w:val="both"/>
        <w:rPr>
          <w:rFonts w:ascii="Times New Roman" w:hAnsi="Times New Roman"/>
          <w:sz w:val="24"/>
          <w:szCs w:val="24"/>
        </w:rPr>
      </w:pPr>
      <w:r w:rsidRPr="00413017">
        <w:rPr>
          <w:rFonts w:ascii="Times New Roman" w:hAnsi="Times New Roman"/>
          <w:b/>
          <w:bCs/>
          <w:sz w:val="24"/>
          <w:szCs w:val="24"/>
        </w:rPr>
        <w:t>Level of Education</w:t>
      </w:r>
    </w:p>
    <w:p w:rsidR="00B42073" w:rsidRPr="00413017" w:rsidRDefault="00B42073" w:rsidP="005242F0">
      <w:pPr>
        <w:numPr>
          <w:ilvl w:val="1"/>
          <w:numId w:val="13"/>
        </w:numPr>
        <w:spacing w:after="0" w:line="360" w:lineRule="auto"/>
        <w:jc w:val="both"/>
        <w:rPr>
          <w:rFonts w:ascii="Times New Roman" w:hAnsi="Times New Roman"/>
          <w:sz w:val="24"/>
          <w:szCs w:val="24"/>
        </w:rPr>
      </w:pPr>
      <w:r w:rsidRPr="00413017">
        <w:rPr>
          <w:rFonts w:ascii="Times New Roman" w:hAnsi="Times New Roman"/>
          <w:sz w:val="24"/>
          <w:szCs w:val="24"/>
        </w:rPr>
        <w:t>Primary level</w:t>
      </w:r>
    </w:p>
    <w:p w:rsidR="00B42073" w:rsidRPr="00413017" w:rsidRDefault="00B42073" w:rsidP="00413017">
      <w:pPr>
        <w:numPr>
          <w:ilvl w:val="1"/>
          <w:numId w:val="13"/>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lastRenderedPageBreak/>
        <w:t>Secondary Level</w:t>
      </w:r>
    </w:p>
    <w:p w:rsidR="00B42073" w:rsidRPr="00413017" w:rsidRDefault="00B42073" w:rsidP="00413017">
      <w:pPr>
        <w:numPr>
          <w:ilvl w:val="1"/>
          <w:numId w:val="13"/>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Diploma</w:t>
      </w:r>
    </w:p>
    <w:p w:rsidR="00B42073" w:rsidRPr="00413017" w:rsidRDefault="00B42073" w:rsidP="00413017">
      <w:pPr>
        <w:numPr>
          <w:ilvl w:val="1"/>
          <w:numId w:val="13"/>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Bachelor’s Degree</w:t>
      </w:r>
    </w:p>
    <w:p w:rsidR="00B42073" w:rsidRPr="00413017" w:rsidRDefault="00B42073" w:rsidP="00413017">
      <w:pPr>
        <w:numPr>
          <w:ilvl w:val="1"/>
          <w:numId w:val="13"/>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Master’s Degree</w:t>
      </w:r>
    </w:p>
    <w:p w:rsidR="00B42073" w:rsidRPr="00413017" w:rsidRDefault="00B42073" w:rsidP="00413017">
      <w:pPr>
        <w:numPr>
          <w:ilvl w:val="1"/>
          <w:numId w:val="13"/>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Doctorate</w:t>
      </w:r>
    </w:p>
    <w:p w:rsidR="00B42073" w:rsidRPr="00413017" w:rsidRDefault="00B42073" w:rsidP="00413017">
      <w:pPr>
        <w:numPr>
          <w:ilvl w:val="1"/>
          <w:numId w:val="13"/>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Other (Please Specify).................</w:t>
      </w:r>
    </w:p>
    <w:p w:rsidR="00B42073" w:rsidRPr="00413017" w:rsidRDefault="00B42073" w:rsidP="00413017">
      <w:pPr>
        <w:numPr>
          <w:ilvl w:val="1"/>
          <w:numId w:val="13"/>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None</w:t>
      </w:r>
    </w:p>
    <w:p w:rsidR="00B42073" w:rsidRPr="00413017" w:rsidRDefault="00B42073" w:rsidP="005242F0">
      <w:pPr>
        <w:numPr>
          <w:ilvl w:val="0"/>
          <w:numId w:val="6"/>
        </w:numPr>
        <w:spacing w:after="0" w:line="360" w:lineRule="auto"/>
        <w:jc w:val="both"/>
        <w:rPr>
          <w:rFonts w:ascii="Times New Roman" w:hAnsi="Times New Roman"/>
          <w:sz w:val="24"/>
          <w:szCs w:val="24"/>
        </w:rPr>
      </w:pPr>
      <w:r w:rsidRPr="00413017">
        <w:rPr>
          <w:rFonts w:ascii="Times New Roman" w:hAnsi="Times New Roman"/>
          <w:b/>
          <w:bCs/>
          <w:sz w:val="24"/>
          <w:szCs w:val="24"/>
        </w:rPr>
        <w:t>Position</w:t>
      </w:r>
    </w:p>
    <w:p w:rsidR="00B42073" w:rsidRPr="00413017" w:rsidRDefault="00B42073" w:rsidP="005242F0">
      <w:pPr>
        <w:numPr>
          <w:ilvl w:val="1"/>
          <w:numId w:val="14"/>
        </w:numPr>
        <w:spacing w:after="100" w:afterAutospacing="1" w:line="360" w:lineRule="auto"/>
        <w:jc w:val="both"/>
        <w:rPr>
          <w:rFonts w:ascii="Times New Roman" w:hAnsi="Times New Roman"/>
          <w:sz w:val="24"/>
          <w:szCs w:val="24"/>
        </w:rPr>
      </w:pPr>
      <w:r w:rsidRPr="00413017">
        <w:rPr>
          <w:rFonts w:ascii="Times New Roman" w:hAnsi="Times New Roman"/>
          <w:sz w:val="24"/>
          <w:szCs w:val="24"/>
        </w:rPr>
        <w:t>Frontline Employee</w:t>
      </w:r>
    </w:p>
    <w:p w:rsidR="00B42073" w:rsidRPr="00413017" w:rsidRDefault="00B42073" w:rsidP="00413017">
      <w:pPr>
        <w:numPr>
          <w:ilvl w:val="1"/>
          <w:numId w:val="14"/>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Supervisor/Team Leader</w:t>
      </w:r>
    </w:p>
    <w:p w:rsidR="00B42073" w:rsidRPr="00413017" w:rsidRDefault="00B42073" w:rsidP="00413017">
      <w:pPr>
        <w:numPr>
          <w:ilvl w:val="1"/>
          <w:numId w:val="14"/>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Manager/Administrative Officer</w:t>
      </w:r>
    </w:p>
    <w:p w:rsidR="00B42073" w:rsidRDefault="00B42073" w:rsidP="00413017">
      <w:pPr>
        <w:numPr>
          <w:ilvl w:val="1"/>
          <w:numId w:val="14"/>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Executive/Top Management</w:t>
      </w:r>
    </w:p>
    <w:p w:rsidR="005242F0" w:rsidRDefault="005242F0" w:rsidP="005242F0">
      <w:pPr>
        <w:spacing w:before="100" w:beforeAutospacing="1" w:after="100" w:afterAutospacing="1" w:line="360" w:lineRule="auto"/>
        <w:ind w:left="1440"/>
        <w:jc w:val="both"/>
        <w:rPr>
          <w:rFonts w:ascii="Times New Roman" w:hAnsi="Times New Roman"/>
          <w:sz w:val="24"/>
          <w:szCs w:val="24"/>
        </w:rPr>
      </w:pPr>
    </w:p>
    <w:p w:rsidR="005242F0" w:rsidRPr="00413017" w:rsidRDefault="005242F0" w:rsidP="005242F0">
      <w:pPr>
        <w:spacing w:before="100" w:beforeAutospacing="1" w:after="100" w:afterAutospacing="1" w:line="360" w:lineRule="auto"/>
        <w:ind w:left="1440"/>
        <w:jc w:val="both"/>
        <w:rPr>
          <w:rFonts w:ascii="Times New Roman" w:hAnsi="Times New Roman"/>
          <w:sz w:val="24"/>
          <w:szCs w:val="24"/>
        </w:rPr>
      </w:pPr>
    </w:p>
    <w:p w:rsidR="00B42073" w:rsidRPr="00413017" w:rsidRDefault="00B42073" w:rsidP="005242F0">
      <w:pPr>
        <w:numPr>
          <w:ilvl w:val="0"/>
          <w:numId w:val="6"/>
        </w:numPr>
        <w:spacing w:after="0" w:line="360" w:lineRule="auto"/>
        <w:jc w:val="both"/>
        <w:rPr>
          <w:rFonts w:ascii="Times New Roman" w:hAnsi="Times New Roman"/>
          <w:sz w:val="24"/>
          <w:szCs w:val="24"/>
        </w:rPr>
      </w:pPr>
      <w:r w:rsidRPr="00413017">
        <w:rPr>
          <w:rFonts w:ascii="Times New Roman" w:hAnsi="Times New Roman"/>
          <w:b/>
          <w:bCs/>
          <w:sz w:val="24"/>
          <w:szCs w:val="24"/>
        </w:rPr>
        <w:t>Working Experience</w:t>
      </w:r>
    </w:p>
    <w:p w:rsidR="00B42073" w:rsidRPr="00413017" w:rsidRDefault="00B42073" w:rsidP="005242F0">
      <w:pPr>
        <w:numPr>
          <w:ilvl w:val="1"/>
          <w:numId w:val="15"/>
        </w:numPr>
        <w:spacing w:after="100" w:afterAutospacing="1" w:line="360" w:lineRule="auto"/>
        <w:jc w:val="both"/>
        <w:rPr>
          <w:rFonts w:ascii="Times New Roman" w:hAnsi="Times New Roman"/>
          <w:sz w:val="24"/>
          <w:szCs w:val="24"/>
        </w:rPr>
      </w:pPr>
      <w:r w:rsidRPr="00413017">
        <w:rPr>
          <w:rFonts w:ascii="Times New Roman" w:hAnsi="Times New Roman"/>
          <w:sz w:val="24"/>
          <w:szCs w:val="24"/>
        </w:rPr>
        <w:t>1 to 5 years</w:t>
      </w:r>
    </w:p>
    <w:p w:rsidR="00B42073" w:rsidRPr="00413017" w:rsidRDefault="00B42073" w:rsidP="00413017">
      <w:pPr>
        <w:numPr>
          <w:ilvl w:val="1"/>
          <w:numId w:val="15"/>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6 to 10 years</w:t>
      </w:r>
    </w:p>
    <w:p w:rsidR="00B42073" w:rsidRPr="00413017" w:rsidRDefault="00B42073" w:rsidP="00413017">
      <w:pPr>
        <w:numPr>
          <w:ilvl w:val="1"/>
          <w:numId w:val="15"/>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11 to 15 years</w:t>
      </w:r>
    </w:p>
    <w:p w:rsidR="00B42073" w:rsidRPr="00413017" w:rsidRDefault="00B42073" w:rsidP="00413017">
      <w:pPr>
        <w:numPr>
          <w:ilvl w:val="1"/>
          <w:numId w:val="15"/>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16 to 20 years</w:t>
      </w:r>
    </w:p>
    <w:p w:rsidR="0094091A" w:rsidRPr="00413017" w:rsidRDefault="00B42073" w:rsidP="00413017">
      <w:pPr>
        <w:numPr>
          <w:ilvl w:val="1"/>
          <w:numId w:val="15"/>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21 years and above</w:t>
      </w:r>
    </w:p>
    <w:p w:rsidR="00B42073" w:rsidRPr="00413017" w:rsidRDefault="00B42073" w:rsidP="005242F0">
      <w:pPr>
        <w:numPr>
          <w:ilvl w:val="0"/>
          <w:numId w:val="6"/>
        </w:numPr>
        <w:spacing w:after="0" w:line="360" w:lineRule="auto"/>
        <w:jc w:val="both"/>
        <w:rPr>
          <w:rFonts w:ascii="Times New Roman" w:hAnsi="Times New Roman"/>
          <w:sz w:val="24"/>
          <w:szCs w:val="24"/>
        </w:rPr>
      </w:pPr>
      <w:r w:rsidRPr="00413017">
        <w:rPr>
          <w:rFonts w:ascii="Times New Roman" w:hAnsi="Times New Roman"/>
          <w:b/>
          <w:bCs/>
          <w:sz w:val="24"/>
          <w:szCs w:val="24"/>
        </w:rPr>
        <w:t>Career</w:t>
      </w:r>
      <w:r w:rsidRPr="00413017">
        <w:rPr>
          <w:rFonts w:ascii="Times New Roman" w:hAnsi="Times New Roman"/>
          <w:sz w:val="24"/>
          <w:szCs w:val="24"/>
        </w:rPr>
        <w:t>:</w:t>
      </w:r>
    </w:p>
    <w:p w:rsidR="00B42073" w:rsidRPr="00413017" w:rsidRDefault="00B42073" w:rsidP="005242F0">
      <w:pPr>
        <w:numPr>
          <w:ilvl w:val="1"/>
          <w:numId w:val="16"/>
        </w:numPr>
        <w:spacing w:after="100" w:afterAutospacing="1" w:line="360" w:lineRule="auto"/>
        <w:jc w:val="both"/>
        <w:rPr>
          <w:rFonts w:ascii="Times New Roman" w:hAnsi="Times New Roman"/>
          <w:sz w:val="24"/>
          <w:szCs w:val="24"/>
        </w:rPr>
      </w:pPr>
      <w:r w:rsidRPr="00413017">
        <w:rPr>
          <w:rFonts w:ascii="Times New Roman" w:hAnsi="Times New Roman"/>
          <w:sz w:val="24"/>
          <w:szCs w:val="24"/>
        </w:rPr>
        <w:t>Administrative Staff</w:t>
      </w:r>
    </w:p>
    <w:p w:rsidR="00B42073" w:rsidRPr="00413017" w:rsidRDefault="00B42073" w:rsidP="00413017">
      <w:pPr>
        <w:numPr>
          <w:ilvl w:val="1"/>
          <w:numId w:val="16"/>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Technical Staff</w:t>
      </w:r>
    </w:p>
    <w:p w:rsidR="00B42073" w:rsidRPr="00413017" w:rsidRDefault="00B42073" w:rsidP="00413017">
      <w:pPr>
        <w:numPr>
          <w:ilvl w:val="1"/>
          <w:numId w:val="16"/>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Supporting Staff</w:t>
      </w:r>
    </w:p>
    <w:p w:rsidR="0059170E" w:rsidRPr="005242F0" w:rsidRDefault="00B42073" w:rsidP="005242F0">
      <w:pPr>
        <w:numPr>
          <w:ilvl w:val="1"/>
          <w:numId w:val="16"/>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Others (Please Specify)</w:t>
      </w:r>
    </w:p>
    <w:p w:rsidR="008A0A52" w:rsidRPr="00413017" w:rsidRDefault="00ED2C8B" w:rsidP="005242F0">
      <w:pPr>
        <w:pStyle w:val="Heading1"/>
        <w:spacing w:after="0" w:afterAutospacing="0" w:line="360" w:lineRule="auto"/>
        <w:rPr>
          <w:sz w:val="24"/>
          <w:szCs w:val="24"/>
        </w:rPr>
      </w:pPr>
      <w:bookmarkStart w:id="147" w:name="_Toc174149400"/>
      <w:bookmarkStart w:id="148" w:name="_Toc174240654"/>
      <w:bookmarkStart w:id="149" w:name="_Toc175222792"/>
      <w:bookmarkStart w:id="150" w:name="_Toc181239337"/>
      <w:bookmarkStart w:id="151" w:name="_Toc181684156"/>
      <w:bookmarkStart w:id="152" w:name="_Toc182633899"/>
      <w:bookmarkStart w:id="153" w:name="_Toc182791227"/>
      <w:r>
        <w:rPr>
          <w:sz w:val="24"/>
          <w:szCs w:val="24"/>
        </w:rPr>
        <w:t>Open Ended Questions f</w:t>
      </w:r>
      <w:r w:rsidRPr="00413017">
        <w:rPr>
          <w:sz w:val="24"/>
          <w:szCs w:val="24"/>
        </w:rPr>
        <w:t>or</w:t>
      </w:r>
      <w:bookmarkEnd w:id="147"/>
      <w:bookmarkEnd w:id="148"/>
      <w:bookmarkEnd w:id="149"/>
      <w:bookmarkEnd w:id="150"/>
      <w:r>
        <w:rPr>
          <w:sz w:val="24"/>
          <w:szCs w:val="24"/>
        </w:rPr>
        <w:t xml:space="preserve"> </w:t>
      </w:r>
      <w:r w:rsidRPr="00413017">
        <w:rPr>
          <w:sz w:val="24"/>
          <w:szCs w:val="24"/>
        </w:rPr>
        <w:t>group Discussion</w:t>
      </w:r>
      <w:bookmarkEnd w:id="151"/>
      <w:bookmarkEnd w:id="152"/>
      <w:bookmarkEnd w:id="153"/>
    </w:p>
    <w:p w:rsidR="00816FBA" w:rsidRPr="00413017" w:rsidRDefault="00816FBA" w:rsidP="005242F0">
      <w:pPr>
        <w:spacing w:after="0" w:line="360" w:lineRule="auto"/>
        <w:jc w:val="both"/>
        <w:rPr>
          <w:rFonts w:ascii="Times New Roman" w:hAnsi="Times New Roman"/>
          <w:sz w:val="24"/>
          <w:szCs w:val="24"/>
        </w:rPr>
      </w:pPr>
      <w:r w:rsidRPr="00413017">
        <w:rPr>
          <w:rFonts w:ascii="Times New Roman" w:hAnsi="Times New Roman"/>
          <w:b/>
          <w:bCs/>
          <w:sz w:val="24"/>
          <w:szCs w:val="24"/>
        </w:rPr>
        <w:lastRenderedPageBreak/>
        <w:t>Objective 1</w:t>
      </w:r>
      <w:r w:rsidR="00DE7F1F" w:rsidRPr="00413017">
        <w:rPr>
          <w:rFonts w:ascii="Times New Roman" w:hAnsi="Times New Roman"/>
          <w:b/>
          <w:bCs/>
          <w:sz w:val="24"/>
          <w:szCs w:val="24"/>
        </w:rPr>
        <w:t>:</w:t>
      </w:r>
      <w:r w:rsidR="00DE7F1F" w:rsidRPr="00413017">
        <w:rPr>
          <w:rFonts w:ascii="Times New Roman" w:hAnsi="Times New Roman"/>
          <w:iCs/>
          <w:sz w:val="24"/>
          <w:szCs w:val="24"/>
        </w:rPr>
        <w:t xml:space="preserve"> To</w:t>
      </w:r>
      <w:r w:rsidRPr="00413017">
        <w:rPr>
          <w:rFonts w:ascii="Times New Roman" w:hAnsi="Times New Roman"/>
          <w:iCs/>
          <w:sz w:val="24"/>
          <w:szCs w:val="24"/>
        </w:rPr>
        <w:t xml:space="preserve"> identify the key motivational factors affecting employees in public parastatals in Tanzania, focusing on TANESCO Headquarters at Ubungo.</w:t>
      </w:r>
    </w:p>
    <w:p w:rsidR="00816FBA" w:rsidRPr="00413017" w:rsidRDefault="00816FBA" w:rsidP="00413017">
      <w:pPr>
        <w:numPr>
          <w:ilvl w:val="0"/>
          <w:numId w:val="38"/>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What are the primary factors that motivate employees at TANESCO Headquarters?</w:t>
      </w:r>
    </w:p>
    <w:p w:rsidR="00816FBA" w:rsidRPr="00413017" w:rsidRDefault="00816FBA" w:rsidP="00413017">
      <w:pPr>
        <w:numPr>
          <w:ilvl w:val="0"/>
          <w:numId w:val="38"/>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How do financial and non-financial incentives influence employee motivation at TANESCO?</w:t>
      </w:r>
    </w:p>
    <w:p w:rsidR="00816FBA" w:rsidRPr="00413017" w:rsidRDefault="00816FBA" w:rsidP="00413017">
      <w:pPr>
        <w:numPr>
          <w:ilvl w:val="0"/>
          <w:numId w:val="38"/>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Which organizational policies at TANESCO Headquarters contribute to employee motivation?</w:t>
      </w:r>
    </w:p>
    <w:p w:rsidR="00816FBA" w:rsidRPr="00413017" w:rsidRDefault="00816FBA"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b/>
          <w:bCs/>
          <w:sz w:val="24"/>
          <w:szCs w:val="24"/>
        </w:rPr>
        <w:t>Objective 2</w:t>
      </w:r>
      <w:r w:rsidR="00DE7F1F" w:rsidRPr="00413017">
        <w:rPr>
          <w:rFonts w:ascii="Times New Roman" w:hAnsi="Times New Roman"/>
          <w:b/>
          <w:bCs/>
          <w:sz w:val="24"/>
          <w:szCs w:val="24"/>
        </w:rPr>
        <w:t>:</w:t>
      </w:r>
      <w:r w:rsidR="00DE7F1F" w:rsidRPr="00413017">
        <w:rPr>
          <w:rFonts w:ascii="Times New Roman" w:hAnsi="Times New Roman"/>
          <w:iCs/>
          <w:sz w:val="24"/>
          <w:szCs w:val="24"/>
        </w:rPr>
        <w:t xml:space="preserve"> To</w:t>
      </w:r>
      <w:r w:rsidRPr="00413017">
        <w:rPr>
          <w:rFonts w:ascii="Times New Roman" w:hAnsi="Times New Roman"/>
          <w:iCs/>
          <w:sz w:val="24"/>
          <w:szCs w:val="24"/>
        </w:rPr>
        <w:t xml:space="preserve"> explore employee perceptions of factors affecting motivation within public parastatal organizations at TANESCO Headquarters at Ubungo.</w:t>
      </w:r>
    </w:p>
    <w:p w:rsidR="00816FBA" w:rsidRPr="00413017" w:rsidRDefault="00816FBA" w:rsidP="00413017">
      <w:pPr>
        <w:numPr>
          <w:ilvl w:val="0"/>
          <w:numId w:val="39"/>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How do employees perceive the impact of job security on their motivation at TANESCO?</w:t>
      </w:r>
    </w:p>
    <w:p w:rsidR="00816FBA" w:rsidRPr="00413017" w:rsidRDefault="00816FBA" w:rsidP="00413017">
      <w:pPr>
        <w:numPr>
          <w:ilvl w:val="0"/>
          <w:numId w:val="39"/>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What role do work environment and managerial support play in shaping employee motivation at TANESCO?</w:t>
      </w:r>
    </w:p>
    <w:p w:rsidR="00816FBA" w:rsidRPr="00413017" w:rsidRDefault="00816FBA" w:rsidP="00413017">
      <w:pPr>
        <w:numPr>
          <w:ilvl w:val="0"/>
          <w:numId w:val="39"/>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How do employees view the fairness and effectiveness of the reward systems at TANESCO?</w:t>
      </w:r>
    </w:p>
    <w:p w:rsidR="00816FBA" w:rsidRPr="00413017" w:rsidRDefault="00816FBA"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b/>
          <w:bCs/>
          <w:sz w:val="24"/>
          <w:szCs w:val="24"/>
        </w:rPr>
        <w:t>Objective 3</w:t>
      </w:r>
      <w:r w:rsidR="00DE7F1F" w:rsidRPr="00413017">
        <w:rPr>
          <w:rFonts w:ascii="Times New Roman" w:hAnsi="Times New Roman"/>
          <w:b/>
          <w:bCs/>
          <w:sz w:val="24"/>
          <w:szCs w:val="24"/>
        </w:rPr>
        <w:t>:</w:t>
      </w:r>
      <w:r w:rsidR="00DE7F1F" w:rsidRPr="00413017">
        <w:rPr>
          <w:rFonts w:ascii="Times New Roman" w:hAnsi="Times New Roman"/>
          <w:iCs/>
          <w:sz w:val="24"/>
          <w:szCs w:val="24"/>
        </w:rPr>
        <w:t xml:space="preserve"> To</w:t>
      </w:r>
      <w:r w:rsidRPr="00413017">
        <w:rPr>
          <w:rFonts w:ascii="Times New Roman" w:hAnsi="Times New Roman"/>
          <w:iCs/>
          <w:sz w:val="24"/>
          <w:szCs w:val="24"/>
        </w:rPr>
        <w:t xml:space="preserve"> identify potential barriers or obstacles that hinder employee motivation within public parastatal organizations at TANESCO Headquarters at Ubungo</w:t>
      </w:r>
      <w:r w:rsidRPr="00413017">
        <w:rPr>
          <w:rFonts w:ascii="Times New Roman" w:hAnsi="Times New Roman"/>
          <w:i/>
          <w:iCs/>
          <w:sz w:val="24"/>
          <w:szCs w:val="24"/>
        </w:rPr>
        <w:t>.</w:t>
      </w:r>
    </w:p>
    <w:p w:rsidR="00816FBA" w:rsidRPr="00413017" w:rsidRDefault="00816FBA" w:rsidP="00413017">
      <w:pPr>
        <w:numPr>
          <w:ilvl w:val="0"/>
          <w:numId w:val="40"/>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What challenges do employees face that hinder their motivation at TANESCO?</w:t>
      </w:r>
    </w:p>
    <w:p w:rsidR="00816FBA" w:rsidRPr="00413017" w:rsidRDefault="00816FBA" w:rsidP="00413017">
      <w:pPr>
        <w:numPr>
          <w:ilvl w:val="0"/>
          <w:numId w:val="40"/>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How do issues related to career growth and advancement impact motivation at TANESCO?</w:t>
      </w:r>
    </w:p>
    <w:p w:rsidR="00816FBA" w:rsidRPr="00413017" w:rsidRDefault="00816FBA" w:rsidP="00413017">
      <w:pPr>
        <w:numPr>
          <w:ilvl w:val="0"/>
          <w:numId w:val="40"/>
        </w:num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What factors related to workload and work-life balance serve as barriers to motivation at TANESCO Headquarters?</w:t>
      </w:r>
    </w:p>
    <w:p w:rsidR="00816FBA" w:rsidRPr="00413017" w:rsidRDefault="00816FBA" w:rsidP="00413017">
      <w:pPr>
        <w:spacing w:before="100" w:beforeAutospacing="1" w:after="100" w:afterAutospacing="1" w:line="360" w:lineRule="auto"/>
        <w:jc w:val="both"/>
        <w:rPr>
          <w:rFonts w:ascii="Times New Roman" w:hAnsi="Times New Roman"/>
          <w:sz w:val="24"/>
          <w:szCs w:val="24"/>
        </w:rPr>
      </w:pPr>
      <w:r w:rsidRPr="00413017">
        <w:rPr>
          <w:rFonts w:ascii="Times New Roman" w:hAnsi="Times New Roman"/>
          <w:sz w:val="24"/>
          <w:szCs w:val="24"/>
        </w:rPr>
        <w:t>These questions align with the objectives and aim to capture the necessary insights from employees regarding motivational factors, perceptions, and obstacles.</w:t>
      </w:r>
    </w:p>
    <w:p w:rsidR="00243885" w:rsidRPr="00CA3567" w:rsidRDefault="00243885" w:rsidP="005242F0">
      <w:pPr>
        <w:spacing w:after="120"/>
        <w:jc w:val="center"/>
        <w:rPr>
          <w:rFonts w:ascii="Times New Roman" w:hAnsi="Times New Roman"/>
          <w:sz w:val="24"/>
          <w:szCs w:val="24"/>
        </w:rPr>
      </w:pPr>
      <w:r w:rsidRPr="00CA3567">
        <w:rPr>
          <w:rFonts w:ascii="Times New Roman" w:hAnsi="Times New Roman"/>
          <w:b/>
          <w:sz w:val="24"/>
          <w:szCs w:val="24"/>
        </w:rPr>
        <w:t>Thanks for your Corporations</w:t>
      </w:r>
    </w:p>
    <w:p w:rsidR="00651ED8" w:rsidRPr="00413017" w:rsidRDefault="00651ED8" w:rsidP="00413017">
      <w:pPr>
        <w:spacing w:after="120" w:line="360" w:lineRule="auto"/>
        <w:rPr>
          <w:rFonts w:ascii="Times New Roman" w:hAnsi="Times New Roman"/>
          <w:sz w:val="24"/>
          <w:szCs w:val="24"/>
        </w:rPr>
      </w:pPr>
    </w:p>
    <w:p w:rsidR="00651ED8" w:rsidRPr="00413017" w:rsidRDefault="00651ED8" w:rsidP="00413017">
      <w:pPr>
        <w:spacing w:after="120" w:line="360" w:lineRule="auto"/>
        <w:rPr>
          <w:rFonts w:ascii="Times New Roman" w:hAnsi="Times New Roman"/>
          <w:sz w:val="24"/>
          <w:szCs w:val="24"/>
        </w:rPr>
      </w:pPr>
    </w:p>
    <w:p w:rsidR="00F24F11" w:rsidRPr="00413017" w:rsidRDefault="00F24F11" w:rsidP="00413017">
      <w:pPr>
        <w:spacing w:after="120" w:line="360" w:lineRule="auto"/>
        <w:rPr>
          <w:rFonts w:ascii="Times New Roman" w:hAnsi="Times New Roman"/>
          <w:sz w:val="24"/>
          <w:szCs w:val="24"/>
        </w:rPr>
      </w:pPr>
    </w:p>
    <w:p w:rsidR="000E7E91" w:rsidRPr="00413017" w:rsidRDefault="000E7E91" w:rsidP="00413017">
      <w:pPr>
        <w:pStyle w:val="ListParagraph"/>
        <w:spacing w:after="120"/>
        <w:ind w:left="2160"/>
        <w:outlineLvl w:val="0"/>
        <w:rPr>
          <w:rFonts w:ascii="Times New Roman" w:hAnsi="Times New Roman"/>
          <w:sz w:val="24"/>
          <w:szCs w:val="24"/>
        </w:rPr>
      </w:pPr>
    </w:p>
    <w:p w:rsidR="000E7E91" w:rsidRPr="00413017" w:rsidRDefault="000E7E91" w:rsidP="00413017">
      <w:pPr>
        <w:pStyle w:val="ListParagraph"/>
        <w:spacing w:after="120"/>
        <w:ind w:left="2160"/>
        <w:outlineLvl w:val="0"/>
        <w:rPr>
          <w:rFonts w:ascii="Times New Roman" w:hAnsi="Times New Roman"/>
          <w:sz w:val="24"/>
          <w:szCs w:val="24"/>
        </w:rPr>
      </w:pPr>
    </w:p>
    <w:p w:rsidR="000E7E91" w:rsidRPr="00413017" w:rsidRDefault="000E7E91" w:rsidP="00413017">
      <w:pPr>
        <w:pStyle w:val="ListParagraph"/>
        <w:spacing w:after="120"/>
        <w:ind w:left="2160"/>
        <w:outlineLvl w:val="0"/>
        <w:rPr>
          <w:rFonts w:ascii="Times New Roman" w:hAnsi="Times New Roman"/>
          <w:sz w:val="24"/>
          <w:szCs w:val="24"/>
        </w:rPr>
      </w:pPr>
    </w:p>
    <w:p w:rsidR="000E7E91" w:rsidRPr="00413017" w:rsidRDefault="000E7E91" w:rsidP="00413017">
      <w:pPr>
        <w:pStyle w:val="ListParagraph"/>
        <w:spacing w:after="120"/>
        <w:ind w:left="2160"/>
        <w:outlineLvl w:val="0"/>
        <w:rPr>
          <w:rFonts w:ascii="Times New Roman" w:hAnsi="Times New Roman"/>
          <w:sz w:val="24"/>
          <w:szCs w:val="24"/>
        </w:rPr>
      </w:pPr>
    </w:p>
    <w:p w:rsidR="000E7E91" w:rsidRPr="00413017" w:rsidRDefault="000E7E91" w:rsidP="00413017">
      <w:pPr>
        <w:pStyle w:val="ListParagraph"/>
        <w:spacing w:after="120"/>
        <w:ind w:left="2160"/>
        <w:outlineLvl w:val="0"/>
        <w:rPr>
          <w:rFonts w:ascii="Times New Roman" w:hAnsi="Times New Roman"/>
          <w:sz w:val="24"/>
          <w:szCs w:val="24"/>
        </w:rPr>
      </w:pPr>
    </w:p>
    <w:p w:rsidR="000E7E91" w:rsidRPr="00413017" w:rsidRDefault="000E7E91" w:rsidP="00413017">
      <w:pPr>
        <w:pStyle w:val="ListParagraph"/>
        <w:spacing w:after="120"/>
        <w:ind w:left="2160"/>
        <w:outlineLvl w:val="0"/>
        <w:rPr>
          <w:rFonts w:ascii="Times New Roman" w:hAnsi="Times New Roman"/>
          <w:sz w:val="24"/>
          <w:szCs w:val="24"/>
        </w:rPr>
      </w:pPr>
    </w:p>
    <w:p w:rsidR="000E7E91" w:rsidRPr="00413017" w:rsidRDefault="000E7E91" w:rsidP="00413017">
      <w:pPr>
        <w:pStyle w:val="ListParagraph"/>
        <w:spacing w:after="120"/>
        <w:ind w:left="2160"/>
        <w:outlineLvl w:val="0"/>
        <w:rPr>
          <w:rFonts w:ascii="Times New Roman" w:hAnsi="Times New Roman"/>
          <w:sz w:val="24"/>
          <w:szCs w:val="24"/>
        </w:rPr>
      </w:pPr>
    </w:p>
    <w:p w:rsidR="000E7E91" w:rsidRPr="00413017" w:rsidRDefault="000E7E91" w:rsidP="00413017">
      <w:pPr>
        <w:pStyle w:val="ListParagraph"/>
        <w:spacing w:after="120"/>
        <w:ind w:left="2160"/>
        <w:outlineLvl w:val="0"/>
        <w:rPr>
          <w:rFonts w:ascii="Times New Roman" w:hAnsi="Times New Roman"/>
          <w:sz w:val="24"/>
          <w:szCs w:val="24"/>
        </w:rPr>
      </w:pPr>
    </w:p>
    <w:p w:rsidR="000E7E91" w:rsidRPr="00413017" w:rsidRDefault="000E7E91" w:rsidP="00413017">
      <w:pPr>
        <w:pStyle w:val="ListParagraph"/>
        <w:spacing w:after="120"/>
        <w:ind w:left="2160"/>
        <w:outlineLvl w:val="0"/>
        <w:rPr>
          <w:rFonts w:ascii="Times New Roman" w:hAnsi="Times New Roman"/>
          <w:sz w:val="24"/>
          <w:szCs w:val="24"/>
        </w:rPr>
      </w:pPr>
    </w:p>
    <w:p w:rsidR="000E7E91" w:rsidRDefault="000E7E91" w:rsidP="00E17722">
      <w:pPr>
        <w:spacing w:after="120"/>
        <w:outlineLvl w:val="0"/>
        <w:rPr>
          <w:rFonts w:ascii="Times New Roman" w:hAnsi="Times New Roman"/>
          <w:sz w:val="24"/>
          <w:szCs w:val="24"/>
        </w:rPr>
      </w:pPr>
    </w:p>
    <w:p w:rsidR="005242F0" w:rsidRDefault="005242F0" w:rsidP="00E17722">
      <w:pPr>
        <w:spacing w:after="120"/>
        <w:outlineLvl w:val="0"/>
        <w:rPr>
          <w:rFonts w:ascii="Times New Roman" w:hAnsi="Times New Roman"/>
          <w:sz w:val="24"/>
          <w:szCs w:val="24"/>
        </w:rPr>
      </w:pPr>
    </w:p>
    <w:p w:rsidR="005242F0" w:rsidRDefault="005242F0" w:rsidP="00E17722">
      <w:pPr>
        <w:spacing w:after="120"/>
        <w:outlineLvl w:val="0"/>
        <w:rPr>
          <w:rFonts w:ascii="Times New Roman" w:hAnsi="Times New Roman"/>
          <w:sz w:val="24"/>
          <w:szCs w:val="24"/>
        </w:rPr>
      </w:pPr>
    </w:p>
    <w:p w:rsidR="005242F0" w:rsidRDefault="005242F0" w:rsidP="00E17722">
      <w:pPr>
        <w:spacing w:after="120"/>
        <w:outlineLvl w:val="0"/>
        <w:rPr>
          <w:rFonts w:ascii="Times New Roman" w:hAnsi="Times New Roman"/>
          <w:sz w:val="24"/>
          <w:szCs w:val="24"/>
        </w:rPr>
      </w:pPr>
    </w:p>
    <w:p w:rsidR="00AC024D" w:rsidRDefault="00AC024D" w:rsidP="00E17722">
      <w:pPr>
        <w:spacing w:after="120"/>
        <w:outlineLvl w:val="0"/>
        <w:rPr>
          <w:rFonts w:ascii="Times New Roman" w:hAnsi="Times New Roman"/>
          <w:sz w:val="24"/>
          <w:szCs w:val="24"/>
        </w:rPr>
      </w:pPr>
    </w:p>
    <w:p w:rsidR="00AC024D" w:rsidRPr="00E17722" w:rsidRDefault="00AC024D" w:rsidP="00E17722">
      <w:pPr>
        <w:spacing w:after="120"/>
        <w:outlineLvl w:val="0"/>
        <w:rPr>
          <w:rFonts w:ascii="Times New Roman" w:hAnsi="Times New Roman"/>
          <w:sz w:val="24"/>
          <w:szCs w:val="24"/>
        </w:rPr>
      </w:pPr>
    </w:p>
    <w:p w:rsidR="00032C67" w:rsidRPr="00AC024D" w:rsidRDefault="00AC024D" w:rsidP="00AC024D">
      <w:pPr>
        <w:pStyle w:val="ListParagraph"/>
        <w:spacing w:after="120"/>
        <w:ind w:left="2160"/>
        <w:outlineLvl w:val="0"/>
        <w:rPr>
          <w:rFonts w:ascii="Times New Roman" w:hAnsi="Times New Roman"/>
          <w:sz w:val="24"/>
          <w:szCs w:val="24"/>
        </w:rPr>
      </w:pPr>
      <w:bookmarkStart w:id="154" w:name="_Toc182791228"/>
      <w:r>
        <w:rPr>
          <w:rFonts w:ascii="Times New Roman" w:hAnsi="Times New Roman"/>
          <w:sz w:val="24"/>
          <w:szCs w:val="24"/>
        </w:rPr>
        <w:t xml:space="preserve">                </w:t>
      </w:r>
      <w:r w:rsidR="00032C67" w:rsidRPr="00413017">
        <w:rPr>
          <w:rFonts w:ascii="Times New Roman" w:hAnsi="Times New Roman"/>
          <w:sz w:val="24"/>
          <w:szCs w:val="24"/>
        </w:rPr>
        <w:t>APPENDEX II</w:t>
      </w:r>
      <w:bookmarkStart w:id="155" w:name="_Toc182791229"/>
      <w:bookmarkEnd w:id="154"/>
      <w:r>
        <w:rPr>
          <w:rFonts w:ascii="Times New Roman" w:hAnsi="Times New Roman"/>
          <w:sz w:val="24"/>
          <w:szCs w:val="24"/>
        </w:rPr>
        <w:t xml:space="preserve">: </w:t>
      </w:r>
      <w:r w:rsidR="005E2B34" w:rsidRPr="00413017">
        <w:rPr>
          <w:rFonts w:ascii="Times New Roman" w:hAnsi="Times New Roman"/>
          <w:b/>
          <w:sz w:val="24"/>
          <w:szCs w:val="24"/>
        </w:rPr>
        <w:t>Ministry Structure</w:t>
      </w:r>
      <w:bookmarkEnd w:id="155"/>
    </w:p>
    <w:p w:rsidR="00796BA0" w:rsidRPr="00413017" w:rsidRDefault="00651ED8" w:rsidP="00CA3567">
      <w:pPr>
        <w:pStyle w:val="NormalWeb"/>
        <w:spacing w:line="360" w:lineRule="auto"/>
      </w:pPr>
      <w:r w:rsidRPr="00413017">
        <w:rPr>
          <w:noProof/>
        </w:rPr>
        <w:lastRenderedPageBreak/>
        <w:drawing>
          <wp:inline distT="0" distB="0" distL="0" distR="0">
            <wp:extent cx="5556250" cy="7169150"/>
            <wp:effectExtent l="0" t="0" r="0" b="0"/>
            <wp:docPr id="3" name="Picture 7" descr="https://www.nishati.go.tz/uploads/1622009296-ORGANIZATION-STRU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nishati.go.tz/uploads/1622009296-ORGANIZATION-STRUCTURE.PNG"/>
                    <pic:cNvPicPr>
                      <a:picLocks noChangeAspect="1" noChangeArrowheads="1"/>
                    </pic:cNvPicPr>
                  </pic:nvPicPr>
                  <pic:blipFill>
                    <a:blip r:embed="rId21"/>
                    <a:srcRect/>
                    <a:stretch>
                      <a:fillRect/>
                    </a:stretch>
                  </pic:blipFill>
                  <pic:spPr bwMode="auto">
                    <a:xfrm>
                      <a:off x="0" y="0"/>
                      <a:ext cx="5567761" cy="7184002"/>
                    </a:xfrm>
                    <a:prstGeom prst="rect">
                      <a:avLst/>
                    </a:prstGeom>
                    <a:noFill/>
                    <a:ln w="9525">
                      <a:noFill/>
                      <a:miter lim="800000"/>
                      <a:headEnd/>
                      <a:tailEnd/>
                    </a:ln>
                  </pic:spPr>
                </pic:pic>
              </a:graphicData>
            </a:graphic>
          </wp:inline>
        </w:drawing>
      </w:r>
      <w:bookmarkStart w:id="156" w:name="_Toc182791230"/>
    </w:p>
    <w:p w:rsidR="00796BA0" w:rsidRPr="00413017" w:rsidRDefault="00796BA0" w:rsidP="00E17722">
      <w:pPr>
        <w:spacing w:after="120" w:line="360" w:lineRule="auto"/>
        <w:outlineLvl w:val="0"/>
        <w:rPr>
          <w:rFonts w:ascii="Times New Roman" w:hAnsi="Times New Roman"/>
          <w:sz w:val="24"/>
          <w:szCs w:val="24"/>
        </w:rPr>
      </w:pPr>
    </w:p>
    <w:p w:rsidR="00C80255" w:rsidRPr="00413017" w:rsidRDefault="00C80255" w:rsidP="00413017">
      <w:pPr>
        <w:spacing w:after="120" w:line="360" w:lineRule="auto"/>
        <w:jc w:val="center"/>
        <w:outlineLvl w:val="0"/>
        <w:rPr>
          <w:rFonts w:ascii="Times New Roman" w:hAnsi="Times New Roman"/>
          <w:sz w:val="24"/>
          <w:szCs w:val="24"/>
        </w:rPr>
      </w:pPr>
      <w:r w:rsidRPr="00413017">
        <w:rPr>
          <w:rFonts w:ascii="Times New Roman" w:hAnsi="Times New Roman"/>
          <w:sz w:val="24"/>
          <w:szCs w:val="24"/>
        </w:rPr>
        <w:t>APPENDEX I</w:t>
      </w:r>
      <w:r w:rsidR="00D47B38" w:rsidRPr="00413017">
        <w:rPr>
          <w:rFonts w:ascii="Times New Roman" w:hAnsi="Times New Roman"/>
          <w:sz w:val="24"/>
          <w:szCs w:val="24"/>
        </w:rPr>
        <w:t>II</w:t>
      </w:r>
      <w:bookmarkEnd w:id="156"/>
      <w:r w:rsidR="005242F0">
        <w:rPr>
          <w:rFonts w:ascii="Times New Roman" w:hAnsi="Times New Roman"/>
          <w:sz w:val="24"/>
          <w:szCs w:val="24"/>
        </w:rPr>
        <w:t xml:space="preserve">: </w:t>
      </w:r>
      <w:r w:rsidR="005242F0" w:rsidRPr="00413017">
        <w:rPr>
          <w:rFonts w:ascii="Times New Roman" w:hAnsi="Times New Roman"/>
          <w:b/>
          <w:sz w:val="24"/>
          <w:szCs w:val="24"/>
        </w:rPr>
        <w:t>Introduction Student Letter from TIA</w:t>
      </w:r>
    </w:p>
    <w:p w:rsidR="00A03239" w:rsidRPr="00413017" w:rsidRDefault="00CA3567" w:rsidP="005242F0">
      <w:pPr>
        <w:pStyle w:val="ListParagraph"/>
        <w:spacing w:after="120"/>
        <w:ind w:left="2160"/>
        <w:jc w:val="left"/>
        <w:outlineLvl w:val="0"/>
        <w:rPr>
          <w:rFonts w:ascii="Times New Roman" w:hAnsi="Times New Roman"/>
          <w:b/>
          <w:sz w:val="24"/>
          <w:szCs w:val="24"/>
        </w:rPr>
      </w:pPr>
      <w:bookmarkStart w:id="157" w:name="_Toc182791231"/>
      <w:r w:rsidRPr="00413017">
        <w:rPr>
          <w:rFonts w:ascii="Times New Roman" w:hAnsi="Times New Roman"/>
          <w:noProof/>
          <w:sz w:val="24"/>
          <w:szCs w:val="24"/>
        </w:rPr>
        <w:lastRenderedPageBreak/>
        <w:drawing>
          <wp:inline distT="0" distB="0" distL="0" distR="0" wp14:anchorId="51C98462" wp14:editId="3AE883E3">
            <wp:extent cx="4131781" cy="7402195"/>
            <wp:effectExtent l="0" t="0" r="0" b="0"/>
            <wp:docPr id="2" name="Picture 1" descr="C:\Users\KMKGM\Desktop\WhatsApp Image 2024-11-05 at 00.08.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MKGM\Desktop\WhatsApp Image 2024-11-05 at 00.08.43.jpeg"/>
                    <pic:cNvPicPr>
                      <a:picLocks noChangeAspect="1" noChangeArrowheads="1"/>
                    </pic:cNvPicPr>
                  </pic:nvPicPr>
                  <pic:blipFill>
                    <a:blip r:embed="rId22"/>
                    <a:srcRect/>
                    <a:stretch>
                      <a:fillRect/>
                    </a:stretch>
                  </pic:blipFill>
                  <pic:spPr bwMode="auto">
                    <a:xfrm>
                      <a:off x="0" y="0"/>
                      <a:ext cx="4131781" cy="7402195"/>
                    </a:xfrm>
                    <a:prstGeom prst="rect">
                      <a:avLst/>
                    </a:prstGeom>
                    <a:noFill/>
                    <a:ln w="9525">
                      <a:noFill/>
                      <a:miter lim="800000"/>
                      <a:headEnd/>
                      <a:tailEnd/>
                    </a:ln>
                  </pic:spPr>
                </pic:pic>
              </a:graphicData>
            </a:graphic>
          </wp:inline>
        </w:drawing>
      </w:r>
      <w:bookmarkEnd w:id="157"/>
    </w:p>
    <w:p w:rsidR="001B3CF3" w:rsidRPr="00413017" w:rsidRDefault="001B3CF3" w:rsidP="00413017">
      <w:pPr>
        <w:tabs>
          <w:tab w:val="left" w:pos="4761"/>
        </w:tabs>
        <w:spacing w:line="360" w:lineRule="auto"/>
        <w:rPr>
          <w:rFonts w:ascii="Times New Roman" w:hAnsi="Times New Roman"/>
          <w:sz w:val="24"/>
          <w:szCs w:val="24"/>
        </w:rPr>
      </w:pPr>
    </w:p>
    <w:sectPr w:rsidR="001B3CF3" w:rsidRPr="00413017" w:rsidSect="00AA0A15">
      <w:headerReference w:type="default" r:id="rId23"/>
      <w:pgSz w:w="12240" w:h="15840"/>
      <w:pgMar w:top="1418" w:right="1418" w:bottom="1418" w:left="2268" w:header="720" w:footer="274"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6482" w:rsidRDefault="00B26482" w:rsidP="00687B6A">
      <w:pPr>
        <w:spacing w:after="0" w:line="240" w:lineRule="auto"/>
      </w:pPr>
      <w:r>
        <w:separator/>
      </w:r>
    </w:p>
  </w:endnote>
  <w:endnote w:type="continuationSeparator" w:id="0">
    <w:p w:rsidR="00B26482" w:rsidRDefault="00B26482" w:rsidP="00687B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C98" w:rsidRDefault="00955C98">
    <w:pPr>
      <w:pStyle w:val="Footer"/>
      <w:jc w:val="center"/>
    </w:pPr>
  </w:p>
  <w:p w:rsidR="00955C98" w:rsidRDefault="00955C9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8467598"/>
      <w:docPartObj>
        <w:docPartGallery w:val="Page Numbers (Bottom of Page)"/>
        <w:docPartUnique/>
      </w:docPartObj>
    </w:sdtPr>
    <w:sdtEndPr/>
    <w:sdtContent>
      <w:p w:rsidR="00955C98" w:rsidRDefault="00955C98">
        <w:pPr>
          <w:pStyle w:val="Footer"/>
          <w:jc w:val="center"/>
        </w:pPr>
        <w:r>
          <w:rPr>
            <w:noProof/>
          </w:rPr>
          <w:fldChar w:fldCharType="begin"/>
        </w:r>
        <w:r>
          <w:rPr>
            <w:noProof/>
          </w:rPr>
          <w:instrText xml:space="preserve"> PAGE   \* MERGEFORMAT </w:instrText>
        </w:r>
        <w:r>
          <w:rPr>
            <w:noProof/>
          </w:rPr>
          <w:fldChar w:fldCharType="separate"/>
        </w:r>
        <w:r w:rsidR="0025172C">
          <w:rPr>
            <w:noProof/>
          </w:rPr>
          <w:t>ii</w:t>
        </w:r>
        <w:r>
          <w:rPr>
            <w:noProof/>
          </w:rPr>
          <w:fldChar w:fldCharType="end"/>
        </w:r>
      </w:p>
    </w:sdtContent>
  </w:sdt>
  <w:p w:rsidR="00955C98" w:rsidRDefault="00955C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6482" w:rsidRDefault="00B26482" w:rsidP="00687B6A">
      <w:pPr>
        <w:spacing w:after="0" w:line="240" w:lineRule="auto"/>
      </w:pPr>
      <w:r>
        <w:separator/>
      </w:r>
    </w:p>
  </w:footnote>
  <w:footnote w:type="continuationSeparator" w:id="0">
    <w:p w:rsidR="00B26482" w:rsidRDefault="00B26482" w:rsidP="00687B6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C98" w:rsidRDefault="00955C9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F50A9"/>
    <w:multiLevelType w:val="multilevel"/>
    <w:tmpl w:val="5372C56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974C8A"/>
    <w:multiLevelType w:val="hybridMultilevel"/>
    <w:tmpl w:val="07E07D5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B91838"/>
    <w:multiLevelType w:val="hybridMultilevel"/>
    <w:tmpl w:val="C22CB6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1E285B"/>
    <w:multiLevelType w:val="multilevel"/>
    <w:tmpl w:val="C48833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B12884"/>
    <w:multiLevelType w:val="multilevel"/>
    <w:tmpl w:val="19EA6FA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11348B"/>
    <w:multiLevelType w:val="multilevel"/>
    <w:tmpl w:val="0C8EF0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2CD6D53"/>
    <w:multiLevelType w:val="hybridMultilevel"/>
    <w:tmpl w:val="B4AA92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402260"/>
    <w:multiLevelType w:val="hybridMultilevel"/>
    <w:tmpl w:val="EFB0CD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729289C"/>
    <w:multiLevelType w:val="multilevel"/>
    <w:tmpl w:val="6AB075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CFD57BD"/>
    <w:multiLevelType w:val="multilevel"/>
    <w:tmpl w:val="5F2A2D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EC23375"/>
    <w:multiLevelType w:val="hybridMultilevel"/>
    <w:tmpl w:val="8C7E2A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C322C0"/>
    <w:multiLevelType w:val="multilevel"/>
    <w:tmpl w:val="A0A8BD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A8B48A8"/>
    <w:multiLevelType w:val="hybridMultilevel"/>
    <w:tmpl w:val="11D692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8535AE"/>
    <w:multiLevelType w:val="multilevel"/>
    <w:tmpl w:val="17F0923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CBC6CDD"/>
    <w:multiLevelType w:val="multilevel"/>
    <w:tmpl w:val="55CA9BC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CEA4A75"/>
    <w:multiLevelType w:val="multilevel"/>
    <w:tmpl w:val="83281BF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CF6C32"/>
    <w:multiLevelType w:val="multilevel"/>
    <w:tmpl w:val="2DE65D6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C61FF3"/>
    <w:multiLevelType w:val="multilevel"/>
    <w:tmpl w:val="A70E6F4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666204B"/>
    <w:multiLevelType w:val="multilevel"/>
    <w:tmpl w:val="45FEB36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8240645"/>
    <w:multiLevelType w:val="multilevel"/>
    <w:tmpl w:val="799CF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0946AC"/>
    <w:multiLevelType w:val="multilevel"/>
    <w:tmpl w:val="0BC600C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E4645E8"/>
    <w:multiLevelType w:val="hybridMultilevel"/>
    <w:tmpl w:val="1E2E14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FC0779"/>
    <w:multiLevelType w:val="hybridMultilevel"/>
    <w:tmpl w:val="C818C60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E52FF4"/>
    <w:multiLevelType w:val="multilevel"/>
    <w:tmpl w:val="B462A2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E320FCA"/>
    <w:multiLevelType w:val="multilevel"/>
    <w:tmpl w:val="C8DE71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5655411"/>
    <w:multiLevelType w:val="multilevel"/>
    <w:tmpl w:val="B48CE6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5A4313E"/>
    <w:multiLevelType w:val="multilevel"/>
    <w:tmpl w:val="8E9C8BE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8167EB5"/>
    <w:multiLevelType w:val="hybridMultilevel"/>
    <w:tmpl w:val="7AC8F1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C86268"/>
    <w:multiLevelType w:val="multilevel"/>
    <w:tmpl w:val="1AE2A4D8"/>
    <w:lvl w:ilvl="0">
      <w:start w:val="2"/>
      <w:numFmt w:val="decimal"/>
      <w:lvlText w:val="%1"/>
      <w:lvlJc w:val="left"/>
      <w:pPr>
        <w:ind w:left="480" w:hanging="480"/>
      </w:pPr>
      <w:rPr>
        <w:rFonts w:hint="default"/>
        <w:b/>
      </w:rPr>
    </w:lvl>
    <w:lvl w:ilvl="1">
      <w:start w:val="1"/>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9" w15:restartNumberingAfterBreak="0">
    <w:nsid w:val="5CFD11AE"/>
    <w:multiLevelType w:val="hybridMultilevel"/>
    <w:tmpl w:val="ED160A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EF0796B"/>
    <w:multiLevelType w:val="multilevel"/>
    <w:tmpl w:val="A3D0D93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FD12FF7"/>
    <w:multiLevelType w:val="hybridMultilevel"/>
    <w:tmpl w:val="B3A44638"/>
    <w:lvl w:ilvl="0" w:tplc="04090009">
      <w:start w:val="1"/>
      <w:numFmt w:val="bullet"/>
      <w:lvlText w:val=""/>
      <w:lvlJc w:val="left"/>
      <w:pPr>
        <w:ind w:left="1246" w:hanging="360"/>
      </w:pPr>
      <w:rPr>
        <w:rFonts w:ascii="Wingdings" w:hAnsi="Wingdings" w:hint="default"/>
      </w:rPr>
    </w:lvl>
    <w:lvl w:ilvl="1" w:tplc="04090003" w:tentative="1">
      <w:start w:val="1"/>
      <w:numFmt w:val="bullet"/>
      <w:lvlText w:val="o"/>
      <w:lvlJc w:val="left"/>
      <w:pPr>
        <w:ind w:left="1966" w:hanging="360"/>
      </w:pPr>
      <w:rPr>
        <w:rFonts w:ascii="Courier New" w:hAnsi="Courier New" w:cs="Courier New" w:hint="default"/>
      </w:rPr>
    </w:lvl>
    <w:lvl w:ilvl="2" w:tplc="04090005" w:tentative="1">
      <w:start w:val="1"/>
      <w:numFmt w:val="bullet"/>
      <w:lvlText w:val=""/>
      <w:lvlJc w:val="left"/>
      <w:pPr>
        <w:ind w:left="2686" w:hanging="360"/>
      </w:pPr>
      <w:rPr>
        <w:rFonts w:ascii="Wingdings" w:hAnsi="Wingdings" w:hint="default"/>
      </w:rPr>
    </w:lvl>
    <w:lvl w:ilvl="3" w:tplc="04090001" w:tentative="1">
      <w:start w:val="1"/>
      <w:numFmt w:val="bullet"/>
      <w:lvlText w:val=""/>
      <w:lvlJc w:val="left"/>
      <w:pPr>
        <w:ind w:left="3406" w:hanging="360"/>
      </w:pPr>
      <w:rPr>
        <w:rFonts w:ascii="Symbol" w:hAnsi="Symbol" w:hint="default"/>
      </w:rPr>
    </w:lvl>
    <w:lvl w:ilvl="4" w:tplc="04090003" w:tentative="1">
      <w:start w:val="1"/>
      <w:numFmt w:val="bullet"/>
      <w:lvlText w:val="o"/>
      <w:lvlJc w:val="left"/>
      <w:pPr>
        <w:ind w:left="4126" w:hanging="360"/>
      </w:pPr>
      <w:rPr>
        <w:rFonts w:ascii="Courier New" w:hAnsi="Courier New" w:cs="Courier New" w:hint="default"/>
      </w:rPr>
    </w:lvl>
    <w:lvl w:ilvl="5" w:tplc="04090005" w:tentative="1">
      <w:start w:val="1"/>
      <w:numFmt w:val="bullet"/>
      <w:lvlText w:val=""/>
      <w:lvlJc w:val="left"/>
      <w:pPr>
        <w:ind w:left="4846" w:hanging="360"/>
      </w:pPr>
      <w:rPr>
        <w:rFonts w:ascii="Wingdings" w:hAnsi="Wingdings" w:hint="default"/>
      </w:rPr>
    </w:lvl>
    <w:lvl w:ilvl="6" w:tplc="04090001" w:tentative="1">
      <w:start w:val="1"/>
      <w:numFmt w:val="bullet"/>
      <w:lvlText w:val=""/>
      <w:lvlJc w:val="left"/>
      <w:pPr>
        <w:ind w:left="5566" w:hanging="360"/>
      </w:pPr>
      <w:rPr>
        <w:rFonts w:ascii="Symbol" w:hAnsi="Symbol" w:hint="default"/>
      </w:rPr>
    </w:lvl>
    <w:lvl w:ilvl="7" w:tplc="04090003" w:tentative="1">
      <w:start w:val="1"/>
      <w:numFmt w:val="bullet"/>
      <w:lvlText w:val="o"/>
      <w:lvlJc w:val="left"/>
      <w:pPr>
        <w:ind w:left="6286" w:hanging="360"/>
      </w:pPr>
      <w:rPr>
        <w:rFonts w:ascii="Courier New" w:hAnsi="Courier New" w:cs="Courier New" w:hint="default"/>
      </w:rPr>
    </w:lvl>
    <w:lvl w:ilvl="8" w:tplc="04090005" w:tentative="1">
      <w:start w:val="1"/>
      <w:numFmt w:val="bullet"/>
      <w:lvlText w:val=""/>
      <w:lvlJc w:val="left"/>
      <w:pPr>
        <w:ind w:left="7006" w:hanging="360"/>
      </w:pPr>
      <w:rPr>
        <w:rFonts w:ascii="Wingdings" w:hAnsi="Wingdings" w:hint="default"/>
      </w:rPr>
    </w:lvl>
  </w:abstractNum>
  <w:abstractNum w:abstractNumId="32" w15:restartNumberingAfterBreak="0">
    <w:nsid w:val="601D7FE4"/>
    <w:multiLevelType w:val="multilevel"/>
    <w:tmpl w:val="3AB48F3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118284E"/>
    <w:multiLevelType w:val="hybridMultilevel"/>
    <w:tmpl w:val="D812AF8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1F83E32"/>
    <w:multiLevelType w:val="multilevel"/>
    <w:tmpl w:val="AF24A9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3834BD6"/>
    <w:multiLevelType w:val="multilevel"/>
    <w:tmpl w:val="18C6D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901363"/>
    <w:multiLevelType w:val="multilevel"/>
    <w:tmpl w:val="C5329A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7AE255F"/>
    <w:multiLevelType w:val="multilevel"/>
    <w:tmpl w:val="E1E808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BEA2511"/>
    <w:multiLevelType w:val="hybridMultilevel"/>
    <w:tmpl w:val="8774FF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E3C0537"/>
    <w:multiLevelType w:val="multilevel"/>
    <w:tmpl w:val="7BA60840"/>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8"/>
  </w:num>
  <w:num w:numId="2">
    <w:abstractNumId w:val="28"/>
  </w:num>
  <w:num w:numId="3">
    <w:abstractNumId w:val="37"/>
  </w:num>
  <w:num w:numId="4">
    <w:abstractNumId w:val="1"/>
  </w:num>
  <w:num w:numId="5">
    <w:abstractNumId w:val="27"/>
  </w:num>
  <w:num w:numId="6">
    <w:abstractNumId w:val="34"/>
  </w:num>
  <w:num w:numId="7">
    <w:abstractNumId w:val="30"/>
  </w:num>
  <w:num w:numId="8">
    <w:abstractNumId w:val="32"/>
  </w:num>
  <w:num w:numId="9">
    <w:abstractNumId w:val="24"/>
  </w:num>
  <w:num w:numId="10">
    <w:abstractNumId w:val="11"/>
  </w:num>
  <w:num w:numId="11">
    <w:abstractNumId w:val="13"/>
  </w:num>
  <w:num w:numId="12">
    <w:abstractNumId w:val="3"/>
  </w:num>
  <w:num w:numId="13">
    <w:abstractNumId w:val="26"/>
  </w:num>
  <w:num w:numId="14">
    <w:abstractNumId w:val="14"/>
  </w:num>
  <w:num w:numId="15">
    <w:abstractNumId w:val="16"/>
  </w:num>
  <w:num w:numId="16">
    <w:abstractNumId w:val="36"/>
  </w:num>
  <w:num w:numId="17">
    <w:abstractNumId w:val="8"/>
  </w:num>
  <w:num w:numId="18">
    <w:abstractNumId w:val="39"/>
  </w:num>
  <w:num w:numId="19">
    <w:abstractNumId w:val="17"/>
  </w:num>
  <w:num w:numId="20">
    <w:abstractNumId w:val="18"/>
  </w:num>
  <w:num w:numId="21">
    <w:abstractNumId w:val="4"/>
  </w:num>
  <w:num w:numId="22">
    <w:abstractNumId w:val="15"/>
  </w:num>
  <w:num w:numId="23">
    <w:abstractNumId w:val="0"/>
  </w:num>
  <w:num w:numId="24">
    <w:abstractNumId w:val="20"/>
  </w:num>
  <w:num w:numId="25">
    <w:abstractNumId w:val="23"/>
  </w:num>
  <w:num w:numId="26">
    <w:abstractNumId w:val="21"/>
  </w:num>
  <w:num w:numId="27">
    <w:abstractNumId w:val="29"/>
  </w:num>
  <w:num w:numId="28">
    <w:abstractNumId w:val="7"/>
  </w:num>
  <w:num w:numId="29">
    <w:abstractNumId w:val="6"/>
  </w:num>
  <w:num w:numId="30">
    <w:abstractNumId w:val="2"/>
  </w:num>
  <w:num w:numId="31">
    <w:abstractNumId w:val="22"/>
  </w:num>
  <w:num w:numId="32">
    <w:abstractNumId w:val="31"/>
  </w:num>
  <w:num w:numId="33">
    <w:abstractNumId w:val="33"/>
  </w:num>
  <w:num w:numId="34">
    <w:abstractNumId w:val="10"/>
  </w:num>
  <w:num w:numId="35">
    <w:abstractNumId w:val="12"/>
  </w:num>
  <w:num w:numId="36">
    <w:abstractNumId w:val="5"/>
  </w:num>
  <w:num w:numId="37">
    <w:abstractNumId w:val="19"/>
  </w:num>
  <w:num w:numId="38">
    <w:abstractNumId w:val="9"/>
  </w:num>
  <w:num w:numId="39">
    <w:abstractNumId w:val="25"/>
  </w:num>
  <w:num w:numId="40">
    <w:abstractNumId w:val="3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10A"/>
    <w:rsid w:val="00000F68"/>
    <w:rsid w:val="0000188D"/>
    <w:rsid w:val="00002063"/>
    <w:rsid w:val="00002B36"/>
    <w:rsid w:val="00004388"/>
    <w:rsid w:val="00004A1F"/>
    <w:rsid w:val="00004CC8"/>
    <w:rsid w:val="0000589B"/>
    <w:rsid w:val="00005D11"/>
    <w:rsid w:val="00005E6C"/>
    <w:rsid w:val="0000655E"/>
    <w:rsid w:val="00006730"/>
    <w:rsid w:val="00007771"/>
    <w:rsid w:val="00010A81"/>
    <w:rsid w:val="00011D30"/>
    <w:rsid w:val="00012898"/>
    <w:rsid w:val="0001387D"/>
    <w:rsid w:val="00013B25"/>
    <w:rsid w:val="0001423E"/>
    <w:rsid w:val="00014398"/>
    <w:rsid w:val="000143ED"/>
    <w:rsid w:val="00014681"/>
    <w:rsid w:val="000146FD"/>
    <w:rsid w:val="00014B1F"/>
    <w:rsid w:val="00016A40"/>
    <w:rsid w:val="000171F7"/>
    <w:rsid w:val="00017A0C"/>
    <w:rsid w:val="00017F8F"/>
    <w:rsid w:val="00020511"/>
    <w:rsid w:val="00020834"/>
    <w:rsid w:val="00020FA4"/>
    <w:rsid w:val="00020FDC"/>
    <w:rsid w:val="00021E9E"/>
    <w:rsid w:val="00022027"/>
    <w:rsid w:val="0002270D"/>
    <w:rsid w:val="0002396B"/>
    <w:rsid w:val="00023A77"/>
    <w:rsid w:val="00023B05"/>
    <w:rsid w:val="00023D0E"/>
    <w:rsid w:val="00023D76"/>
    <w:rsid w:val="000242A3"/>
    <w:rsid w:val="00024393"/>
    <w:rsid w:val="00024B87"/>
    <w:rsid w:val="0002775F"/>
    <w:rsid w:val="000300AB"/>
    <w:rsid w:val="0003087D"/>
    <w:rsid w:val="00031D54"/>
    <w:rsid w:val="000328B7"/>
    <w:rsid w:val="00032AA4"/>
    <w:rsid w:val="00032C67"/>
    <w:rsid w:val="00033338"/>
    <w:rsid w:val="000344B9"/>
    <w:rsid w:val="000353BE"/>
    <w:rsid w:val="00035CDA"/>
    <w:rsid w:val="000362AB"/>
    <w:rsid w:val="00036424"/>
    <w:rsid w:val="00036B70"/>
    <w:rsid w:val="00036C40"/>
    <w:rsid w:val="00036DF0"/>
    <w:rsid w:val="00037073"/>
    <w:rsid w:val="00037133"/>
    <w:rsid w:val="000403E4"/>
    <w:rsid w:val="00040B59"/>
    <w:rsid w:val="00041789"/>
    <w:rsid w:val="00042708"/>
    <w:rsid w:val="00042D1E"/>
    <w:rsid w:val="000439BA"/>
    <w:rsid w:val="00043E04"/>
    <w:rsid w:val="000454DE"/>
    <w:rsid w:val="00045743"/>
    <w:rsid w:val="00045D87"/>
    <w:rsid w:val="00045F0E"/>
    <w:rsid w:val="00045F6B"/>
    <w:rsid w:val="00045FC1"/>
    <w:rsid w:val="00046FF9"/>
    <w:rsid w:val="0004732E"/>
    <w:rsid w:val="0004778C"/>
    <w:rsid w:val="000503D1"/>
    <w:rsid w:val="00050703"/>
    <w:rsid w:val="00050ABA"/>
    <w:rsid w:val="00050B74"/>
    <w:rsid w:val="00051AF0"/>
    <w:rsid w:val="00052C1A"/>
    <w:rsid w:val="000531C3"/>
    <w:rsid w:val="00053670"/>
    <w:rsid w:val="000538CE"/>
    <w:rsid w:val="00056544"/>
    <w:rsid w:val="00056803"/>
    <w:rsid w:val="00056CD5"/>
    <w:rsid w:val="00056E22"/>
    <w:rsid w:val="00056FD0"/>
    <w:rsid w:val="000577E6"/>
    <w:rsid w:val="00060395"/>
    <w:rsid w:val="00060B04"/>
    <w:rsid w:val="00060CE3"/>
    <w:rsid w:val="0006113D"/>
    <w:rsid w:val="00061FF9"/>
    <w:rsid w:val="0006237D"/>
    <w:rsid w:val="00062AB0"/>
    <w:rsid w:val="00062C62"/>
    <w:rsid w:val="00063996"/>
    <w:rsid w:val="00063D36"/>
    <w:rsid w:val="000644EA"/>
    <w:rsid w:val="000645D5"/>
    <w:rsid w:val="000646E5"/>
    <w:rsid w:val="00064873"/>
    <w:rsid w:val="000657CD"/>
    <w:rsid w:val="000659FF"/>
    <w:rsid w:val="00067041"/>
    <w:rsid w:val="00071F23"/>
    <w:rsid w:val="00072BED"/>
    <w:rsid w:val="00073E18"/>
    <w:rsid w:val="00074B4B"/>
    <w:rsid w:val="000750F8"/>
    <w:rsid w:val="0007599A"/>
    <w:rsid w:val="00076448"/>
    <w:rsid w:val="00076688"/>
    <w:rsid w:val="000767D0"/>
    <w:rsid w:val="000778DE"/>
    <w:rsid w:val="00077988"/>
    <w:rsid w:val="00077D8B"/>
    <w:rsid w:val="00080C23"/>
    <w:rsid w:val="0008113A"/>
    <w:rsid w:val="000818A9"/>
    <w:rsid w:val="0008244A"/>
    <w:rsid w:val="00082488"/>
    <w:rsid w:val="000831E0"/>
    <w:rsid w:val="00083F0A"/>
    <w:rsid w:val="00084571"/>
    <w:rsid w:val="00084FEF"/>
    <w:rsid w:val="00085A56"/>
    <w:rsid w:val="00085C5B"/>
    <w:rsid w:val="00085C87"/>
    <w:rsid w:val="0008702A"/>
    <w:rsid w:val="00087671"/>
    <w:rsid w:val="000901CD"/>
    <w:rsid w:val="00091EA9"/>
    <w:rsid w:val="00091EFA"/>
    <w:rsid w:val="000921EC"/>
    <w:rsid w:val="000924A1"/>
    <w:rsid w:val="00092D5F"/>
    <w:rsid w:val="000943BE"/>
    <w:rsid w:val="00094B09"/>
    <w:rsid w:val="00096EBD"/>
    <w:rsid w:val="0009704F"/>
    <w:rsid w:val="000A1751"/>
    <w:rsid w:val="000A19E0"/>
    <w:rsid w:val="000A2726"/>
    <w:rsid w:val="000A2A74"/>
    <w:rsid w:val="000A2AAA"/>
    <w:rsid w:val="000A2ECB"/>
    <w:rsid w:val="000A3D2E"/>
    <w:rsid w:val="000A3DE7"/>
    <w:rsid w:val="000A40F9"/>
    <w:rsid w:val="000A40FC"/>
    <w:rsid w:val="000A44B7"/>
    <w:rsid w:val="000A4B39"/>
    <w:rsid w:val="000A5852"/>
    <w:rsid w:val="000A5975"/>
    <w:rsid w:val="000A5B1F"/>
    <w:rsid w:val="000A5B3D"/>
    <w:rsid w:val="000B092C"/>
    <w:rsid w:val="000B19A3"/>
    <w:rsid w:val="000B2BDA"/>
    <w:rsid w:val="000B2E91"/>
    <w:rsid w:val="000B4269"/>
    <w:rsid w:val="000B45F7"/>
    <w:rsid w:val="000B4ACA"/>
    <w:rsid w:val="000B5C83"/>
    <w:rsid w:val="000B6FCB"/>
    <w:rsid w:val="000B79B1"/>
    <w:rsid w:val="000C077E"/>
    <w:rsid w:val="000C0FAB"/>
    <w:rsid w:val="000C12E4"/>
    <w:rsid w:val="000C1D58"/>
    <w:rsid w:val="000C1DB1"/>
    <w:rsid w:val="000C1FD7"/>
    <w:rsid w:val="000C3661"/>
    <w:rsid w:val="000C3E82"/>
    <w:rsid w:val="000C4168"/>
    <w:rsid w:val="000C4664"/>
    <w:rsid w:val="000C47B7"/>
    <w:rsid w:val="000C5AA5"/>
    <w:rsid w:val="000C5AB7"/>
    <w:rsid w:val="000C5C35"/>
    <w:rsid w:val="000C5F71"/>
    <w:rsid w:val="000C6B2B"/>
    <w:rsid w:val="000C76A3"/>
    <w:rsid w:val="000C7765"/>
    <w:rsid w:val="000D004F"/>
    <w:rsid w:val="000D0214"/>
    <w:rsid w:val="000D0393"/>
    <w:rsid w:val="000D1686"/>
    <w:rsid w:val="000D1B2E"/>
    <w:rsid w:val="000D1C9E"/>
    <w:rsid w:val="000D2422"/>
    <w:rsid w:val="000D2C76"/>
    <w:rsid w:val="000D3313"/>
    <w:rsid w:val="000D4039"/>
    <w:rsid w:val="000D407B"/>
    <w:rsid w:val="000D4E0E"/>
    <w:rsid w:val="000D5EBE"/>
    <w:rsid w:val="000D6C91"/>
    <w:rsid w:val="000D784B"/>
    <w:rsid w:val="000E07D1"/>
    <w:rsid w:val="000E0B38"/>
    <w:rsid w:val="000E0E16"/>
    <w:rsid w:val="000E0EDB"/>
    <w:rsid w:val="000E1574"/>
    <w:rsid w:val="000E21E2"/>
    <w:rsid w:val="000E2870"/>
    <w:rsid w:val="000E48CD"/>
    <w:rsid w:val="000E4C37"/>
    <w:rsid w:val="000E52BA"/>
    <w:rsid w:val="000E6165"/>
    <w:rsid w:val="000E6434"/>
    <w:rsid w:val="000E644B"/>
    <w:rsid w:val="000E67A8"/>
    <w:rsid w:val="000E6BF9"/>
    <w:rsid w:val="000E7E91"/>
    <w:rsid w:val="000F00E7"/>
    <w:rsid w:val="000F0618"/>
    <w:rsid w:val="000F0691"/>
    <w:rsid w:val="000F0A97"/>
    <w:rsid w:val="000F0DE0"/>
    <w:rsid w:val="000F138E"/>
    <w:rsid w:val="000F1870"/>
    <w:rsid w:val="000F1CCC"/>
    <w:rsid w:val="000F21C6"/>
    <w:rsid w:val="000F2363"/>
    <w:rsid w:val="000F24C3"/>
    <w:rsid w:val="000F42E1"/>
    <w:rsid w:val="000F44D0"/>
    <w:rsid w:val="000F4820"/>
    <w:rsid w:val="000F4B05"/>
    <w:rsid w:val="000F5AAD"/>
    <w:rsid w:val="000F6127"/>
    <w:rsid w:val="000F7640"/>
    <w:rsid w:val="000F7B7E"/>
    <w:rsid w:val="000F7D80"/>
    <w:rsid w:val="0010099A"/>
    <w:rsid w:val="001014B7"/>
    <w:rsid w:val="0010554A"/>
    <w:rsid w:val="0010582D"/>
    <w:rsid w:val="00106BC1"/>
    <w:rsid w:val="00106BD3"/>
    <w:rsid w:val="00106CF6"/>
    <w:rsid w:val="001114D8"/>
    <w:rsid w:val="00111B76"/>
    <w:rsid w:val="00111D90"/>
    <w:rsid w:val="00112B00"/>
    <w:rsid w:val="00112D0F"/>
    <w:rsid w:val="00112F7F"/>
    <w:rsid w:val="00113061"/>
    <w:rsid w:val="001135B1"/>
    <w:rsid w:val="00113916"/>
    <w:rsid w:val="001146CB"/>
    <w:rsid w:val="00114D2E"/>
    <w:rsid w:val="0011506B"/>
    <w:rsid w:val="00115580"/>
    <w:rsid w:val="001171AC"/>
    <w:rsid w:val="00117D3F"/>
    <w:rsid w:val="00120C7F"/>
    <w:rsid w:val="00120E5C"/>
    <w:rsid w:val="00120EFF"/>
    <w:rsid w:val="00121429"/>
    <w:rsid w:val="00123060"/>
    <w:rsid w:val="00125F40"/>
    <w:rsid w:val="00125F6A"/>
    <w:rsid w:val="00126970"/>
    <w:rsid w:val="00126C0E"/>
    <w:rsid w:val="0013219C"/>
    <w:rsid w:val="00133233"/>
    <w:rsid w:val="001352AA"/>
    <w:rsid w:val="001412D7"/>
    <w:rsid w:val="00141492"/>
    <w:rsid w:val="00141A60"/>
    <w:rsid w:val="00141DB4"/>
    <w:rsid w:val="0014233B"/>
    <w:rsid w:val="001425EA"/>
    <w:rsid w:val="00142A2E"/>
    <w:rsid w:val="00142C69"/>
    <w:rsid w:val="00142E94"/>
    <w:rsid w:val="00143228"/>
    <w:rsid w:val="00143306"/>
    <w:rsid w:val="001435E9"/>
    <w:rsid w:val="001443EA"/>
    <w:rsid w:val="00145C1E"/>
    <w:rsid w:val="00146540"/>
    <w:rsid w:val="00146BEE"/>
    <w:rsid w:val="0015078C"/>
    <w:rsid w:val="00150C73"/>
    <w:rsid w:val="00150DD4"/>
    <w:rsid w:val="00150E7E"/>
    <w:rsid w:val="0015264C"/>
    <w:rsid w:val="00152A19"/>
    <w:rsid w:val="00152F5F"/>
    <w:rsid w:val="00153664"/>
    <w:rsid w:val="001536FA"/>
    <w:rsid w:val="00153977"/>
    <w:rsid w:val="0015469A"/>
    <w:rsid w:val="00155491"/>
    <w:rsid w:val="00155730"/>
    <w:rsid w:val="001561FC"/>
    <w:rsid w:val="00156660"/>
    <w:rsid w:val="00156D1E"/>
    <w:rsid w:val="00156FD6"/>
    <w:rsid w:val="001571D3"/>
    <w:rsid w:val="00157357"/>
    <w:rsid w:val="00157402"/>
    <w:rsid w:val="001574D6"/>
    <w:rsid w:val="0016096A"/>
    <w:rsid w:val="00160CA0"/>
    <w:rsid w:val="001613A7"/>
    <w:rsid w:val="0016348F"/>
    <w:rsid w:val="001637DE"/>
    <w:rsid w:val="0016407B"/>
    <w:rsid w:val="001640C4"/>
    <w:rsid w:val="001649B9"/>
    <w:rsid w:val="00164ACA"/>
    <w:rsid w:val="00164C1E"/>
    <w:rsid w:val="00164E17"/>
    <w:rsid w:val="0016646F"/>
    <w:rsid w:val="00166DB9"/>
    <w:rsid w:val="00167DD9"/>
    <w:rsid w:val="001705A6"/>
    <w:rsid w:val="00170FE2"/>
    <w:rsid w:val="00171A05"/>
    <w:rsid w:val="0017207F"/>
    <w:rsid w:val="00172261"/>
    <w:rsid w:val="001726FB"/>
    <w:rsid w:val="0017314F"/>
    <w:rsid w:val="001736A1"/>
    <w:rsid w:val="001737DF"/>
    <w:rsid w:val="001745B1"/>
    <w:rsid w:val="00174C29"/>
    <w:rsid w:val="00174EFB"/>
    <w:rsid w:val="00175023"/>
    <w:rsid w:val="00175414"/>
    <w:rsid w:val="001756EA"/>
    <w:rsid w:val="00175A11"/>
    <w:rsid w:val="00176357"/>
    <w:rsid w:val="0017670C"/>
    <w:rsid w:val="001767BF"/>
    <w:rsid w:val="00176A3D"/>
    <w:rsid w:val="00176BB1"/>
    <w:rsid w:val="00177822"/>
    <w:rsid w:val="00180F15"/>
    <w:rsid w:val="00181592"/>
    <w:rsid w:val="0018283B"/>
    <w:rsid w:val="001829D9"/>
    <w:rsid w:val="00183688"/>
    <w:rsid w:val="00183C45"/>
    <w:rsid w:val="00183EC0"/>
    <w:rsid w:val="0018443D"/>
    <w:rsid w:val="00186259"/>
    <w:rsid w:val="00186872"/>
    <w:rsid w:val="00186B88"/>
    <w:rsid w:val="0018703D"/>
    <w:rsid w:val="001873D3"/>
    <w:rsid w:val="0018789F"/>
    <w:rsid w:val="001879A6"/>
    <w:rsid w:val="00190D39"/>
    <w:rsid w:val="00190DD3"/>
    <w:rsid w:val="001916F8"/>
    <w:rsid w:val="00191AD5"/>
    <w:rsid w:val="00192054"/>
    <w:rsid w:val="0019263C"/>
    <w:rsid w:val="001928EC"/>
    <w:rsid w:val="0019350F"/>
    <w:rsid w:val="00193769"/>
    <w:rsid w:val="001948F8"/>
    <w:rsid w:val="00194927"/>
    <w:rsid w:val="00194BAE"/>
    <w:rsid w:val="00194F55"/>
    <w:rsid w:val="00195880"/>
    <w:rsid w:val="00195E5A"/>
    <w:rsid w:val="001969EB"/>
    <w:rsid w:val="00196FB1"/>
    <w:rsid w:val="001974F9"/>
    <w:rsid w:val="001A0230"/>
    <w:rsid w:val="001A1813"/>
    <w:rsid w:val="001A1D3E"/>
    <w:rsid w:val="001A25B0"/>
    <w:rsid w:val="001A2868"/>
    <w:rsid w:val="001A28F0"/>
    <w:rsid w:val="001A30DB"/>
    <w:rsid w:val="001A34DB"/>
    <w:rsid w:val="001A500E"/>
    <w:rsid w:val="001A7C0C"/>
    <w:rsid w:val="001B0422"/>
    <w:rsid w:val="001B07B1"/>
    <w:rsid w:val="001B0E6E"/>
    <w:rsid w:val="001B16E6"/>
    <w:rsid w:val="001B1AE1"/>
    <w:rsid w:val="001B1BBA"/>
    <w:rsid w:val="001B232A"/>
    <w:rsid w:val="001B242D"/>
    <w:rsid w:val="001B3ADB"/>
    <w:rsid w:val="001B3CF3"/>
    <w:rsid w:val="001B3F35"/>
    <w:rsid w:val="001B415A"/>
    <w:rsid w:val="001B4973"/>
    <w:rsid w:val="001B4BD2"/>
    <w:rsid w:val="001B4CF3"/>
    <w:rsid w:val="001B517C"/>
    <w:rsid w:val="001B5D61"/>
    <w:rsid w:val="001B5D9A"/>
    <w:rsid w:val="001B629A"/>
    <w:rsid w:val="001B64B6"/>
    <w:rsid w:val="001B6D31"/>
    <w:rsid w:val="001B7146"/>
    <w:rsid w:val="001B7385"/>
    <w:rsid w:val="001B73DD"/>
    <w:rsid w:val="001B7A83"/>
    <w:rsid w:val="001C1632"/>
    <w:rsid w:val="001C1D63"/>
    <w:rsid w:val="001C1F86"/>
    <w:rsid w:val="001C49FE"/>
    <w:rsid w:val="001C5157"/>
    <w:rsid w:val="001C53EF"/>
    <w:rsid w:val="001C6956"/>
    <w:rsid w:val="001C70E2"/>
    <w:rsid w:val="001C710E"/>
    <w:rsid w:val="001C7B25"/>
    <w:rsid w:val="001D0035"/>
    <w:rsid w:val="001D116E"/>
    <w:rsid w:val="001D1FFC"/>
    <w:rsid w:val="001D2052"/>
    <w:rsid w:val="001D3E7F"/>
    <w:rsid w:val="001D62ED"/>
    <w:rsid w:val="001D6B31"/>
    <w:rsid w:val="001D6DBD"/>
    <w:rsid w:val="001D795A"/>
    <w:rsid w:val="001D7972"/>
    <w:rsid w:val="001E0CC5"/>
    <w:rsid w:val="001E1E06"/>
    <w:rsid w:val="001E2BDE"/>
    <w:rsid w:val="001E410D"/>
    <w:rsid w:val="001E47E6"/>
    <w:rsid w:val="001E4C74"/>
    <w:rsid w:val="001E55A4"/>
    <w:rsid w:val="001E5EE0"/>
    <w:rsid w:val="001E6BF6"/>
    <w:rsid w:val="001E754E"/>
    <w:rsid w:val="001E760B"/>
    <w:rsid w:val="001E79FC"/>
    <w:rsid w:val="001E7F40"/>
    <w:rsid w:val="001F0D76"/>
    <w:rsid w:val="001F2271"/>
    <w:rsid w:val="001F2B80"/>
    <w:rsid w:val="001F3004"/>
    <w:rsid w:val="001F3DDF"/>
    <w:rsid w:val="001F4090"/>
    <w:rsid w:val="001F5513"/>
    <w:rsid w:val="001F6A81"/>
    <w:rsid w:val="001F7A58"/>
    <w:rsid w:val="002004D3"/>
    <w:rsid w:val="002008FC"/>
    <w:rsid w:val="00202255"/>
    <w:rsid w:val="00202C99"/>
    <w:rsid w:val="0020305D"/>
    <w:rsid w:val="0020387B"/>
    <w:rsid w:val="002038EF"/>
    <w:rsid w:val="00203FE7"/>
    <w:rsid w:val="0020440A"/>
    <w:rsid w:val="00204BCF"/>
    <w:rsid w:val="002050C4"/>
    <w:rsid w:val="00205228"/>
    <w:rsid w:val="00206953"/>
    <w:rsid w:val="00206B0C"/>
    <w:rsid w:val="00207162"/>
    <w:rsid w:val="00207D9D"/>
    <w:rsid w:val="002109C8"/>
    <w:rsid w:val="002113EA"/>
    <w:rsid w:val="002114C0"/>
    <w:rsid w:val="00212644"/>
    <w:rsid w:val="00213EC2"/>
    <w:rsid w:val="00214759"/>
    <w:rsid w:val="0021505C"/>
    <w:rsid w:val="002154BC"/>
    <w:rsid w:val="00215D82"/>
    <w:rsid w:val="00215FD3"/>
    <w:rsid w:val="0021630D"/>
    <w:rsid w:val="00216527"/>
    <w:rsid w:val="002173E6"/>
    <w:rsid w:val="00217DE5"/>
    <w:rsid w:val="00220F83"/>
    <w:rsid w:val="00221B25"/>
    <w:rsid w:val="00221B75"/>
    <w:rsid w:val="00222DEE"/>
    <w:rsid w:val="00223621"/>
    <w:rsid w:val="002239B4"/>
    <w:rsid w:val="002270FC"/>
    <w:rsid w:val="00227858"/>
    <w:rsid w:val="002302CF"/>
    <w:rsid w:val="002309A0"/>
    <w:rsid w:val="002315BB"/>
    <w:rsid w:val="00232A47"/>
    <w:rsid w:val="00232C84"/>
    <w:rsid w:val="00233A41"/>
    <w:rsid w:val="0023451B"/>
    <w:rsid w:val="0023498E"/>
    <w:rsid w:val="00234C59"/>
    <w:rsid w:val="00237F12"/>
    <w:rsid w:val="002400EA"/>
    <w:rsid w:val="00241013"/>
    <w:rsid w:val="00241306"/>
    <w:rsid w:val="0024255B"/>
    <w:rsid w:val="00242596"/>
    <w:rsid w:val="002428F3"/>
    <w:rsid w:val="00242C95"/>
    <w:rsid w:val="00242F78"/>
    <w:rsid w:val="0024332C"/>
    <w:rsid w:val="00243885"/>
    <w:rsid w:val="002438CF"/>
    <w:rsid w:val="00244A5F"/>
    <w:rsid w:val="002452AA"/>
    <w:rsid w:val="0024548A"/>
    <w:rsid w:val="00245FDF"/>
    <w:rsid w:val="00246036"/>
    <w:rsid w:val="0025016A"/>
    <w:rsid w:val="0025026E"/>
    <w:rsid w:val="002504FE"/>
    <w:rsid w:val="00250ED4"/>
    <w:rsid w:val="0025172C"/>
    <w:rsid w:val="00252B14"/>
    <w:rsid w:val="00253052"/>
    <w:rsid w:val="00253086"/>
    <w:rsid w:val="002530FD"/>
    <w:rsid w:val="00253399"/>
    <w:rsid w:val="00253AB4"/>
    <w:rsid w:val="00253C21"/>
    <w:rsid w:val="00253D70"/>
    <w:rsid w:val="00253DF6"/>
    <w:rsid w:val="002541FE"/>
    <w:rsid w:val="002546A4"/>
    <w:rsid w:val="00255196"/>
    <w:rsid w:val="00255318"/>
    <w:rsid w:val="00255982"/>
    <w:rsid w:val="00255A61"/>
    <w:rsid w:val="00255D19"/>
    <w:rsid w:val="00256F00"/>
    <w:rsid w:val="00257112"/>
    <w:rsid w:val="0025741E"/>
    <w:rsid w:val="00260708"/>
    <w:rsid w:val="00262472"/>
    <w:rsid w:val="00263804"/>
    <w:rsid w:val="00265410"/>
    <w:rsid w:val="00265D1E"/>
    <w:rsid w:val="00265ECB"/>
    <w:rsid w:val="0026603F"/>
    <w:rsid w:val="00266416"/>
    <w:rsid w:val="0026649A"/>
    <w:rsid w:val="00266B0A"/>
    <w:rsid w:val="00267244"/>
    <w:rsid w:val="00267338"/>
    <w:rsid w:val="0027047B"/>
    <w:rsid w:val="00270BDA"/>
    <w:rsid w:val="00270DAD"/>
    <w:rsid w:val="00273352"/>
    <w:rsid w:val="00273FA4"/>
    <w:rsid w:val="00273FCD"/>
    <w:rsid w:val="00274411"/>
    <w:rsid w:val="00274654"/>
    <w:rsid w:val="002750C5"/>
    <w:rsid w:val="0027584E"/>
    <w:rsid w:val="002761D5"/>
    <w:rsid w:val="00276630"/>
    <w:rsid w:val="00276667"/>
    <w:rsid w:val="0027675C"/>
    <w:rsid w:val="00276B7B"/>
    <w:rsid w:val="002802A9"/>
    <w:rsid w:val="00280646"/>
    <w:rsid w:val="002807B3"/>
    <w:rsid w:val="00280B85"/>
    <w:rsid w:val="00281891"/>
    <w:rsid w:val="00281DB8"/>
    <w:rsid w:val="00282A2F"/>
    <w:rsid w:val="00283054"/>
    <w:rsid w:val="0028308D"/>
    <w:rsid w:val="0028308F"/>
    <w:rsid w:val="002858B4"/>
    <w:rsid w:val="002906D8"/>
    <w:rsid w:val="00290A59"/>
    <w:rsid w:val="002919CD"/>
    <w:rsid w:val="002933BC"/>
    <w:rsid w:val="002938CA"/>
    <w:rsid w:val="00293D53"/>
    <w:rsid w:val="00294343"/>
    <w:rsid w:val="00295B48"/>
    <w:rsid w:val="00296025"/>
    <w:rsid w:val="0029715A"/>
    <w:rsid w:val="0029727A"/>
    <w:rsid w:val="002979DB"/>
    <w:rsid w:val="00297C6B"/>
    <w:rsid w:val="00297F68"/>
    <w:rsid w:val="002A0073"/>
    <w:rsid w:val="002A03EB"/>
    <w:rsid w:val="002A0973"/>
    <w:rsid w:val="002A1ECE"/>
    <w:rsid w:val="002A2C04"/>
    <w:rsid w:val="002A2FA0"/>
    <w:rsid w:val="002A3F60"/>
    <w:rsid w:val="002A429F"/>
    <w:rsid w:val="002A4C73"/>
    <w:rsid w:val="002A4D56"/>
    <w:rsid w:val="002A6683"/>
    <w:rsid w:val="002A7328"/>
    <w:rsid w:val="002A73DC"/>
    <w:rsid w:val="002A74B5"/>
    <w:rsid w:val="002A75E0"/>
    <w:rsid w:val="002A786F"/>
    <w:rsid w:val="002B03B9"/>
    <w:rsid w:val="002B09EC"/>
    <w:rsid w:val="002B2390"/>
    <w:rsid w:val="002B275B"/>
    <w:rsid w:val="002B3208"/>
    <w:rsid w:val="002B3882"/>
    <w:rsid w:val="002B39D8"/>
    <w:rsid w:val="002B3CCD"/>
    <w:rsid w:val="002B45A4"/>
    <w:rsid w:val="002B491F"/>
    <w:rsid w:val="002B4CBA"/>
    <w:rsid w:val="002B57F6"/>
    <w:rsid w:val="002B6588"/>
    <w:rsid w:val="002B7AD4"/>
    <w:rsid w:val="002B7E90"/>
    <w:rsid w:val="002C0877"/>
    <w:rsid w:val="002C13D8"/>
    <w:rsid w:val="002C16DB"/>
    <w:rsid w:val="002C1C92"/>
    <w:rsid w:val="002C2051"/>
    <w:rsid w:val="002C222E"/>
    <w:rsid w:val="002C43E2"/>
    <w:rsid w:val="002C4402"/>
    <w:rsid w:val="002C4E80"/>
    <w:rsid w:val="002C4FE0"/>
    <w:rsid w:val="002C57C8"/>
    <w:rsid w:val="002C5928"/>
    <w:rsid w:val="002C5AEE"/>
    <w:rsid w:val="002C6BCA"/>
    <w:rsid w:val="002C6CED"/>
    <w:rsid w:val="002C7039"/>
    <w:rsid w:val="002C76C8"/>
    <w:rsid w:val="002C7ED5"/>
    <w:rsid w:val="002D0000"/>
    <w:rsid w:val="002D08C5"/>
    <w:rsid w:val="002D1612"/>
    <w:rsid w:val="002D1707"/>
    <w:rsid w:val="002D3519"/>
    <w:rsid w:val="002D360D"/>
    <w:rsid w:val="002D4613"/>
    <w:rsid w:val="002D48D0"/>
    <w:rsid w:val="002D4DF1"/>
    <w:rsid w:val="002D5126"/>
    <w:rsid w:val="002D53AF"/>
    <w:rsid w:val="002D5B60"/>
    <w:rsid w:val="002D6493"/>
    <w:rsid w:val="002D6601"/>
    <w:rsid w:val="002D746E"/>
    <w:rsid w:val="002D7BF7"/>
    <w:rsid w:val="002E03DC"/>
    <w:rsid w:val="002E0AD2"/>
    <w:rsid w:val="002E10E6"/>
    <w:rsid w:val="002E229D"/>
    <w:rsid w:val="002E24AC"/>
    <w:rsid w:val="002E25F6"/>
    <w:rsid w:val="002E2C9E"/>
    <w:rsid w:val="002E2E0C"/>
    <w:rsid w:val="002E2EC0"/>
    <w:rsid w:val="002E321B"/>
    <w:rsid w:val="002E3B12"/>
    <w:rsid w:val="002E4707"/>
    <w:rsid w:val="002E475F"/>
    <w:rsid w:val="002E48B1"/>
    <w:rsid w:val="002E603F"/>
    <w:rsid w:val="002E6370"/>
    <w:rsid w:val="002E76E0"/>
    <w:rsid w:val="002F002B"/>
    <w:rsid w:val="002F00F1"/>
    <w:rsid w:val="002F130D"/>
    <w:rsid w:val="002F18E8"/>
    <w:rsid w:val="002F23AC"/>
    <w:rsid w:val="002F298C"/>
    <w:rsid w:val="002F2F36"/>
    <w:rsid w:val="002F34B8"/>
    <w:rsid w:val="002F40CE"/>
    <w:rsid w:val="002F4B13"/>
    <w:rsid w:val="002F4BAF"/>
    <w:rsid w:val="002F5078"/>
    <w:rsid w:val="002F546E"/>
    <w:rsid w:val="002F60F0"/>
    <w:rsid w:val="002F7242"/>
    <w:rsid w:val="002F7A66"/>
    <w:rsid w:val="0030120E"/>
    <w:rsid w:val="00301A80"/>
    <w:rsid w:val="00301C43"/>
    <w:rsid w:val="00301F0D"/>
    <w:rsid w:val="00302983"/>
    <w:rsid w:val="00302A28"/>
    <w:rsid w:val="00303D27"/>
    <w:rsid w:val="00303FF1"/>
    <w:rsid w:val="00304B23"/>
    <w:rsid w:val="00305043"/>
    <w:rsid w:val="00305131"/>
    <w:rsid w:val="0030535B"/>
    <w:rsid w:val="00305A1F"/>
    <w:rsid w:val="00305E5C"/>
    <w:rsid w:val="003066D8"/>
    <w:rsid w:val="003068F7"/>
    <w:rsid w:val="0030702A"/>
    <w:rsid w:val="003076B5"/>
    <w:rsid w:val="003129AE"/>
    <w:rsid w:val="00312F1B"/>
    <w:rsid w:val="00313A62"/>
    <w:rsid w:val="00314D4C"/>
    <w:rsid w:val="003166EA"/>
    <w:rsid w:val="00316F4D"/>
    <w:rsid w:val="0031726D"/>
    <w:rsid w:val="0032008E"/>
    <w:rsid w:val="003200BC"/>
    <w:rsid w:val="00321A2F"/>
    <w:rsid w:val="00321ED9"/>
    <w:rsid w:val="003222BD"/>
    <w:rsid w:val="00322A11"/>
    <w:rsid w:val="00322A2B"/>
    <w:rsid w:val="003230A8"/>
    <w:rsid w:val="00323BD7"/>
    <w:rsid w:val="003241C6"/>
    <w:rsid w:val="00325136"/>
    <w:rsid w:val="003255DA"/>
    <w:rsid w:val="00326F13"/>
    <w:rsid w:val="003308E8"/>
    <w:rsid w:val="00334502"/>
    <w:rsid w:val="00334BBB"/>
    <w:rsid w:val="00334F6D"/>
    <w:rsid w:val="00335A91"/>
    <w:rsid w:val="00335F89"/>
    <w:rsid w:val="00336808"/>
    <w:rsid w:val="00337583"/>
    <w:rsid w:val="00337942"/>
    <w:rsid w:val="00341665"/>
    <w:rsid w:val="00341CB3"/>
    <w:rsid w:val="00341D60"/>
    <w:rsid w:val="003426F2"/>
    <w:rsid w:val="003439EE"/>
    <w:rsid w:val="00343AD5"/>
    <w:rsid w:val="00343E68"/>
    <w:rsid w:val="0034410A"/>
    <w:rsid w:val="003441B3"/>
    <w:rsid w:val="00344791"/>
    <w:rsid w:val="00344E32"/>
    <w:rsid w:val="00344FAD"/>
    <w:rsid w:val="0034572D"/>
    <w:rsid w:val="00345AC8"/>
    <w:rsid w:val="003462D0"/>
    <w:rsid w:val="00346936"/>
    <w:rsid w:val="0034698F"/>
    <w:rsid w:val="00346A15"/>
    <w:rsid w:val="00346D65"/>
    <w:rsid w:val="00346E1A"/>
    <w:rsid w:val="00346F3C"/>
    <w:rsid w:val="0034740F"/>
    <w:rsid w:val="00347EEF"/>
    <w:rsid w:val="00350D91"/>
    <w:rsid w:val="00353FFB"/>
    <w:rsid w:val="00355542"/>
    <w:rsid w:val="00356073"/>
    <w:rsid w:val="0035643D"/>
    <w:rsid w:val="00356467"/>
    <w:rsid w:val="00357CFF"/>
    <w:rsid w:val="003601D8"/>
    <w:rsid w:val="0036031C"/>
    <w:rsid w:val="00361055"/>
    <w:rsid w:val="0036128B"/>
    <w:rsid w:val="00361AD6"/>
    <w:rsid w:val="0036213A"/>
    <w:rsid w:val="00362331"/>
    <w:rsid w:val="0036268B"/>
    <w:rsid w:val="0036345B"/>
    <w:rsid w:val="00363A3A"/>
    <w:rsid w:val="00365610"/>
    <w:rsid w:val="003666C8"/>
    <w:rsid w:val="003666CD"/>
    <w:rsid w:val="00366CD2"/>
    <w:rsid w:val="00366F74"/>
    <w:rsid w:val="003701E7"/>
    <w:rsid w:val="0037061B"/>
    <w:rsid w:val="00371390"/>
    <w:rsid w:val="003715CE"/>
    <w:rsid w:val="00371662"/>
    <w:rsid w:val="00371A28"/>
    <w:rsid w:val="00371D55"/>
    <w:rsid w:val="00372416"/>
    <w:rsid w:val="0037382A"/>
    <w:rsid w:val="00375EC4"/>
    <w:rsid w:val="00376B3D"/>
    <w:rsid w:val="00376C15"/>
    <w:rsid w:val="00377F90"/>
    <w:rsid w:val="00380C92"/>
    <w:rsid w:val="00380E4D"/>
    <w:rsid w:val="003812C9"/>
    <w:rsid w:val="00381950"/>
    <w:rsid w:val="00381FEF"/>
    <w:rsid w:val="003820B4"/>
    <w:rsid w:val="0038372D"/>
    <w:rsid w:val="00383764"/>
    <w:rsid w:val="003839B8"/>
    <w:rsid w:val="00383A66"/>
    <w:rsid w:val="00383FF9"/>
    <w:rsid w:val="003851D7"/>
    <w:rsid w:val="00385D4F"/>
    <w:rsid w:val="00386569"/>
    <w:rsid w:val="00386C40"/>
    <w:rsid w:val="00387B72"/>
    <w:rsid w:val="003913BB"/>
    <w:rsid w:val="003939F7"/>
    <w:rsid w:val="00393C48"/>
    <w:rsid w:val="00394879"/>
    <w:rsid w:val="00395584"/>
    <w:rsid w:val="00395912"/>
    <w:rsid w:val="003966BD"/>
    <w:rsid w:val="003966F7"/>
    <w:rsid w:val="003977AD"/>
    <w:rsid w:val="0039780F"/>
    <w:rsid w:val="00397B3A"/>
    <w:rsid w:val="00397EC8"/>
    <w:rsid w:val="003A0ECE"/>
    <w:rsid w:val="003A168A"/>
    <w:rsid w:val="003A1755"/>
    <w:rsid w:val="003A1B8B"/>
    <w:rsid w:val="003A1F7E"/>
    <w:rsid w:val="003A240A"/>
    <w:rsid w:val="003A38E2"/>
    <w:rsid w:val="003A3EAE"/>
    <w:rsid w:val="003A4967"/>
    <w:rsid w:val="003A4F96"/>
    <w:rsid w:val="003A5656"/>
    <w:rsid w:val="003A5B4F"/>
    <w:rsid w:val="003A5E67"/>
    <w:rsid w:val="003A676A"/>
    <w:rsid w:val="003A70F2"/>
    <w:rsid w:val="003A7203"/>
    <w:rsid w:val="003A7690"/>
    <w:rsid w:val="003B05CF"/>
    <w:rsid w:val="003B0AC7"/>
    <w:rsid w:val="003B10E6"/>
    <w:rsid w:val="003B22B9"/>
    <w:rsid w:val="003B25C0"/>
    <w:rsid w:val="003B3102"/>
    <w:rsid w:val="003B3CD8"/>
    <w:rsid w:val="003B4BD2"/>
    <w:rsid w:val="003B57BB"/>
    <w:rsid w:val="003B5A35"/>
    <w:rsid w:val="003B5B95"/>
    <w:rsid w:val="003B5C8E"/>
    <w:rsid w:val="003B5E97"/>
    <w:rsid w:val="003B6CE0"/>
    <w:rsid w:val="003B6EA7"/>
    <w:rsid w:val="003B76D1"/>
    <w:rsid w:val="003B77E8"/>
    <w:rsid w:val="003B79F8"/>
    <w:rsid w:val="003B7FCB"/>
    <w:rsid w:val="003C1E4C"/>
    <w:rsid w:val="003C29A1"/>
    <w:rsid w:val="003C34F1"/>
    <w:rsid w:val="003C35C2"/>
    <w:rsid w:val="003C388E"/>
    <w:rsid w:val="003C3F1F"/>
    <w:rsid w:val="003C55F8"/>
    <w:rsid w:val="003C732D"/>
    <w:rsid w:val="003D067D"/>
    <w:rsid w:val="003D0E05"/>
    <w:rsid w:val="003D0F02"/>
    <w:rsid w:val="003D1487"/>
    <w:rsid w:val="003D1ADA"/>
    <w:rsid w:val="003D2B64"/>
    <w:rsid w:val="003D2FDF"/>
    <w:rsid w:val="003D3869"/>
    <w:rsid w:val="003D3E6F"/>
    <w:rsid w:val="003D408E"/>
    <w:rsid w:val="003D4447"/>
    <w:rsid w:val="003D4956"/>
    <w:rsid w:val="003D597E"/>
    <w:rsid w:val="003D6DC5"/>
    <w:rsid w:val="003E03B7"/>
    <w:rsid w:val="003E05A5"/>
    <w:rsid w:val="003E18A4"/>
    <w:rsid w:val="003E1C57"/>
    <w:rsid w:val="003E1F6A"/>
    <w:rsid w:val="003E27AC"/>
    <w:rsid w:val="003E294B"/>
    <w:rsid w:val="003E2CEA"/>
    <w:rsid w:val="003E2E34"/>
    <w:rsid w:val="003E320C"/>
    <w:rsid w:val="003E33D0"/>
    <w:rsid w:val="003E36C8"/>
    <w:rsid w:val="003E375F"/>
    <w:rsid w:val="003E49EC"/>
    <w:rsid w:val="003E51BB"/>
    <w:rsid w:val="003E576D"/>
    <w:rsid w:val="003E5F63"/>
    <w:rsid w:val="003E63F7"/>
    <w:rsid w:val="003E6928"/>
    <w:rsid w:val="003E6B46"/>
    <w:rsid w:val="003F014F"/>
    <w:rsid w:val="003F0CA8"/>
    <w:rsid w:val="003F1E46"/>
    <w:rsid w:val="003F2DCD"/>
    <w:rsid w:val="003F30BB"/>
    <w:rsid w:val="003F33FA"/>
    <w:rsid w:val="003F35E7"/>
    <w:rsid w:val="003F3A51"/>
    <w:rsid w:val="003F5199"/>
    <w:rsid w:val="003F64C5"/>
    <w:rsid w:val="003F6953"/>
    <w:rsid w:val="003F6B00"/>
    <w:rsid w:val="003F70B4"/>
    <w:rsid w:val="003F75EA"/>
    <w:rsid w:val="0040000F"/>
    <w:rsid w:val="0040034A"/>
    <w:rsid w:val="00400907"/>
    <w:rsid w:val="004009AE"/>
    <w:rsid w:val="00402965"/>
    <w:rsid w:val="00402EC1"/>
    <w:rsid w:val="0040344B"/>
    <w:rsid w:val="00404200"/>
    <w:rsid w:val="00404403"/>
    <w:rsid w:val="00404E52"/>
    <w:rsid w:val="004053C8"/>
    <w:rsid w:val="004068C3"/>
    <w:rsid w:val="0040727B"/>
    <w:rsid w:val="00410CE4"/>
    <w:rsid w:val="00410EED"/>
    <w:rsid w:val="0041186C"/>
    <w:rsid w:val="00411CC0"/>
    <w:rsid w:val="00411EDE"/>
    <w:rsid w:val="00412BE6"/>
    <w:rsid w:val="00413017"/>
    <w:rsid w:val="00413B26"/>
    <w:rsid w:val="00413D2A"/>
    <w:rsid w:val="00414261"/>
    <w:rsid w:val="0041449B"/>
    <w:rsid w:val="00414713"/>
    <w:rsid w:val="00414CF6"/>
    <w:rsid w:val="0041542E"/>
    <w:rsid w:val="00415CDA"/>
    <w:rsid w:val="0041618A"/>
    <w:rsid w:val="00416A22"/>
    <w:rsid w:val="004171AA"/>
    <w:rsid w:val="00417E0E"/>
    <w:rsid w:val="00417FE0"/>
    <w:rsid w:val="00417FEE"/>
    <w:rsid w:val="004210B7"/>
    <w:rsid w:val="004218E7"/>
    <w:rsid w:val="004219DE"/>
    <w:rsid w:val="00421A01"/>
    <w:rsid w:val="00421CD6"/>
    <w:rsid w:val="00422723"/>
    <w:rsid w:val="004250DA"/>
    <w:rsid w:val="00425397"/>
    <w:rsid w:val="004253C5"/>
    <w:rsid w:val="00425D8A"/>
    <w:rsid w:val="004262CE"/>
    <w:rsid w:val="00426F95"/>
    <w:rsid w:val="00427160"/>
    <w:rsid w:val="00427865"/>
    <w:rsid w:val="00427A95"/>
    <w:rsid w:val="00427F74"/>
    <w:rsid w:val="00430016"/>
    <w:rsid w:val="004310DD"/>
    <w:rsid w:val="00431301"/>
    <w:rsid w:val="00431935"/>
    <w:rsid w:val="004321B3"/>
    <w:rsid w:val="00432371"/>
    <w:rsid w:val="00432907"/>
    <w:rsid w:val="0043472B"/>
    <w:rsid w:val="0043487E"/>
    <w:rsid w:val="00434927"/>
    <w:rsid w:val="00435870"/>
    <w:rsid w:val="00436232"/>
    <w:rsid w:val="00436360"/>
    <w:rsid w:val="00437300"/>
    <w:rsid w:val="00440595"/>
    <w:rsid w:val="0044137F"/>
    <w:rsid w:val="0044165E"/>
    <w:rsid w:val="00441963"/>
    <w:rsid w:val="004429D7"/>
    <w:rsid w:val="00443075"/>
    <w:rsid w:val="00443109"/>
    <w:rsid w:val="00443DD7"/>
    <w:rsid w:val="0044526E"/>
    <w:rsid w:val="00445A74"/>
    <w:rsid w:val="00445B93"/>
    <w:rsid w:val="00445D45"/>
    <w:rsid w:val="0044615D"/>
    <w:rsid w:val="00446421"/>
    <w:rsid w:val="00447155"/>
    <w:rsid w:val="00447439"/>
    <w:rsid w:val="00447864"/>
    <w:rsid w:val="00447C9F"/>
    <w:rsid w:val="00451703"/>
    <w:rsid w:val="004518F3"/>
    <w:rsid w:val="00453FC5"/>
    <w:rsid w:val="0045405E"/>
    <w:rsid w:val="00455D9C"/>
    <w:rsid w:val="00457427"/>
    <w:rsid w:val="0045755D"/>
    <w:rsid w:val="00457AF9"/>
    <w:rsid w:val="00457D78"/>
    <w:rsid w:val="004600E6"/>
    <w:rsid w:val="0046011E"/>
    <w:rsid w:val="004616E4"/>
    <w:rsid w:val="004620F6"/>
    <w:rsid w:val="004623B0"/>
    <w:rsid w:val="00463848"/>
    <w:rsid w:val="00463D2E"/>
    <w:rsid w:val="00464039"/>
    <w:rsid w:val="004647F7"/>
    <w:rsid w:val="00464816"/>
    <w:rsid w:val="00465443"/>
    <w:rsid w:val="00466583"/>
    <w:rsid w:val="00466938"/>
    <w:rsid w:val="00471574"/>
    <w:rsid w:val="00472D3D"/>
    <w:rsid w:val="00472F5D"/>
    <w:rsid w:val="00474452"/>
    <w:rsid w:val="004747D0"/>
    <w:rsid w:val="00474896"/>
    <w:rsid w:val="0047495C"/>
    <w:rsid w:val="00474CFF"/>
    <w:rsid w:val="0047556C"/>
    <w:rsid w:val="004760E9"/>
    <w:rsid w:val="0047635C"/>
    <w:rsid w:val="0047714B"/>
    <w:rsid w:val="004775BF"/>
    <w:rsid w:val="004802C4"/>
    <w:rsid w:val="004802F0"/>
    <w:rsid w:val="00480EAB"/>
    <w:rsid w:val="00481700"/>
    <w:rsid w:val="00481F4C"/>
    <w:rsid w:val="00482087"/>
    <w:rsid w:val="0048255D"/>
    <w:rsid w:val="00482ACE"/>
    <w:rsid w:val="00482BF9"/>
    <w:rsid w:val="00484E02"/>
    <w:rsid w:val="00486AA6"/>
    <w:rsid w:val="00486B16"/>
    <w:rsid w:val="00486CC3"/>
    <w:rsid w:val="00486E50"/>
    <w:rsid w:val="0048741B"/>
    <w:rsid w:val="00487944"/>
    <w:rsid w:val="00487FDA"/>
    <w:rsid w:val="00491799"/>
    <w:rsid w:val="0049199F"/>
    <w:rsid w:val="00491C87"/>
    <w:rsid w:val="00491D8B"/>
    <w:rsid w:val="004946D4"/>
    <w:rsid w:val="0049474A"/>
    <w:rsid w:val="0049531D"/>
    <w:rsid w:val="00496086"/>
    <w:rsid w:val="00496974"/>
    <w:rsid w:val="00496EAD"/>
    <w:rsid w:val="0049797D"/>
    <w:rsid w:val="004A0623"/>
    <w:rsid w:val="004A0B21"/>
    <w:rsid w:val="004A1AEF"/>
    <w:rsid w:val="004A1CC5"/>
    <w:rsid w:val="004A2125"/>
    <w:rsid w:val="004A3167"/>
    <w:rsid w:val="004A3949"/>
    <w:rsid w:val="004A3E2E"/>
    <w:rsid w:val="004A4094"/>
    <w:rsid w:val="004A419A"/>
    <w:rsid w:val="004A4B53"/>
    <w:rsid w:val="004A4FE4"/>
    <w:rsid w:val="004A5423"/>
    <w:rsid w:val="004A553E"/>
    <w:rsid w:val="004A6E5F"/>
    <w:rsid w:val="004A711E"/>
    <w:rsid w:val="004A7D53"/>
    <w:rsid w:val="004A7E06"/>
    <w:rsid w:val="004B0752"/>
    <w:rsid w:val="004B237D"/>
    <w:rsid w:val="004B23C0"/>
    <w:rsid w:val="004B2A0C"/>
    <w:rsid w:val="004B314B"/>
    <w:rsid w:val="004B3640"/>
    <w:rsid w:val="004B3B33"/>
    <w:rsid w:val="004B4176"/>
    <w:rsid w:val="004B4DAC"/>
    <w:rsid w:val="004B59BC"/>
    <w:rsid w:val="004B653A"/>
    <w:rsid w:val="004B6692"/>
    <w:rsid w:val="004B6ABD"/>
    <w:rsid w:val="004B7194"/>
    <w:rsid w:val="004B76B2"/>
    <w:rsid w:val="004B79D8"/>
    <w:rsid w:val="004C06D5"/>
    <w:rsid w:val="004C1846"/>
    <w:rsid w:val="004C2736"/>
    <w:rsid w:val="004C27B0"/>
    <w:rsid w:val="004C29AC"/>
    <w:rsid w:val="004C312C"/>
    <w:rsid w:val="004C3D1F"/>
    <w:rsid w:val="004C3FFF"/>
    <w:rsid w:val="004C401B"/>
    <w:rsid w:val="004C4C26"/>
    <w:rsid w:val="004C6000"/>
    <w:rsid w:val="004C636A"/>
    <w:rsid w:val="004C63E4"/>
    <w:rsid w:val="004C7522"/>
    <w:rsid w:val="004C7C34"/>
    <w:rsid w:val="004C7F4A"/>
    <w:rsid w:val="004D028F"/>
    <w:rsid w:val="004D0AB5"/>
    <w:rsid w:val="004D0E24"/>
    <w:rsid w:val="004D1A63"/>
    <w:rsid w:val="004D26AC"/>
    <w:rsid w:val="004D3295"/>
    <w:rsid w:val="004D3FCB"/>
    <w:rsid w:val="004D49D3"/>
    <w:rsid w:val="004D560B"/>
    <w:rsid w:val="004D67C8"/>
    <w:rsid w:val="004D67F3"/>
    <w:rsid w:val="004D6955"/>
    <w:rsid w:val="004D6D52"/>
    <w:rsid w:val="004D748D"/>
    <w:rsid w:val="004D778C"/>
    <w:rsid w:val="004D7C23"/>
    <w:rsid w:val="004E383E"/>
    <w:rsid w:val="004E3DAC"/>
    <w:rsid w:val="004E48FB"/>
    <w:rsid w:val="004E4AC0"/>
    <w:rsid w:val="004E5CC7"/>
    <w:rsid w:val="004E61E3"/>
    <w:rsid w:val="004E659F"/>
    <w:rsid w:val="004E6A3A"/>
    <w:rsid w:val="004E6FEE"/>
    <w:rsid w:val="004E7553"/>
    <w:rsid w:val="004F03C3"/>
    <w:rsid w:val="004F0B15"/>
    <w:rsid w:val="004F1858"/>
    <w:rsid w:val="004F2771"/>
    <w:rsid w:val="004F3116"/>
    <w:rsid w:val="004F3716"/>
    <w:rsid w:val="004F3EB4"/>
    <w:rsid w:val="004F4E3F"/>
    <w:rsid w:val="004F529D"/>
    <w:rsid w:val="004F6179"/>
    <w:rsid w:val="004F6DA4"/>
    <w:rsid w:val="004F7A51"/>
    <w:rsid w:val="004F7C4E"/>
    <w:rsid w:val="00500C3F"/>
    <w:rsid w:val="00502978"/>
    <w:rsid w:val="005033D0"/>
    <w:rsid w:val="00503E68"/>
    <w:rsid w:val="005045E8"/>
    <w:rsid w:val="005046FA"/>
    <w:rsid w:val="00504926"/>
    <w:rsid w:val="00505015"/>
    <w:rsid w:val="00505080"/>
    <w:rsid w:val="00505510"/>
    <w:rsid w:val="005057E3"/>
    <w:rsid w:val="005067AE"/>
    <w:rsid w:val="005069AE"/>
    <w:rsid w:val="00507832"/>
    <w:rsid w:val="00507888"/>
    <w:rsid w:val="00511611"/>
    <w:rsid w:val="00512709"/>
    <w:rsid w:val="005128B6"/>
    <w:rsid w:val="005128DF"/>
    <w:rsid w:val="00513457"/>
    <w:rsid w:val="00514010"/>
    <w:rsid w:val="0051454F"/>
    <w:rsid w:val="0051471A"/>
    <w:rsid w:val="005157FC"/>
    <w:rsid w:val="00515ABE"/>
    <w:rsid w:val="00516077"/>
    <w:rsid w:val="00516145"/>
    <w:rsid w:val="00517296"/>
    <w:rsid w:val="00517EFA"/>
    <w:rsid w:val="00521ECE"/>
    <w:rsid w:val="005222E7"/>
    <w:rsid w:val="00522409"/>
    <w:rsid w:val="00522C65"/>
    <w:rsid w:val="0052361D"/>
    <w:rsid w:val="00523B8C"/>
    <w:rsid w:val="00523E9D"/>
    <w:rsid w:val="005242F0"/>
    <w:rsid w:val="00525763"/>
    <w:rsid w:val="005266E9"/>
    <w:rsid w:val="005268A7"/>
    <w:rsid w:val="00526E2E"/>
    <w:rsid w:val="00527319"/>
    <w:rsid w:val="00527785"/>
    <w:rsid w:val="00527865"/>
    <w:rsid w:val="00527BE6"/>
    <w:rsid w:val="005307E3"/>
    <w:rsid w:val="00530A2B"/>
    <w:rsid w:val="005310A7"/>
    <w:rsid w:val="00531409"/>
    <w:rsid w:val="00532312"/>
    <w:rsid w:val="0053240E"/>
    <w:rsid w:val="005332C4"/>
    <w:rsid w:val="005337BC"/>
    <w:rsid w:val="00534D32"/>
    <w:rsid w:val="00535DF6"/>
    <w:rsid w:val="00536579"/>
    <w:rsid w:val="00537E4D"/>
    <w:rsid w:val="00540C95"/>
    <w:rsid w:val="005414B6"/>
    <w:rsid w:val="005425AE"/>
    <w:rsid w:val="005430A3"/>
    <w:rsid w:val="005437B1"/>
    <w:rsid w:val="00543BE0"/>
    <w:rsid w:val="0054447A"/>
    <w:rsid w:val="00545ADC"/>
    <w:rsid w:val="00545B04"/>
    <w:rsid w:val="00546396"/>
    <w:rsid w:val="00546E86"/>
    <w:rsid w:val="00547693"/>
    <w:rsid w:val="005479B4"/>
    <w:rsid w:val="0055076E"/>
    <w:rsid w:val="00550A1B"/>
    <w:rsid w:val="00550D71"/>
    <w:rsid w:val="005514A5"/>
    <w:rsid w:val="0055175E"/>
    <w:rsid w:val="0055186D"/>
    <w:rsid w:val="00552576"/>
    <w:rsid w:val="00553086"/>
    <w:rsid w:val="0055393E"/>
    <w:rsid w:val="00555135"/>
    <w:rsid w:val="0055518A"/>
    <w:rsid w:val="005562F4"/>
    <w:rsid w:val="0055766E"/>
    <w:rsid w:val="00557B63"/>
    <w:rsid w:val="005603D3"/>
    <w:rsid w:val="005608E0"/>
    <w:rsid w:val="00560A34"/>
    <w:rsid w:val="00561F8B"/>
    <w:rsid w:val="00562547"/>
    <w:rsid w:val="00564107"/>
    <w:rsid w:val="0056469C"/>
    <w:rsid w:val="00564F43"/>
    <w:rsid w:val="005650D6"/>
    <w:rsid w:val="00565E9C"/>
    <w:rsid w:val="0056674F"/>
    <w:rsid w:val="00567E5A"/>
    <w:rsid w:val="00571071"/>
    <w:rsid w:val="0057150F"/>
    <w:rsid w:val="005719D6"/>
    <w:rsid w:val="0057251F"/>
    <w:rsid w:val="00572B69"/>
    <w:rsid w:val="005740AB"/>
    <w:rsid w:val="005743BC"/>
    <w:rsid w:val="0057445C"/>
    <w:rsid w:val="005757FC"/>
    <w:rsid w:val="00575E39"/>
    <w:rsid w:val="00576A5A"/>
    <w:rsid w:val="0057739E"/>
    <w:rsid w:val="0057741B"/>
    <w:rsid w:val="00577C0A"/>
    <w:rsid w:val="00577CD9"/>
    <w:rsid w:val="00580030"/>
    <w:rsid w:val="00580ED9"/>
    <w:rsid w:val="00581027"/>
    <w:rsid w:val="0058235E"/>
    <w:rsid w:val="00583012"/>
    <w:rsid w:val="00583210"/>
    <w:rsid w:val="00583294"/>
    <w:rsid w:val="00584A04"/>
    <w:rsid w:val="00584B71"/>
    <w:rsid w:val="00584BE4"/>
    <w:rsid w:val="00585442"/>
    <w:rsid w:val="00585726"/>
    <w:rsid w:val="00585953"/>
    <w:rsid w:val="00586AA2"/>
    <w:rsid w:val="00587510"/>
    <w:rsid w:val="00587655"/>
    <w:rsid w:val="0058775B"/>
    <w:rsid w:val="00587C46"/>
    <w:rsid w:val="00587F7D"/>
    <w:rsid w:val="005901A9"/>
    <w:rsid w:val="005901E4"/>
    <w:rsid w:val="00590929"/>
    <w:rsid w:val="00590A5A"/>
    <w:rsid w:val="00590E12"/>
    <w:rsid w:val="00591005"/>
    <w:rsid w:val="005913DE"/>
    <w:rsid w:val="0059170E"/>
    <w:rsid w:val="00593FF0"/>
    <w:rsid w:val="00594710"/>
    <w:rsid w:val="00594B95"/>
    <w:rsid w:val="005951A5"/>
    <w:rsid w:val="005955F9"/>
    <w:rsid w:val="00596D0B"/>
    <w:rsid w:val="00596DBC"/>
    <w:rsid w:val="0059756A"/>
    <w:rsid w:val="005A0E81"/>
    <w:rsid w:val="005A1596"/>
    <w:rsid w:val="005A1BFA"/>
    <w:rsid w:val="005A1C00"/>
    <w:rsid w:val="005A1CE1"/>
    <w:rsid w:val="005A24BD"/>
    <w:rsid w:val="005A2B12"/>
    <w:rsid w:val="005A2C88"/>
    <w:rsid w:val="005A34C8"/>
    <w:rsid w:val="005A5288"/>
    <w:rsid w:val="005A559E"/>
    <w:rsid w:val="005A6290"/>
    <w:rsid w:val="005A6D8E"/>
    <w:rsid w:val="005A7439"/>
    <w:rsid w:val="005A77D2"/>
    <w:rsid w:val="005B0B55"/>
    <w:rsid w:val="005B18D9"/>
    <w:rsid w:val="005B1C56"/>
    <w:rsid w:val="005B2830"/>
    <w:rsid w:val="005B413E"/>
    <w:rsid w:val="005B46CF"/>
    <w:rsid w:val="005B5315"/>
    <w:rsid w:val="005B6222"/>
    <w:rsid w:val="005B64FF"/>
    <w:rsid w:val="005B6DE2"/>
    <w:rsid w:val="005B75BE"/>
    <w:rsid w:val="005B77A3"/>
    <w:rsid w:val="005B7801"/>
    <w:rsid w:val="005C0657"/>
    <w:rsid w:val="005C0A8A"/>
    <w:rsid w:val="005C129D"/>
    <w:rsid w:val="005C3253"/>
    <w:rsid w:val="005C39E0"/>
    <w:rsid w:val="005C3D0F"/>
    <w:rsid w:val="005C504B"/>
    <w:rsid w:val="005C52D7"/>
    <w:rsid w:val="005C52DE"/>
    <w:rsid w:val="005C5F7A"/>
    <w:rsid w:val="005C6825"/>
    <w:rsid w:val="005C6F3E"/>
    <w:rsid w:val="005C7C5F"/>
    <w:rsid w:val="005C7F78"/>
    <w:rsid w:val="005D0448"/>
    <w:rsid w:val="005D1573"/>
    <w:rsid w:val="005D1A1F"/>
    <w:rsid w:val="005D1F66"/>
    <w:rsid w:val="005D2952"/>
    <w:rsid w:val="005D2D52"/>
    <w:rsid w:val="005D376C"/>
    <w:rsid w:val="005D38BE"/>
    <w:rsid w:val="005D3DB7"/>
    <w:rsid w:val="005D4221"/>
    <w:rsid w:val="005D4716"/>
    <w:rsid w:val="005D558C"/>
    <w:rsid w:val="005D5BCE"/>
    <w:rsid w:val="005D5D78"/>
    <w:rsid w:val="005D7036"/>
    <w:rsid w:val="005D70AB"/>
    <w:rsid w:val="005D7537"/>
    <w:rsid w:val="005E0D9A"/>
    <w:rsid w:val="005E12C6"/>
    <w:rsid w:val="005E2095"/>
    <w:rsid w:val="005E22D2"/>
    <w:rsid w:val="005E2412"/>
    <w:rsid w:val="005E2604"/>
    <w:rsid w:val="005E26C6"/>
    <w:rsid w:val="005E2886"/>
    <w:rsid w:val="005E2B34"/>
    <w:rsid w:val="005E2E24"/>
    <w:rsid w:val="005E2EF7"/>
    <w:rsid w:val="005E3662"/>
    <w:rsid w:val="005E3937"/>
    <w:rsid w:val="005E39AE"/>
    <w:rsid w:val="005E3B51"/>
    <w:rsid w:val="005E485A"/>
    <w:rsid w:val="005E5E16"/>
    <w:rsid w:val="005F0699"/>
    <w:rsid w:val="005F0829"/>
    <w:rsid w:val="005F0C01"/>
    <w:rsid w:val="005F0E85"/>
    <w:rsid w:val="005F0FC5"/>
    <w:rsid w:val="005F182D"/>
    <w:rsid w:val="005F22D6"/>
    <w:rsid w:val="005F2468"/>
    <w:rsid w:val="005F2B50"/>
    <w:rsid w:val="005F2D3D"/>
    <w:rsid w:val="005F3278"/>
    <w:rsid w:val="005F3359"/>
    <w:rsid w:val="005F37C7"/>
    <w:rsid w:val="005F47D2"/>
    <w:rsid w:val="005F5349"/>
    <w:rsid w:val="005F5A90"/>
    <w:rsid w:val="005F707A"/>
    <w:rsid w:val="005F77D6"/>
    <w:rsid w:val="005F7B1C"/>
    <w:rsid w:val="006003AF"/>
    <w:rsid w:val="00600718"/>
    <w:rsid w:val="00600E08"/>
    <w:rsid w:val="00600E30"/>
    <w:rsid w:val="00601925"/>
    <w:rsid w:val="00602996"/>
    <w:rsid w:val="00602C23"/>
    <w:rsid w:val="00603C89"/>
    <w:rsid w:val="00603DE9"/>
    <w:rsid w:val="00604086"/>
    <w:rsid w:val="0060430B"/>
    <w:rsid w:val="00604B44"/>
    <w:rsid w:val="00604EB8"/>
    <w:rsid w:val="006054D8"/>
    <w:rsid w:val="00605873"/>
    <w:rsid w:val="006063D5"/>
    <w:rsid w:val="00606574"/>
    <w:rsid w:val="00606786"/>
    <w:rsid w:val="00607283"/>
    <w:rsid w:val="0061006B"/>
    <w:rsid w:val="006100D5"/>
    <w:rsid w:val="00610268"/>
    <w:rsid w:val="006105E7"/>
    <w:rsid w:val="00610DE4"/>
    <w:rsid w:val="00610EC7"/>
    <w:rsid w:val="006117EF"/>
    <w:rsid w:val="00612A8E"/>
    <w:rsid w:val="00612E33"/>
    <w:rsid w:val="006131B0"/>
    <w:rsid w:val="006177F4"/>
    <w:rsid w:val="00617950"/>
    <w:rsid w:val="00617A84"/>
    <w:rsid w:val="00617BD7"/>
    <w:rsid w:val="00617E42"/>
    <w:rsid w:val="0062043C"/>
    <w:rsid w:val="006219A1"/>
    <w:rsid w:val="00621ACB"/>
    <w:rsid w:val="00621D30"/>
    <w:rsid w:val="00621E90"/>
    <w:rsid w:val="00621EE2"/>
    <w:rsid w:val="0062240C"/>
    <w:rsid w:val="006235D0"/>
    <w:rsid w:val="006239FC"/>
    <w:rsid w:val="00625229"/>
    <w:rsid w:val="0062565A"/>
    <w:rsid w:val="00625831"/>
    <w:rsid w:val="00625D56"/>
    <w:rsid w:val="00625FEF"/>
    <w:rsid w:val="006262BD"/>
    <w:rsid w:val="0062680A"/>
    <w:rsid w:val="006269AA"/>
    <w:rsid w:val="00626F7D"/>
    <w:rsid w:val="00632234"/>
    <w:rsid w:val="00632DD5"/>
    <w:rsid w:val="006332C4"/>
    <w:rsid w:val="00633C64"/>
    <w:rsid w:val="0063548E"/>
    <w:rsid w:val="00635C7F"/>
    <w:rsid w:val="0063642F"/>
    <w:rsid w:val="006365E2"/>
    <w:rsid w:val="0063736B"/>
    <w:rsid w:val="0063785B"/>
    <w:rsid w:val="00640045"/>
    <w:rsid w:val="00640763"/>
    <w:rsid w:val="00640811"/>
    <w:rsid w:val="00640B47"/>
    <w:rsid w:val="00640BF2"/>
    <w:rsid w:val="00640D08"/>
    <w:rsid w:val="0064227D"/>
    <w:rsid w:val="00642793"/>
    <w:rsid w:val="006431C2"/>
    <w:rsid w:val="0064322D"/>
    <w:rsid w:val="00643783"/>
    <w:rsid w:val="00643842"/>
    <w:rsid w:val="006449CA"/>
    <w:rsid w:val="0064553C"/>
    <w:rsid w:val="0064585A"/>
    <w:rsid w:val="00646BCE"/>
    <w:rsid w:val="00646E95"/>
    <w:rsid w:val="00646EDA"/>
    <w:rsid w:val="006471D5"/>
    <w:rsid w:val="00647574"/>
    <w:rsid w:val="00651BD1"/>
    <w:rsid w:val="00651ED8"/>
    <w:rsid w:val="0065208F"/>
    <w:rsid w:val="00652E29"/>
    <w:rsid w:val="00653F37"/>
    <w:rsid w:val="00653F3D"/>
    <w:rsid w:val="006546E6"/>
    <w:rsid w:val="00654A5D"/>
    <w:rsid w:val="00654EC4"/>
    <w:rsid w:val="0065601A"/>
    <w:rsid w:val="006560FF"/>
    <w:rsid w:val="00656A2D"/>
    <w:rsid w:val="00657767"/>
    <w:rsid w:val="00661789"/>
    <w:rsid w:val="0066179B"/>
    <w:rsid w:val="006617A0"/>
    <w:rsid w:val="00661845"/>
    <w:rsid w:val="00662550"/>
    <w:rsid w:val="006633AD"/>
    <w:rsid w:val="00664A40"/>
    <w:rsid w:val="00665C70"/>
    <w:rsid w:val="00666050"/>
    <w:rsid w:val="00666AD3"/>
    <w:rsid w:val="00667775"/>
    <w:rsid w:val="0066786C"/>
    <w:rsid w:val="00670892"/>
    <w:rsid w:val="00670E26"/>
    <w:rsid w:val="00670FAD"/>
    <w:rsid w:val="00671A79"/>
    <w:rsid w:val="00671C7D"/>
    <w:rsid w:val="0067285B"/>
    <w:rsid w:val="006728F0"/>
    <w:rsid w:val="00672C89"/>
    <w:rsid w:val="00672F6F"/>
    <w:rsid w:val="0067329A"/>
    <w:rsid w:val="0067340A"/>
    <w:rsid w:val="00673565"/>
    <w:rsid w:val="0067357B"/>
    <w:rsid w:val="00673885"/>
    <w:rsid w:val="00674477"/>
    <w:rsid w:val="006753D8"/>
    <w:rsid w:val="00675C98"/>
    <w:rsid w:val="00676285"/>
    <w:rsid w:val="00676852"/>
    <w:rsid w:val="00676ACF"/>
    <w:rsid w:val="00676BD8"/>
    <w:rsid w:val="00676C08"/>
    <w:rsid w:val="00677849"/>
    <w:rsid w:val="00677EAB"/>
    <w:rsid w:val="006800F0"/>
    <w:rsid w:val="00680FA1"/>
    <w:rsid w:val="00681269"/>
    <w:rsid w:val="00681DE4"/>
    <w:rsid w:val="0068342D"/>
    <w:rsid w:val="0068350C"/>
    <w:rsid w:val="006837DF"/>
    <w:rsid w:val="0068401F"/>
    <w:rsid w:val="00684045"/>
    <w:rsid w:val="00684325"/>
    <w:rsid w:val="00684B40"/>
    <w:rsid w:val="00684FF6"/>
    <w:rsid w:val="006851D7"/>
    <w:rsid w:val="00685B6B"/>
    <w:rsid w:val="00685CF3"/>
    <w:rsid w:val="006878EE"/>
    <w:rsid w:val="00687B6A"/>
    <w:rsid w:val="00692C35"/>
    <w:rsid w:val="00692F42"/>
    <w:rsid w:val="00693023"/>
    <w:rsid w:val="00693A84"/>
    <w:rsid w:val="00694686"/>
    <w:rsid w:val="006954A4"/>
    <w:rsid w:val="00695AB4"/>
    <w:rsid w:val="00695D6A"/>
    <w:rsid w:val="00696173"/>
    <w:rsid w:val="0069664B"/>
    <w:rsid w:val="00696872"/>
    <w:rsid w:val="006968A5"/>
    <w:rsid w:val="00696C1C"/>
    <w:rsid w:val="006A21E7"/>
    <w:rsid w:val="006A243D"/>
    <w:rsid w:val="006A2780"/>
    <w:rsid w:val="006A2A6F"/>
    <w:rsid w:val="006A2AC6"/>
    <w:rsid w:val="006A3BD8"/>
    <w:rsid w:val="006A3D84"/>
    <w:rsid w:val="006A4C94"/>
    <w:rsid w:val="006A4F0E"/>
    <w:rsid w:val="006A50CD"/>
    <w:rsid w:val="006A5540"/>
    <w:rsid w:val="006A5C8A"/>
    <w:rsid w:val="006A5DF3"/>
    <w:rsid w:val="006A64C5"/>
    <w:rsid w:val="006B075F"/>
    <w:rsid w:val="006B0951"/>
    <w:rsid w:val="006B13E3"/>
    <w:rsid w:val="006B1B40"/>
    <w:rsid w:val="006B1C52"/>
    <w:rsid w:val="006B1C59"/>
    <w:rsid w:val="006B3404"/>
    <w:rsid w:val="006B3914"/>
    <w:rsid w:val="006B3CA9"/>
    <w:rsid w:val="006B4B9B"/>
    <w:rsid w:val="006B50FB"/>
    <w:rsid w:val="006B5254"/>
    <w:rsid w:val="006B67B0"/>
    <w:rsid w:val="006B6824"/>
    <w:rsid w:val="006B6A7D"/>
    <w:rsid w:val="006B6D6D"/>
    <w:rsid w:val="006B75E0"/>
    <w:rsid w:val="006C050C"/>
    <w:rsid w:val="006C0804"/>
    <w:rsid w:val="006C12B7"/>
    <w:rsid w:val="006C1A34"/>
    <w:rsid w:val="006C1D8F"/>
    <w:rsid w:val="006C2005"/>
    <w:rsid w:val="006C2D68"/>
    <w:rsid w:val="006C3677"/>
    <w:rsid w:val="006C4D88"/>
    <w:rsid w:val="006C50B8"/>
    <w:rsid w:val="006C594E"/>
    <w:rsid w:val="006C62C6"/>
    <w:rsid w:val="006C6C73"/>
    <w:rsid w:val="006C6E2A"/>
    <w:rsid w:val="006C7ED8"/>
    <w:rsid w:val="006D03A0"/>
    <w:rsid w:val="006D0CBA"/>
    <w:rsid w:val="006D10CD"/>
    <w:rsid w:val="006D19FF"/>
    <w:rsid w:val="006D25B8"/>
    <w:rsid w:val="006D2F5A"/>
    <w:rsid w:val="006D3F4B"/>
    <w:rsid w:val="006D4259"/>
    <w:rsid w:val="006D474B"/>
    <w:rsid w:val="006D4780"/>
    <w:rsid w:val="006D4C18"/>
    <w:rsid w:val="006D4DF2"/>
    <w:rsid w:val="006D51CB"/>
    <w:rsid w:val="006D5745"/>
    <w:rsid w:val="006D6795"/>
    <w:rsid w:val="006D6B01"/>
    <w:rsid w:val="006D6E1B"/>
    <w:rsid w:val="006D6EBD"/>
    <w:rsid w:val="006D7AC7"/>
    <w:rsid w:val="006E1354"/>
    <w:rsid w:val="006E1B7B"/>
    <w:rsid w:val="006E1E8E"/>
    <w:rsid w:val="006E27CC"/>
    <w:rsid w:val="006E29ED"/>
    <w:rsid w:val="006E372B"/>
    <w:rsid w:val="006E4B13"/>
    <w:rsid w:val="006E5315"/>
    <w:rsid w:val="006E6848"/>
    <w:rsid w:val="006E7210"/>
    <w:rsid w:val="006E76D0"/>
    <w:rsid w:val="006E7C2B"/>
    <w:rsid w:val="006F20FE"/>
    <w:rsid w:val="006F3D0F"/>
    <w:rsid w:val="006F495B"/>
    <w:rsid w:val="006F52AF"/>
    <w:rsid w:val="006F541F"/>
    <w:rsid w:val="006F5425"/>
    <w:rsid w:val="006F60C6"/>
    <w:rsid w:val="006F6447"/>
    <w:rsid w:val="006F6F70"/>
    <w:rsid w:val="006F7409"/>
    <w:rsid w:val="006F7CFF"/>
    <w:rsid w:val="006F7DC8"/>
    <w:rsid w:val="00700069"/>
    <w:rsid w:val="00701230"/>
    <w:rsid w:val="007014AC"/>
    <w:rsid w:val="00701826"/>
    <w:rsid w:val="00702CFB"/>
    <w:rsid w:val="00703F41"/>
    <w:rsid w:val="007042C5"/>
    <w:rsid w:val="00704ABD"/>
    <w:rsid w:val="00706A5C"/>
    <w:rsid w:val="007079D3"/>
    <w:rsid w:val="00710A20"/>
    <w:rsid w:val="00711206"/>
    <w:rsid w:val="00711ACA"/>
    <w:rsid w:val="00712978"/>
    <w:rsid w:val="00712E94"/>
    <w:rsid w:val="007135CD"/>
    <w:rsid w:val="00713F70"/>
    <w:rsid w:val="00714BEB"/>
    <w:rsid w:val="0071523E"/>
    <w:rsid w:val="007159BA"/>
    <w:rsid w:val="007159FC"/>
    <w:rsid w:val="00715A20"/>
    <w:rsid w:val="00715B1B"/>
    <w:rsid w:val="00722743"/>
    <w:rsid w:val="00722B14"/>
    <w:rsid w:val="00722B72"/>
    <w:rsid w:val="007236C5"/>
    <w:rsid w:val="0072379B"/>
    <w:rsid w:val="00723A57"/>
    <w:rsid w:val="007246D7"/>
    <w:rsid w:val="007256D8"/>
    <w:rsid w:val="007257E7"/>
    <w:rsid w:val="007258F7"/>
    <w:rsid w:val="00725906"/>
    <w:rsid w:val="0072592E"/>
    <w:rsid w:val="007259C1"/>
    <w:rsid w:val="00725A7C"/>
    <w:rsid w:val="00725DA9"/>
    <w:rsid w:val="00725E30"/>
    <w:rsid w:val="007266D1"/>
    <w:rsid w:val="00727AB8"/>
    <w:rsid w:val="0073034F"/>
    <w:rsid w:val="00730D26"/>
    <w:rsid w:val="00731937"/>
    <w:rsid w:val="00732A6E"/>
    <w:rsid w:val="00732AEA"/>
    <w:rsid w:val="007339E6"/>
    <w:rsid w:val="00733BF4"/>
    <w:rsid w:val="00733F02"/>
    <w:rsid w:val="007341DB"/>
    <w:rsid w:val="00735561"/>
    <w:rsid w:val="007357E2"/>
    <w:rsid w:val="00735E7E"/>
    <w:rsid w:val="0073735B"/>
    <w:rsid w:val="007379A8"/>
    <w:rsid w:val="00740DA9"/>
    <w:rsid w:val="007413E9"/>
    <w:rsid w:val="00741922"/>
    <w:rsid w:val="00742715"/>
    <w:rsid w:val="0074294E"/>
    <w:rsid w:val="007429C5"/>
    <w:rsid w:val="00742A33"/>
    <w:rsid w:val="007447E8"/>
    <w:rsid w:val="00746751"/>
    <w:rsid w:val="00746B1E"/>
    <w:rsid w:val="00746D79"/>
    <w:rsid w:val="00747FF6"/>
    <w:rsid w:val="007518C1"/>
    <w:rsid w:val="00751A45"/>
    <w:rsid w:val="00752225"/>
    <w:rsid w:val="00752626"/>
    <w:rsid w:val="00752793"/>
    <w:rsid w:val="00752CB9"/>
    <w:rsid w:val="00753995"/>
    <w:rsid w:val="00756C79"/>
    <w:rsid w:val="00756D5B"/>
    <w:rsid w:val="00757313"/>
    <w:rsid w:val="0075778B"/>
    <w:rsid w:val="00757C5F"/>
    <w:rsid w:val="00760360"/>
    <w:rsid w:val="00762B7B"/>
    <w:rsid w:val="0076385F"/>
    <w:rsid w:val="0076430A"/>
    <w:rsid w:val="00764394"/>
    <w:rsid w:val="00765631"/>
    <w:rsid w:val="007656F5"/>
    <w:rsid w:val="00766DD2"/>
    <w:rsid w:val="00767356"/>
    <w:rsid w:val="00767AD3"/>
    <w:rsid w:val="0077006F"/>
    <w:rsid w:val="007703CB"/>
    <w:rsid w:val="00770B15"/>
    <w:rsid w:val="007718CC"/>
    <w:rsid w:val="00771EE1"/>
    <w:rsid w:val="007722BC"/>
    <w:rsid w:val="0077256B"/>
    <w:rsid w:val="007726B6"/>
    <w:rsid w:val="0077279E"/>
    <w:rsid w:val="007728E0"/>
    <w:rsid w:val="00772EBE"/>
    <w:rsid w:val="0077328B"/>
    <w:rsid w:val="00774377"/>
    <w:rsid w:val="007750A7"/>
    <w:rsid w:val="00775949"/>
    <w:rsid w:val="00775D01"/>
    <w:rsid w:val="00775DD1"/>
    <w:rsid w:val="00776CDC"/>
    <w:rsid w:val="00776D37"/>
    <w:rsid w:val="00776F69"/>
    <w:rsid w:val="0077740E"/>
    <w:rsid w:val="00777C9E"/>
    <w:rsid w:val="00777F10"/>
    <w:rsid w:val="00780E59"/>
    <w:rsid w:val="0078116F"/>
    <w:rsid w:val="00781992"/>
    <w:rsid w:val="00781C30"/>
    <w:rsid w:val="0078246B"/>
    <w:rsid w:val="0078325C"/>
    <w:rsid w:val="0078392A"/>
    <w:rsid w:val="007842DF"/>
    <w:rsid w:val="00784650"/>
    <w:rsid w:val="00784E43"/>
    <w:rsid w:val="0078538F"/>
    <w:rsid w:val="00785931"/>
    <w:rsid w:val="00785AAA"/>
    <w:rsid w:val="007878C1"/>
    <w:rsid w:val="00790956"/>
    <w:rsid w:val="00790A44"/>
    <w:rsid w:val="00790AE3"/>
    <w:rsid w:val="00790F15"/>
    <w:rsid w:val="00790F73"/>
    <w:rsid w:val="00791238"/>
    <w:rsid w:val="00791EB0"/>
    <w:rsid w:val="007927D2"/>
    <w:rsid w:val="00792C30"/>
    <w:rsid w:val="00792C36"/>
    <w:rsid w:val="007943BC"/>
    <w:rsid w:val="007947CC"/>
    <w:rsid w:val="00795EC5"/>
    <w:rsid w:val="0079659E"/>
    <w:rsid w:val="007965E8"/>
    <w:rsid w:val="007967A8"/>
    <w:rsid w:val="00796953"/>
    <w:rsid w:val="00796BA0"/>
    <w:rsid w:val="007A11E5"/>
    <w:rsid w:val="007A147F"/>
    <w:rsid w:val="007A2080"/>
    <w:rsid w:val="007A27F4"/>
    <w:rsid w:val="007A356E"/>
    <w:rsid w:val="007A3B24"/>
    <w:rsid w:val="007A46E8"/>
    <w:rsid w:val="007A4F0B"/>
    <w:rsid w:val="007A53F9"/>
    <w:rsid w:val="007A5632"/>
    <w:rsid w:val="007A6189"/>
    <w:rsid w:val="007A73DB"/>
    <w:rsid w:val="007B0907"/>
    <w:rsid w:val="007B0D52"/>
    <w:rsid w:val="007B1375"/>
    <w:rsid w:val="007B1825"/>
    <w:rsid w:val="007B1F8A"/>
    <w:rsid w:val="007B3D11"/>
    <w:rsid w:val="007B3D51"/>
    <w:rsid w:val="007B3F52"/>
    <w:rsid w:val="007B4A98"/>
    <w:rsid w:val="007B5252"/>
    <w:rsid w:val="007B655A"/>
    <w:rsid w:val="007B78FF"/>
    <w:rsid w:val="007C0B6D"/>
    <w:rsid w:val="007C1348"/>
    <w:rsid w:val="007C26EB"/>
    <w:rsid w:val="007C2C7E"/>
    <w:rsid w:val="007C33F8"/>
    <w:rsid w:val="007C36A7"/>
    <w:rsid w:val="007C462D"/>
    <w:rsid w:val="007C4A0F"/>
    <w:rsid w:val="007C4FB0"/>
    <w:rsid w:val="007C5681"/>
    <w:rsid w:val="007C5798"/>
    <w:rsid w:val="007C61A0"/>
    <w:rsid w:val="007C746A"/>
    <w:rsid w:val="007D0220"/>
    <w:rsid w:val="007D1131"/>
    <w:rsid w:val="007D19FD"/>
    <w:rsid w:val="007D1F49"/>
    <w:rsid w:val="007D2BD1"/>
    <w:rsid w:val="007D321A"/>
    <w:rsid w:val="007D4948"/>
    <w:rsid w:val="007D4ABF"/>
    <w:rsid w:val="007D54B3"/>
    <w:rsid w:val="007D5EAF"/>
    <w:rsid w:val="007D6545"/>
    <w:rsid w:val="007D6DA2"/>
    <w:rsid w:val="007D753A"/>
    <w:rsid w:val="007D76D3"/>
    <w:rsid w:val="007E0028"/>
    <w:rsid w:val="007E0787"/>
    <w:rsid w:val="007E09BB"/>
    <w:rsid w:val="007E0BC1"/>
    <w:rsid w:val="007E0C8C"/>
    <w:rsid w:val="007E3065"/>
    <w:rsid w:val="007E37FD"/>
    <w:rsid w:val="007E3920"/>
    <w:rsid w:val="007E3BBF"/>
    <w:rsid w:val="007E404F"/>
    <w:rsid w:val="007E567B"/>
    <w:rsid w:val="007E63F8"/>
    <w:rsid w:val="007E6490"/>
    <w:rsid w:val="007E6A3F"/>
    <w:rsid w:val="007E74B8"/>
    <w:rsid w:val="007E7AC4"/>
    <w:rsid w:val="007E7D38"/>
    <w:rsid w:val="007F0D69"/>
    <w:rsid w:val="007F0F22"/>
    <w:rsid w:val="007F11DE"/>
    <w:rsid w:val="007F12E3"/>
    <w:rsid w:val="007F1517"/>
    <w:rsid w:val="007F1C87"/>
    <w:rsid w:val="007F2666"/>
    <w:rsid w:val="007F27A4"/>
    <w:rsid w:val="007F31E4"/>
    <w:rsid w:val="007F4590"/>
    <w:rsid w:val="007F7215"/>
    <w:rsid w:val="007F7A39"/>
    <w:rsid w:val="00800339"/>
    <w:rsid w:val="00801473"/>
    <w:rsid w:val="008015F3"/>
    <w:rsid w:val="00801A4E"/>
    <w:rsid w:val="00801CA0"/>
    <w:rsid w:val="00801EAE"/>
    <w:rsid w:val="00802E97"/>
    <w:rsid w:val="008038E6"/>
    <w:rsid w:val="00803EF3"/>
    <w:rsid w:val="00804585"/>
    <w:rsid w:val="008056C0"/>
    <w:rsid w:val="00806298"/>
    <w:rsid w:val="008062BC"/>
    <w:rsid w:val="0080676B"/>
    <w:rsid w:val="008077E5"/>
    <w:rsid w:val="0081137D"/>
    <w:rsid w:val="00811F11"/>
    <w:rsid w:val="00812042"/>
    <w:rsid w:val="008122C7"/>
    <w:rsid w:val="008129D2"/>
    <w:rsid w:val="008138E9"/>
    <w:rsid w:val="00814206"/>
    <w:rsid w:val="0081584D"/>
    <w:rsid w:val="00816343"/>
    <w:rsid w:val="0081653A"/>
    <w:rsid w:val="00816636"/>
    <w:rsid w:val="0081675B"/>
    <w:rsid w:val="00816FBA"/>
    <w:rsid w:val="00817374"/>
    <w:rsid w:val="00817580"/>
    <w:rsid w:val="00817590"/>
    <w:rsid w:val="008179DA"/>
    <w:rsid w:val="00821495"/>
    <w:rsid w:val="0082256A"/>
    <w:rsid w:val="00822880"/>
    <w:rsid w:val="00822F33"/>
    <w:rsid w:val="00822FFF"/>
    <w:rsid w:val="00824C03"/>
    <w:rsid w:val="00824CAF"/>
    <w:rsid w:val="00825431"/>
    <w:rsid w:val="00825646"/>
    <w:rsid w:val="008264A0"/>
    <w:rsid w:val="008264DD"/>
    <w:rsid w:val="0083053D"/>
    <w:rsid w:val="0083081A"/>
    <w:rsid w:val="00830826"/>
    <w:rsid w:val="00831F94"/>
    <w:rsid w:val="008323EC"/>
    <w:rsid w:val="00832A0F"/>
    <w:rsid w:val="008340C1"/>
    <w:rsid w:val="00834506"/>
    <w:rsid w:val="00834E25"/>
    <w:rsid w:val="0083595B"/>
    <w:rsid w:val="00835E50"/>
    <w:rsid w:val="008366C2"/>
    <w:rsid w:val="00836FC7"/>
    <w:rsid w:val="00837494"/>
    <w:rsid w:val="008404E9"/>
    <w:rsid w:val="00841002"/>
    <w:rsid w:val="00841649"/>
    <w:rsid w:val="008417C7"/>
    <w:rsid w:val="00841AC9"/>
    <w:rsid w:val="008421DD"/>
    <w:rsid w:val="00842F17"/>
    <w:rsid w:val="008431B3"/>
    <w:rsid w:val="00844C6A"/>
    <w:rsid w:val="008457D9"/>
    <w:rsid w:val="00846D0C"/>
    <w:rsid w:val="008501B2"/>
    <w:rsid w:val="008501B5"/>
    <w:rsid w:val="00850F28"/>
    <w:rsid w:val="00851E3C"/>
    <w:rsid w:val="008526F3"/>
    <w:rsid w:val="0085349C"/>
    <w:rsid w:val="008537DF"/>
    <w:rsid w:val="0085421B"/>
    <w:rsid w:val="0085439A"/>
    <w:rsid w:val="008547BE"/>
    <w:rsid w:val="008549DA"/>
    <w:rsid w:val="00855BF9"/>
    <w:rsid w:val="008563E1"/>
    <w:rsid w:val="0085701D"/>
    <w:rsid w:val="008573AF"/>
    <w:rsid w:val="00860921"/>
    <w:rsid w:val="00860AD7"/>
    <w:rsid w:val="00860EA2"/>
    <w:rsid w:val="00860EFE"/>
    <w:rsid w:val="00860FDE"/>
    <w:rsid w:val="008618ED"/>
    <w:rsid w:val="00862BD8"/>
    <w:rsid w:val="008638B8"/>
    <w:rsid w:val="00863BE8"/>
    <w:rsid w:val="0086408F"/>
    <w:rsid w:val="0086467A"/>
    <w:rsid w:val="00864800"/>
    <w:rsid w:val="00864E11"/>
    <w:rsid w:val="008652ED"/>
    <w:rsid w:val="008652EE"/>
    <w:rsid w:val="0086554A"/>
    <w:rsid w:val="0086673E"/>
    <w:rsid w:val="008667A2"/>
    <w:rsid w:val="00866922"/>
    <w:rsid w:val="00867B25"/>
    <w:rsid w:val="00867CFE"/>
    <w:rsid w:val="00870946"/>
    <w:rsid w:val="008711BF"/>
    <w:rsid w:val="0087236E"/>
    <w:rsid w:val="008723D6"/>
    <w:rsid w:val="008724F6"/>
    <w:rsid w:val="0087456F"/>
    <w:rsid w:val="00875DB1"/>
    <w:rsid w:val="00876B92"/>
    <w:rsid w:val="008778B5"/>
    <w:rsid w:val="008801F5"/>
    <w:rsid w:val="00880DD0"/>
    <w:rsid w:val="00880DD7"/>
    <w:rsid w:val="00881152"/>
    <w:rsid w:val="008813F3"/>
    <w:rsid w:val="00881E53"/>
    <w:rsid w:val="0088241A"/>
    <w:rsid w:val="00882433"/>
    <w:rsid w:val="0088251A"/>
    <w:rsid w:val="00882DB8"/>
    <w:rsid w:val="008831A5"/>
    <w:rsid w:val="0088341B"/>
    <w:rsid w:val="00883751"/>
    <w:rsid w:val="00883797"/>
    <w:rsid w:val="00883ED8"/>
    <w:rsid w:val="00884442"/>
    <w:rsid w:val="008850AD"/>
    <w:rsid w:val="00885A18"/>
    <w:rsid w:val="00885F05"/>
    <w:rsid w:val="00887052"/>
    <w:rsid w:val="008875D5"/>
    <w:rsid w:val="00887F51"/>
    <w:rsid w:val="00890A33"/>
    <w:rsid w:val="00890C75"/>
    <w:rsid w:val="00890C8F"/>
    <w:rsid w:val="00891684"/>
    <w:rsid w:val="0089204B"/>
    <w:rsid w:val="008923DC"/>
    <w:rsid w:val="008925C0"/>
    <w:rsid w:val="00893018"/>
    <w:rsid w:val="008934E7"/>
    <w:rsid w:val="00893CB9"/>
    <w:rsid w:val="0089425D"/>
    <w:rsid w:val="00894316"/>
    <w:rsid w:val="00894681"/>
    <w:rsid w:val="00894766"/>
    <w:rsid w:val="00894C9E"/>
    <w:rsid w:val="00895B8B"/>
    <w:rsid w:val="00895D3A"/>
    <w:rsid w:val="008961F3"/>
    <w:rsid w:val="00896BA4"/>
    <w:rsid w:val="00896F29"/>
    <w:rsid w:val="00897042"/>
    <w:rsid w:val="0089732F"/>
    <w:rsid w:val="008973A1"/>
    <w:rsid w:val="00897779"/>
    <w:rsid w:val="00897F7C"/>
    <w:rsid w:val="00897FCA"/>
    <w:rsid w:val="008A0105"/>
    <w:rsid w:val="008A0935"/>
    <w:rsid w:val="008A0979"/>
    <w:rsid w:val="008A0A52"/>
    <w:rsid w:val="008A14E5"/>
    <w:rsid w:val="008A3766"/>
    <w:rsid w:val="008A3AAA"/>
    <w:rsid w:val="008A3FBA"/>
    <w:rsid w:val="008A48BF"/>
    <w:rsid w:val="008A48E2"/>
    <w:rsid w:val="008A4CF8"/>
    <w:rsid w:val="008A58D0"/>
    <w:rsid w:val="008A667C"/>
    <w:rsid w:val="008A7F19"/>
    <w:rsid w:val="008A7F9B"/>
    <w:rsid w:val="008B0CE9"/>
    <w:rsid w:val="008B248C"/>
    <w:rsid w:val="008B3314"/>
    <w:rsid w:val="008B412E"/>
    <w:rsid w:val="008B4C07"/>
    <w:rsid w:val="008B5379"/>
    <w:rsid w:val="008B615F"/>
    <w:rsid w:val="008B7BE8"/>
    <w:rsid w:val="008C08B8"/>
    <w:rsid w:val="008C09D9"/>
    <w:rsid w:val="008C1FEE"/>
    <w:rsid w:val="008C2B90"/>
    <w:rsid w:val="008C332A"/>
    <w:rsid w:val="008C37E2"/>
    <w:rsid w:val="008C3E5F"/>
    <w:rsid w:val="008C4528"/>
    <w:rsid w:val="008C57B2"/>
    <w:rsid w:val="008C643B"/>
    <w:rsid w:val="008C6716"/>
    <w:rsid w:val="008C6B18"/>
    <w:rsid w:val="008C6B69"/>
    <w:rsid w:val="008C6E03"/>
    <w:rsid w:val="008C7060"/>
    <w:rsid w:val="008C789B"/>
    <w:rsid w:val="008C7DA2"/>
    <w:rsid w:val="008C7E6C"/>
    <w:rsid w:val="008D01A6"/>
    <w:rsid w:val="008D055E"/>
    <w:rsid w:val="008D2102"/>
    <w:rsid w:val="008D2969"/>
    <w:rsid w:val="008D2C1E"/>
    <w:rsid w:val="008D2F6A"/>
    <w:rsid w:val="008D32F3"/>
    <w:rsid w:val="008D3822"/>
    <w:rsid w:val="008D4C09"/>
    <w:rsid w:val="008D5081"/>
    <w:rsid w:val="008D518D"/>
    <w:rsid w:val="008D57F5"/>
    <w:rsid w:val="008D5D6C"/>
    <w:rsid w:val="008D5FB3"/>
    <w:rsid w:val="008D7ED7"/>
    <w:rsid w:val="008E0FDA"/>
    <w:rsid w:val="008E10D8"/>
    <w:rsid w:val="008E271B"/>
    <w:rsid w:val="008E2BCE"/>
    <w:rsid w:val="008E2C06"/>
    <w:rsid w:val="008E2C75"/>
    <w:rsid w:val="008E3126"/>
    <w:rsid w:val="008E3753"/>
    <w:rsid w:val="008E6B99"/>
    <w:rsid w:val="008F0672"/>
    <w:rsid w:val="008F1149"/>
    <w:rsid w:val="008F1314"/>
    <w:rsid w:val="008F14C0"/>
    <w:rsid w:val="008F1701"/>
    <w:rsid w:val="008F18E6"/>
    <w:rsid w:val="008F1F90"/>
    <w:rsid w:val="008F229C"/>
    <w:rsid w:val="008F30E2"/>
    <w:rsid w:val="008F3348"/>
    <w:rsid w:val="008F4D1B"/>
    <w:rsid w:val="008F4D6C"/>
    <w:rsid w:val="008F4FC6"/>
    <w:rsid w:val="008F51CF"/>
    <w:rsid w:val="008F585E"/>
    <w:rsid w:val="008F5FAA"/>
    <w:rsid w:val="008F62EC"/>
    <w:rsid w:val="008F6C24"/>
    <w:rsid w:val="008F7077"/>
    <w:rsid w:val="008F7D97"/>
    <w:rsid w:val="00900605"/>
    <w:rsid w:val="00901771"/>
    <w:rsid w:val="00902552"/>
    <w:rsid w:val="0090258B"/>
    <w:rsid w:val="00903643"/>
    <w:rsid w:val="00903EBD"/>
    <w:rsid w:val="00903ECD"/>
    <w:rsid w:val="009049F5"/>
    <w:rsid w:val="00904C59"/>
    <w:rsid w:val="009052B0"/>
    <w:rsid w:val="00905659"/>
    <w:rsid w:val="00905FB6"/>
    <w:rsid w:val="00906634"/>
    <w:rsid w:val="0090686D"/>
    <w:rsid w:val="0090691D"/>
    <w:rsid w:val="00906B73"/>
    <w:rsid w:val="00906BB0"/>
    <w:rsid w:val="009074BA"/>
    <w:rsid w:val="0090750A"/>
    <w:rsid w:val="009105B6"/>
    <w:rsid w:val="0091122E"/>
    <w:rsid w:val="009113F1"/>
    <w:rsid w:val="0091160D"/>
    <w:rsid w:val="009136FF"/>
    <w:rsid w:val="0091380B"/>
    <w:rsid w:val="00914474"/>
    <w:rsid w:val="00914CC7"/>
    <w:rsid w:val="00915751"/>
    <w:rsid w:val="00916516"/>
    <w:rsid w:val="00916B27"/>
    <w:rsid w:val="00916F14"/>
    <w:rsid w:val="00917B65"/>
    <w:rsid w:val="00920611"/>
    <w:rsid w:val="00921896"/>
    <w:rsid w:val="009220B5"/>
    <w:rsid w:val="00922CFA"/>
    <w:rsid w:val="00923850"/>
    <w:rsid w:val="00923D9A"/>
    <w:rsid w:val="00924BA1"/>
    <w:rsid w:val="00924C63"/>
    <w:rsid w:val="00924E1E"/>
    <w:rsid w:val="00925CD3"/>
    <w:rsid w:val="00925D1A"/>
    <w:rsid w:val="00925E5A"/>
    <w:rsid w:val="00925FA7"/>
    <w:rsid w:val="009268D9"/>
    <w:rsid w:val="00926D95"/>
    <w:rsid w:val="00927090"/>
    <w:rsid w:val="009271DE"/>
    <w:rsid w:val="009273C4"/>
    <w:rsid w:val="009277C5"/>
    <w:rsid w:val="00930408"/>
    <w:rsid w:val="009304F4"/>
    <w:rsid w:val="00930D1F"/>
    <w:rsid w:val="00930F54"/>
    <w:rsid w:val="009310A0"/>
    <w:rsid w:val="00932628"/>
    <w:rsid w:val="0093264D"/>
    <w:rsid w:val="00932A14"/>
    <w:rsid w:val="00933091"/>
    <w:rsid w:val="00933E0E"/>
    <w:rsid w:val="0093471F"/>
    <w:rsid w:val="0093492C"/>
    <w:rsid w:val="009356BE"/>
    <w:rsid w:val="00935753"/>
    <w:rsid w:val="00935CAB"/>
    <w:rsid w:val="009370E8"/>
    <w:rsid w:val="009378E5"/>
    <w:rsid w:val="0094091A"/>
    <w:rsid w:val="00941016"/>
    <w:rsid w:val="00941098"/>
    <w:rsid w:val="009417E3"/>
    <w:rsid w:val="0094194B"/>
    <w:rsid w:val="00941EA1"/>
    <w:rsid w:val="00942616"/>
    <w:rsid w:val="00942B78"/>
    <w:rsid w:val="00942D2C"/>
    <w:rsid w:val="00943D32"/>
    <w:rsid w:val="00943F5F"/>
    <w:rsid w:val="009449D1"/>
    <w:rsid w:val="009450FF"/>
    <w:rsid w:val="00945B41"/>
    <w:rsid w:val="00945B59"/>
    <w:rsid w:val="00945BDD"/>
    <w:rsid w:val="00945D78"/>
    <w:rsid w:val="00945D7E"/>
    <w:rsid w:val="00945E12"/>
    <w:rsid w:val="0094630F"/>
    <w:rsid w:val="00946501"/>
    <w:rsid w:val="00946CCD"/>
    <w:rsid w:val="00947B4C"/>
    <w:rsid w:val="00947B76"/>
    <w:rsid w:val="00950D39"/>
    <w:rsid w:val="00951146"/>
    <w:rsid w:val="009517B9"/>
    <w:rsid w:val="00952B0F"/>
    <w:rsid w:val="00952ED6"/>
    <w:rsid w:val="0095391E"/>
    <w:rsid w:val="00954884"/>
    <w:rsid w:val="009551D4"/>
    <w:rsid w:val="00955C98"/>
    <w:rsid w:val="00955DB8"/>
    <w:rsid w:val="00956067"/>
    <w:rsid w:val="0095664C"/>
    <w:rsid w:val="009575C9"/>
    <w:rsid w:val="0095766E"/>
    <w:rsid w:val="00957E2F"/>
    <w:rsid w:val="009609B9"/>
    <w:rsid w:val="00961645"/>
    <w:rsid w:val="0096262F"/>
    <w:rsid w:val="00966696"/>
    <w:rsid w:val="00966B03"/>
    <w:rsid w:val="00966C57"/>
    <w:rsid w:val="00967F6D"/>
    <w:rsid w:val="00970551"/>
    <w:rsid w:val="00970571"/>
    <w:rsid w:val="00970C3E"/>
    <w:rsid w:val="00970DB1"/>
    <w:rsid w:val="009710DC"/>
    <w:rsid w:val="0097138A"/>
    <w:rsid w:val="009718C4"/>
    <w:rsid w:val="00971B7A"/>
    <w:rsid w:val="009725DE"/>
    <w:rsid w:val="00973198"/>
    <w:rsid w:val="0097444A"/>
    <w:rsid w:val="009760F5"/>
    <w:rsid w:val="009768EF"/>
    <w:rsid w:val="009769C2"/>
    <w:rsid w:val="00976DD9"/>
    <w:rsid w:val="00980F3D"/>
    <w:rsid w:val="00981EED"/>
    <w:rsid w:val="009822BA"/>
    <w:rsid w:val="00982630"/>
    <w:rsid w:val="009842E0"/>
    <w:rsid w:val="00984C1D"/>
    <w:rsid w:val="00985D4C"/>
    <w:rsid w:val="00986F8D"/>
    <w:rsid w:val="009870A8"/>
    <w:rsid w:val="009871F5"/>
    <w:rsid w:val="009872C8"/>
    <w:rsid w:val="0098743C"/>
    <w:rsid w:val="0098771C"/>
    <w:rsid w:val="0099008E"/>
    <w:rsid w:val="009910B7"/>
    <w:rsid w:val="00991590"/>
    <w:rsid w:val="009916AD"/>
    <w:rsid w:val="00992A2E"/>
    <w:rsid w:val="00993222"/>
    <w:rsid w:val="00993D43"/>
    <w:rsid w:val="00993FCD"/>
    <w:rsid w:val="009943AD"/>
    <w:rsid w:val="0099468E"/>
    <w:rsid w:val="00994B47"/>
    <w:rsid w:val="0099584F"/>
    <w:rsid w:val="00995DAB"/>
    <w:rsid w:val="00996C87"/>
    <w:rsid w:val="00997A29"/>
    <w:rsid w:val="009A0671"/>
    <w:rsid w:val="009A078A"/>
    <w:rsid w:val="009A0EBD"/>
    <w:rsid w:val="009A142A"/>
    <w:rsid w:val="009A1A9E"/>
    <w:rsid w:val="009A24B5"/>
    <w:rsid w:val="009A2E35"/>
    <w:rsid w:val="009A36A4"/>
    <w:rsid w:val="009A3822"/>
    <w:rsid w:val="009A3B6C"/>
    <w:rsid w:val="009A43C1"/>
    <w:rsid w:val="009A4AF0"/>
    <w:rsid w:val="009A53BF"/>
    <w:rsid w:val="009A57AC"/>
    <w:rsid w:val="009A5F35"/>
    <w:rsid w:val="009A67DB"/>
    <w:rsid w:val="009A6DAA"/>
    <w:rsid w:val="009A6F56"/>
    <w:rsid w:val="009A70F8"/>
    <w:rsid w:val="009A77C6"/>
    <w:rsid w:val="009A7CCA"/>
    <w:rsid w:val="009A7E46"/>
    <w:rsid w:val="009B018B"/>
    <w:rsid w:val="009B02EC"/>
    <w:rsid w:val="009B0365"/>
    <w:rsid w:val="009B04C4"/>
    <w:rsid w:val="009B0678"/>
    <w:rsid w:val="009B09DB"/>
    <w:rsid w:val="009B17EB"/>
    <w:rsid w:val="009B23C9"/>
    <w:rsid w:val="009B2D0A"/>
    <w:rsid w:val="009B3104"/>
    <w:rsid w:val="009B3C89"/>
    <w:rsid w:val="009B4088"/>
    <w:rsid w:val="009B43A4"/>
    <w:rsid w:val="009B4E70"/>
    <w:rsid w:val="009B5BC6"/>
    <w:rsid w:val="009B712C"/>
    <w:rsid w:val="009C0FDE"/>
    <w:rsid w:val="009C163A"/>
    <w:rsid w:val="009C2359"/>
    <w:rsid w:val="009C2F90"/>
    <w:rsid w:val="009C300C"/>
    <w:rsid w:val="009C4836"/>
    <w:rsid w:val="009C4F99"/>
    <w:rsid w:val="009C5370"/>
    <w:rsid w:val="009C57FD"/>
    <w:rsid w:val="009C5FAC"/>
    <w:rsid w:val="009C60DE"/>
    <w:rsid w:val="009C64DE"/>
    <w:rsid w:val="009C74CE"/>
    <w:rsid w:val="009C79DB"/>
    <w:rsid w:val="009C7EE0"/>
    <w:rsid w:val="009D0791"/>
    <w:rsid w:val="009D0CDC"/>
    <w:rsid w:val="009D133F"/>
    <w:rsid w:val="009D1ED5"/>
    <w:rsid w:val="009D2E6E"/>
    <w:rsid w:val="009D3B3A"/>
    <w:rsid w:val="009D523E"/>
    <w:rsid w:val="009D5A2E"/>
    <w:rsid w:val="009D616C"/>
    <w:rsid w:val="009D64E2"/>
    <w:rsid w:val="009D684E"/>
    <w:rsid w:val="009D6ADF"/>
    <w:rsid w:val="009D6D9A"/>
    <w:rsid w:val="009D71C0"/>
    <w:rsid w:val="009D7FD4"/>
    <w:rsid w:val="009E0096"/>
    <w:rsid w:val="009E0262"/>
    <w:rsid w:val="009E1239"/>
    <w:rsid w:val="009E1C24"/>
    <w:rsid w:val="009E1CAB"/>
    <w:rsid w:val="009E1CE3"/>
    <w:rsid w:val="009E2320"/>
    <w:rsid w:val="009E291C"/>
    <w:rsid w:val="009E3EC5"/>
    <w:rsid w:val="009E4232"/>
    <w:rsid w:val="009E4277"/>
    <w:rsid w:val="009E472D"/>
    <w:rsid w:val="009E5883"/>
    <w:rsid w:val="009E65ED"/>
    <w:rsid w:val="009E6EBC"/>
    <w:rsid w:val="009E7E01"/>
    <w:rsid w:val="009F005A"/>
    <w:rsid w:val="009F12D5"/>
    <w:rsid w:val="009F1F29"/>
    <w:rsid w:val="009F227D"/>
    <w:rsid w:val="009F28EB"/>
    <w:rsid w:val="009F2FF4"/>
    <w:rsid w:val="009F347E"/>
    <w:rsid w:val="009F445A"/>
    <w:rsid w:val="009F4D00"/>
    <w:rsid w:val="009F4F50"/>
    <w:rsid w:val="009F51D7"/>
    <w:rsid w:val="009F55E2"/>
    <w:rsid w:val="009F5F03"/>
    <w:rsid w:val="009F5FD8"/>
    <w:rsid w:val="009F6A3E"/>
    <w:rsid w:val="009F7418"/>
    <w:rsid w:val="009F7765"/>
    <w:rsid w:val="009F7CC2"/>
    <w:rsid w:val="00A00CC8"/>
    <w:rsid w:val="00A018ED"/>
    <w:rsid w:val="00A01D00"/>
    <w:rsid w:val="00A02295"/>
    <w:rsid w:val="00A026E5"/>
    <w:rsid w:val="00A02BB8"/>
    <w:rsid w:val="00A02EB1"/>
    <w:rsid w:val="00A03239"/>
    <w:rsid w:val="00A03CCC"/>
    <w:rsid w:val="00A040A2"/>
    <w:rsid w:val="00A04232"/>
    <w:rsid w:val="00A0489D"/>
    <w:rsid w:val="00A0503B"/>
    <w:rsid w:val="00A0534F"/>
    <w:rsid w:val="00A060AF"/>
    <w:rsid w:val="00A079A4"/>
    <w:rsid w:val="00A07FFB"/>
    <w:rsid w:val="00A10B91"/>
    <w:rsid w:val="00A10D0D"/>
    <w:rsid w:val="00A10D3C"/>
    <w:rsid w:val="00A11065"/>
    <w:rsid w:val="00A12108"/>
    <w:rsid w:val="00A12289"/>
    <w:rsid w:val="00A126DA"/>
    <w:rsid w:val="00A1277B"/>
    <w:rsid w:val="00A12ADA"/>
    <w:rsid w:val="00A134CC"/>
    <w:rsid w:val="00A14B58"/>
    <w:rsid w:val="00A14E34"/>
    <w:rsid w:val="00A14EB9"/>
    <w:rsid w:val="00A15338"/>
    <w:rsid w:val="00A15703"/>
    <w:rsid w:val="00A160E3"/>
    <w:rsid w:val="00A1695B"/>
    <w:rsid w:val="00A209FA"/>
    <w:rsid w:val="00A21271"/>
    <w:rsid w:val="00A21D0D"/>
    <w:rsid w:val="00A21E54"/>
    <w:rsid w:val="00A220F2"/>
    <w:rsid w:val="00A23781"/>
    <w:rsid w:val="00A2623D"/>
    <w:rsid w:val="00A26488"/>
    <w:rsid w:val="00A265C0"/>
    <w:rsid w:val="00A2664A"/>
    <w:rsid w:val="00A26F00"/>
    <w:rsid w:val="00A30761"/>
    <w:rsid w:val="00A30796"/>
    <w:rsid w:val="00A313A6"/>
    <w:rsid w:val="00A31A13"/>
    <w:rsid w:val="00A31C92"/>
    <w:rsid w:val="00A3344F"/>
    <w:rsid w:val="00A33BDB"/>
    <w:rsid w:val="00A33C26"/>
    <w:rsid w:val="00A34C02"/>
    <w:rsid w:val="00A35494"/>
    <w:rsid w:val="00A35BF1"/>
    <w:rsid w:val="00A35E16"/>
    <w:rsid w:val="00A35ED1"/>
    <w:rsid w:val="00A362CE"/>
    <w:rsid w:val="00A3669C"/>
    <w:rsid w:val="00A3725E"/>
    <w:rsid w:val="00A40624"/>
    <w:rsid w:val="00A40E71"/>
    <w:rsid w:val="00A4138C"/>
    <w:rsid w:val="00A41FD1"/>
    <w:rsid w:val="00A43556"/>
    <w:rsid w:val="00A437C7"/>
    <w:rsid w:val="00A43A01"/>
    <w:rsid w:val="00A43B6F"/>
    <w:rsid w:val="00A4423F"/>
    <w:rsid w:val="00A442E5"/>
    <w:rsid w:val="00A44462"/>
    <w:rsid w:val="00A4480A"/>
    <w:rsid w:val="00A456CE"/>
    <w:rsid w:val="00A4573D"/>
    <w:rsid w:val="00A45B31"/>
    <w:rsid w:val="00A45B87"/>
    <w:rsid w:val="00A46B6C"/>
    <w:rsid w:val="00A46D7C"/>
    <w:rsid w:val="00A47523"/>
    <w:rsid w:val="00A5012A"/>
    <w:rsid w:val="00A50885"/>
    <w:rsid w:val="00A50BBB"/>
    <w:rsid w:val="00A50BC8"/>
    <w:rsid w:val="00A50F4E"/>
    <w:rsid w:val="00A51048"/>
    <w:rsid w:val="00A510D9"/>
    <w:rsid w:val="00A5179B"/>
    <w:rsid w:val="00A521BD"/>
    <w:rsid w:val="00A52309"/>
    <w:rsid w:val="00A5247C"/>
    <w:rsid w:val="00A526A8"/>
    <w:rsid w:val="00A53D18"/>
    <w:rsid w:val="00A546C9"/>
    <w:rsid w:val="00A561E1"/>
    <w:rsid w:val="00A56D6C"/>
    <w:rsid w:val="00A601CF"/>
    <w:rsid w:val="00A603AD"/>
    <w:rsid w:val="00A60689"/>
    <w:rsid w:val="00A637B6"/>
    <w:rsid w:val="00A6384F"/>
    <w:rsid w:val="00A63C32"/>
    <w:rsid w:val="00A63DA0"/>
    <w:rsid w:val="00A63E78"/>
    <w:rsid w:val="00A64295"/>
    <w:rsid w:val="00A64519"/>
    <w:rsid w:val="00A6451A"/>
    <w:rsid w:val="00A6587C"/>
    <w:rsid w:val="00A659D3"/>
    <w:rsid w:val="00A66571"/>
    <w:rsid w:val="00A667D2"/>
    <w:rsid w:val="00A66E68"/>
    <w:rsid w:val="00A67606"/>
    <w:rsid w:val="00A70EA6"/>
    <w:rsid w:val="00A7159E"/>
    <w:rsid w:val="00A728E1"/>
    <w:rsid w:val="00A737A5"/>
    <w:rsid w:val="00A74399"/>
    <w:rsid w:val="00A743E8"/>
    <w:rsid w:val="00A748B2"/>
    <w:rsid w:val="00A7499C"/>
    <w:rsid w:val="00A749D5"/>
    <w:rsid w:val="00A74ABF"/>
    <w:rsid w:val="00A74C46"/>
    <w:rsid w:val="00A75118"/>
    <w:rsid w:val="00A76526"/>
    <w:rsid w:val="00A77E5B"/>
    <w:rsid w:val="00A800F1"/>
    <w:rsid w:val="00A8122A"/>
    <w:rsid w:val="00A8226F"/>
    <w:rsid w:val="00A82CF3"/>
    <w:rsid w:val="00A837E2"/>
    <w:rsid w:val="00A83A82"/>
    <w:rsid w:val="00A850E5"/>
    <w:rsid w:val="00A855FC"/>
    <w:rsid w:val="00A871DD"/>
    <w:rsid w:val="00A87974"/>
    <w:rsid w:val="00A901E2"/>
    <w:rsid w:val="00A90826"/>
    <w:rsid w:val="00A91087"/>
    <w:rsid w:val="00A910CC"/>
    <w:rsid w:val="00A91968"/>
    <w:rsid w:val="00A9196D"/>
    <w:rsid w:val="00A92080"/>
    <w:rsid w:val="00A92267"/>
    <w:rsid w:val="00A9486F"/>
    <w:rsid w:val="00A94B32"/>
    <w:rsid w:val="00A95206"/>
    <w:rsid w:val="00A96D7C"/>
    <w:rsid w:val="00A976D1"/>
    <w:rsid w:val="00A97896"/>
    <w:rsid w:val="00A97E0F"/>
    <w:rsid w:val="00AA06FE"/>
    <w:rsid w:val="00AA0A15"/>
    <w:rsid w:val="00AA0E5F"/>
    <w:rsid w:val="00AA1307"/>
    <w:rsid w:val="00AA163C"/>
    <w:rsid w:val="00AA1739"/>
    <w:rsid w:val="00AA2260"/>
    <w:rsid w:val="00AA2FE5"/>
    <w:rsid w:val="00AA31BF"/>
    <w:rsid w:val="00AA327D"/>
    <w:rsid w:val="00AA352A"/>
    <w:rsid w:val="00AA4127"/>
    <w:rsid w:val="00AA43B1"/>
    <w:rsid w:val="00AA4F0B"/>
    <w:rsid w:val="00AA5870"/>
    <w:rsid w:val="00AA5A18"/>
    <w:rsid w:val="00AA6014"/>
    <w:rsid w:val="00AA6866"/>
    <w:rsid w:val="00AA72B2"/>
    <w:rsid w:val="00AA7739"/>
    <w:rsid w:val="00AA7807"/>
    <w:rsid w:val="00AA78DB"/>
    <w:rsid w:val="00AB1393"/>
    <w:rsid w:val="00AB151E"/>
    <w:rsid w:val="00AB1792"/>
    <w:rsid w:val="00AB17ED"/>
    <w:rsid w:val="00AB1A67"/>
    <w:rsid w:val="00AB1CE3"/>
    <w:rsid w:val="00AB2A72"/>
    <w:rsid w:val="00AB2A94"/>
    <w:rsid w:val="00AB3184"/>
    <w:rsid w:val="00AB471E"/>
    <w:rsid w:val="00AB537C"/>
    <w:rsid w:val="00AB5523"/>
    <w:rsid w:val="00AB5FB1"/>
    <w:rsid w:val="00AB638A"/>
    <w:rsid w:val="00AB6671"/>
    <w:rsid w:val="00AB6D16"/>
    <w:rsid w:val="00AB6D4C"/>
    <w:rsid w:val="00AB6FEC"/>
    <w:rsid w:val="00AB7F6B"/>
    <w:rsid w:val="00AC024D"/>
    <w:rsid w:val="00AC18E7"/>
    <w:rsid w:val="00AC2244"/>
    <w:rsid w:val="00AC2DF8"/>
    <w:rsid w:val="00AC2EE7"/>
    <w:rsid w:val="00AC419A"/>
    <w:rsid w:val="00AC4E16"/>
    <w:rsid w:val="00AC52CF"/>
    <w:rsid w:val="00AC5615"/>
    <w:rsid w:val="00AC5676"/>
    <w:rsid w:val="00AC58E2"/>
    <w:rsid w:val="00AC6761"/>
    <w:rsid w:val="00AC68AA"/>
    <w:rsid w:val="00AC71E0"/>
    <w:rsid w:val="00AC73E8"/>
    <w:rsid w:val="00AC77FE"/>
    <w:rsid w:val="00AD0451"/>
    <w:rsid w:val="00AD0D76"/>
    <w:rsid w:val="00AD145D"/>
    <w:rsid w:val="00AD1688"/>
    <w:rsid w:val="00AD237F"/>
    <w:rsid w:val="00AD2B81"/>
    <w:rsid w:val="00AD3B41"/>
    <w:rsid w:val="00AD4D80"/>
    <w:rsid w:val="00AD587F"/>
    <w:rsid w:val="00AD59C5"/>
    <w:rsid w:val="00AD74F1"/>
    <w:rsid w:val="00AE0DED"/>
    <w:rsid w:val="00AE10A4"/>
    <w:rsid w:val="00AE12FA"/>
    <w:rsid w:val="00AE13F9"/>
    <w:rsid w:val="00AE27D9"/>
    <w:rsid w:val="00AE2BE0"/>
    <w:rsid w:val="00AE335C"/>
    <w:rsid w:val="00AE335F"/>
    <w:rsid w:val="00AE35A6"/>
    <w:rsid w:val="00AE3914"/>
    <w:rsid w:val="00AE5292"/>
    <w:rsid w:val="00AE56F3"/>
    <w:rsid w:val="00AE5CF6"/>
    <w:rsid w:val="00AE7262"/>
    <w:rsid w:val="00AE791F"/>
    <w:rsid w:val="00AF0830"/>
    <w:rsid w:val="00AF0CF5"/>
    <w:rsid w:val="00AF0D6A"/>
    <w:rsid w:val="00AF16E6"/>
    <w:rsid w:val="00AF29D5"/>
    <w:rsid w:val="00AF2FB7"/>
    <w:rsid w:val="00AF3ACC"/>
    <w:rsid w:val="00AF3B76"/>
    <w:rsid w:val="00AF50CF"/>
    <w:rsid w:val="00AF5196"/>
    <w:rsid w:val="00AF5411"/>
    <w:rsid w:val="00AF55D8"/>
    <w:rsid w:val="00AF64F6"/>
    <w:rsid w:val="00B0057C"/>
    <w:rsid w:val="00B0086F"/>
    <w:rsid w:val="00B0144C"/>
    <w:rsid w:val="00B02453"/>
    <w:rsid w:val="00B02AEE"/>
    <w:rsid w:val="00B02D80"/>
    <w:rsid w:val="00B02DFF"/>
    <w:rsid w:val="00B02EC0"/>
    <w:rsid w:val="00B03500"/>
    <w:rsid w:val="00B043F6"/>
    <w:rsid w:val="00B04499"/>
    <w:rsid w:val="00B044E0"/>
    <w:rsid w:val="00B04D7E"/>
    <w:rsid w:val="00B051D9"/>
    <w:rsid w:val="00B051DC"/>
    <w:rsid w:val="00B05B48"/>
    <w:rsid w:val="00B06199"/>
    <w:rsid w:val="00B06A72"/>
    <w:rsid w:val="00B07A08"/>
    <w:rsid w:val="00B07BAB"/>
    <w:rsid w:val="00B12174"/>
    <w:rsid w:val="00B1248C"/>
    <w:rsid w:val="00B13235"/>
    <w:rsid w:val="00B13367"/>
    <w:rsid w:val="00B13F5C"/>
    <w:rsid w:val="00B13F7E"/>
    <w:rsid w:val="00B14C16"/>
    <w:rsid w:val="00B15C26"/>
    <w:rsid w:val="00B15C6F"/>
    <w:rsid w:val="00B15FEA"/>
    <w:rsid w:val="00B163B7"/>
    <w:rsid w:val="00B16635"/>
    <w:rsid w:val="00B16AAB"/>
    <w:rsid w:val="00B2056C"/>
    <w:rsid w:val="00B20C9C"/>
    <w:rsid w:val="00B21123"/>
    <w:rsid w:val="00B217FD"/>
    <w:rsid w:val="00B22FC2"/>
    <w:rsid w:val="00B23B9B"/>
    <w:rsid w:val="00B24180"/>
    <w:rsid w:val="00B2427F"/>
    <w:rsid w:val="00B259B8"/>
    <w:rsid w:val="00B25EE7"/>
    <w:rsid w:val="00B26482"/>
    <w:rsid w:val="00B26BCF"/>
    <w:rsid w:val="00B26CC7"/>
    <w:rsid w:val="00B271C7"/>
    <w:rsid w:val="00B27879"/>
    <w:rsid w:val="00B30A13"/>
    <w:rsid w:val="00B30AD2"/>
    <w:rsid w:val="00B31C5C"/>
    <w:rsid w:val="00B32731"/>
    <w:rsid w:val="00B3337C"/>
    <w:rsid w:val="00B33D33"/>
    <w:rsid w:val="00B33F4D"/>
    <w:rsid w:val="00B35151"/>
    <w:rsid w:val="00B35C26"/>
    <w:rsid w:val="00B36493"/>
    <w:rsid w:val="00B366AD"/>
    <w:rsid w:val="00B36E9A"/>
    <w:rsid w:val="00B42073"/>
    <w:rsid w:val="00B42775"/>
    <w:rsid w:val="00B431A3"/>
    <w:rsid w:val="00B431EE"/>
    <w:rsid w:val="00B43CED"/>
    <w:rsid w:val="00B44D58"/>
    <w:rsid w:val="00B450B7"/>
    <w:rsid w:val="00B45CBB"/>
    <w:rsid w:val="00B45D2D"/>
    <w:rsid w:val="00B470F3"/>
    <w:rsid w:val="00B502EF"/>
    <w:rsid w:val="00B50417"/>
    <w:rsid w:val="00B50B56"/>
    <w:rsid w:val="00B50C3E"/>
    <w:rsid w:val="00B50FB5"/>
    <w:rsid w:val="00B51ACA"/>
    <w:rsid w:val="00B52119"/>
    <w:rsid w:val="00B52271"/>
    <w:rsid w:val="00B52A6E"/>
    <w:rsid w:val="00B539B9"/>
    <w:rsid w:val="00B53C95"/>
    <w:rsid w:val="00B53D46"/>
    <w:rsid w:val="00B5530C"/>
    <w:rsid w:val="00B553EC"/>
    <w:rsid w:val="00B557D9"/>
    <w:rsid w:val="00B562A7"/>
    <w:rsid w:val="00B567BC"/>
    <w:rsid w:val="00B5749E"/>
    <w:rsid w:val="00B6029A"/>
    <w:rsid w:val="00B610B0"/>
    <w:rsid w:val="00B610C5"/>
    <w:rsid w:val="00B61D73"/>
    <w:rsid w:val="00B61DBC"/>
    <w:rsid w:val="00B6242D"/>
    <w:rsid w:val="00B62795"/>
    <w:rsid w:val="00B629BE"/>
    <w:rsid w:val="00B62E39"/>
    <w:rsid w:val="00B63E2A"/>
    <w:rsid w:val="00B64604"/>
    <w:rsid w:val="00B64A12"/>
    <w:rsid w:val="00B64BD7"/>
    <w:rsid w:val="00B6500C"/>
    <w:rsid w:val="00B6582B"/>
    <w:rsid w:val="00B66334"/>
    <w:rsid w:val="00B668CE"/>
    <w:rsid w:val="00B674BC"/>
    <w:rsid w:val="00B676E0"/>
    <w:rsid w:val="00B70388"/>
    <w:rsid w:val="00B71FA5"/>
    <w:rsid w:val="00B72406"/>
    <w:rsid w:val="00B72729"/>
    <w:rsid w:val="00B7273D"/>
    <w:rsid w:val="00B736DA"/>
    <w:rsid w:val="00B744FA"/>
    <w:rsid w:val="00B75C21"/>
    <w:rsid w:val="00B75E65"/>
    <w:rsid w:val="00B7601C"/>
    <w:rsid w:val="00B76876"/>
    <w:rsid w:val="00B76B38"/>
    <w:rsid w:val="00B76CAD"/>
    <w:rsid w:val="00B80344"/>
    <w:rsid w:val="00B804F9"/>
    <w:rsid w:val="00B808ED"/>
    <w:rsid w:val="00B8121A"/>
    <w:rsid w:val="00B81AD2"/>
    <w:rsid w:val="00B81FCA"/>
    <w:rsid w:val="00B821C5"/>
    <w:rsid w:val="00B82DBD"/>
    <w:rsid w:val="00B8310C"/>
    <w:rsid w:val="00B83221"/>
    <w:rsid w:val="00B838D6"/>
    <w:rsid w:val="00B83BDB"/>
    <w:rsid w:val="00B843CF"/>
    <w:rsid w:val="00B8466C"/>
    <w:rsid w:val="00B84CF2"/>
    <w:rsid w:val="00B8514F"/>
    <w:rsid w:val="00B85549"/>
    <w:rsid w:val="00B85B13"/>
    <w:rsid w:val="00B86D7D"/>
    <w:rsid w:val="00B87472"/>
    <w:rsid w:val="00B8749E"/>
    <w:rsid w:val="00B87815"/>
    <w:rsid w:val="00B921AA"/>
    <w:rsid w:val="00B9239E"/>
    <w:rsid w:val="00B93142"/>
    <w:rsid w:val="00B9314D"/>
    <w:rsid w:val="00B93298"/>
    <w:rsid w:val="00B935AA"/>
    <w:rsid w:val="00B93D14"/>
    <w:rsid w:val="00B9447E"/>
    <w:rsid w:val="00B9507D"/>
    <w:rsid w:val="00B95164"/>
    <w:rsid w:val="00B9565B"/>
    <w:rsid w:val="00B9571E"/>
    <w:rsid w:val="00B965CF"/>
    <w:rsid w:val="00B96767"/>
    <w:rsid w:val="00B969D1"/>
    <w:rsid w:val="00BA0955"/>
    <w:rsid w:val="00BA0C8C"/>
    <w:rsid w:val="00BA1896"/>
    <w:rsid w:val="00BA3512"/>
    <w:rsid w:val="00BA35B5"/>
    <w:rsid w:val="00BA49C2"/>
    <w:rsid w:val="00BA5816"/>
    <w:rsid w:val="00BA6050"/>
    <w:rsid w:val="00BA6B28"/>
    <w:rsid w:val="00BA6C6A"/>
    <w:rsid w:val="00BA6DA2"/>
    <w:rsid w:val="00BA7471"/>
    <w:rsid w:val="00BA79C3"/>
    <w:rsid w:val="00BB07A1"/>
    <w:rsid w:val="00BB082A"/>
    <w:rsid w:val="00BB0C4A"/>
    <w:rsid w:val="00BB189C"/>
    <w:rsid w:val="00BB22C4"/>
    <w:rsid w:val="00BB2CC8"/>
    <w:rsid w:val="00BB33E9"/>
    <w:rsid w:val="00BB376A"/>
    <w:rsid w:val="00BB382E"/>
    <w:rsid w:val="00BB47CD"/>
    <w:rsid w:val="00BB4F11"/>
    <w:rsid w:val="00BC0F1F"/>
    <w:rsid w:val="00BC1B39"/>
    <w:rsid w:val="00BC27D0"/>
    <w:rsid w:val="00BC3B3C"/>
    <w:rsid w:val="00BC4F90"/>
    <w:rsid w:val="00BC579B"/>
    <w:rsid w:val="00BC57DE"/>
    <w:rsid w:val="00BC5C6A"/>
    <w:rsid w:val="00BC649C"/>
    <w:rsid w:val="00BC7950"/>
    <w:rsid w:val="00BD03CC"/>
    <w:rsid w:val="00BD0623"/>
    <w:rsid w:val="00BD16BA"/>
    <w:rsid w:val="00BD32C3"/>
    <w:rsid w:val="00BD3876"/>
    <w:rsid w:val="00BD3D5A"/>
    <w:rsid w:val="00BD4156"/>
    <w:rsid w:val="00BD425A"/>
    <w:rsid w:val="00BD42A7"/>
    <w:rsid w:val="00BD4CCD"/>
    <w:rsid w:val="00BD5703"/>
    <w:rsid w:val="00BD634F"/>
    <w:rsid w:val="00BD757F"/>
    <w:rsid w:val="00BD7672"/>
    <w:rsid w:val="00BD7FA0"/>
    <w:rsid w:val="00BE08C0"/>
    <w:rsid w:val="00BE0FA4"/>
    <w:rsid w:val="00BE11E0"/>
    <w:rsid w:val="00BE1541"/>
    <w:rsid w:val="00BE1C71"/>
    <w:rsid w:val="00BE1E07"/>
    <w:rsid w:val="00BE1F88"/>
    <w:rsid w:val="00BE1FE5"/>
    <w:rsid w:val="00BE348C"/>
    <w:rsid w:val="00BE36D0"/>
    <w:rsid w:val="00BE3DD3"/>
    <w:rsid w:val="00BE5B88"/>
    <w:rsid w:val="00BE5BCE"/>
    <w:rsid w:val="00BE6429"/>
    <w:rsid w:val="00BE6535"/>
    <w:rsid w:val="00BE68A3"/>
    <w:rsid w:val="00BE6C0E"/>
    <w:rsid w:val="00BE6E01"/>
    <w:rsid w:val="00BE7146"/>
    <w:rsid w:val="00BF0460"/>
    <w:rsid w:val="00BF1AB0"/>
    <w:rsid w:val="00BF1B0E"/>
    <w:rsid w:val="00BF2152"/>
    <w:rsid w:val="00BF28F2"/>
    <w:rsid w:val="00BF33CC"/>
    <w:rsid w:val="00BF3808"/>
    <w:rsid w:val="00BF387B"/>
    <w:rsid w:val="00BF3A8E"/>
    <w:rsid w:val="00BF4C9A"/>
    <w:rsid w:val="00BF4CEE"/>
    <w:rsid w:val="00BF4F10"/>
    <w:rsid w:val="00BF531F"/>
    <w:rsid w:val="00BF5615"/>
    <w:rsid w:val="00BF563A"/>
    <w:rsid w:val="00BF5676"/>
    <w:rsid w:val="00BF60C1"/>
    <w:rsid w:val="00BF6B96"/>
    <w:rsid w:val="00BF7FAD"/>
    <w:rsid w:val="00C00378"/>
    <w:rsid w:val="00C00495"/>
    <w:rsid w:val="00C011CB"/>
    <w:rsid w:val="00C017B2"/>
    <w:rsid w:val="00C02A1B"/>
    <w:rsid w:val="00C02BA4"/>
    <w:rsid w:val="00C03DC4"/>
    <w:rsid w:val="00C03FF0"/>
    <w:rsid w:val="00C04D12"/>
    <w:rsid w:val="00C0649D"/>
    <w:rsid w:val="00C0654E"/>
    <w:rsid w:val="00C068B8"/>
    <w:rsid w:val="00C06979"/>
    <w:rsid w:val="00C06F5C"/>
    <w:rsid w:val="00C07415"/>
    <w:rsid w:val="00C07E1F"/>
    <w:rsid w:val="00C10DD7"/>
    <w:rsid w:val="00C115B4"/>
    <w:rsid w:val="00C1298C"/>
    <w:rsid w:val="00C139CF"/>
    <w:rsid w:val="00C13A11"/>
    <w:rsid w:val="00C13AD4"/>
    <w:rsid w:val="00C14408"/>
    <w:rsid w:val="00C14EA2"/>
    <w:rsid w:val="00C20477"/>
    <w:rsid w:val="00C20A30"/>
    <w:rsid w:val="00C20A43"/>
    <w:rsid w:val="00C211B1"/>
    <w:rsid w:val="00C21C93"/>
    <w:rsid w:val="00C221A0"/>
    <w:rsid w:val="00C2231E"/>
    <w:rsid w:val="00C223C1"/>
    <w:rsid w:val="00C23153"/>
    <w:rsid w:val="00C231D7"/>
    <w:rsid w:val="00C24447"/>
    <w:rsid w:val="00C24698"/>
    <w:rsid w:val="00C26A94"/>
    <w:rsid w:val="00C32184"/>
    <w:rsid w:val="00C337DD"/>
    <w:rsid w:val="00C338A8"/>
    <w:rsid w:val="00C3451F"/>
    <w:rsid w:val="00C345E5"/>
    <w:rsid w:val="00C348CA"/>
    <w:rsid w:val="00C36538"/>
    <w:rsid w:val="00C36A0E"/>
    <w:rsid w:val="00C36B3B"/>
    <w:rsid w:val="00C36C11"/>
    <w:rsid w:val="00C36F3A"/>
    <w:rsid w:val="00C372F4"/>
    <w:rsid w:val="00C3751C"/>
    <w:rsid w:val="00C377C0"/>
    <w:rsid w:val="00C3787D"/>
    <w:rsid w:val="00C4104C"/>
    <w:rsid w:val="00C4117A"/>
    <w:rsid w:val="00C41315"/>
    <w:rsid w:val="00C418AE"/>
    <w:rsid w:val="00C42D68"/>
    <w:rsid w:val="00C430F5"/>
    <w:rsid w:val="00C43195"/>
    <w:rsid w:val="00C448C2"/>
    <w:rsid w:val="00C44EE2"/>
    <w:rsid w:val="00C45038"/>
    <w:rsid w:val="00C45E76"/>
    <w:rsid w:val="00C464C4"/>
    <w:rsid w:val="00C46713"/>
    <w:rsid w:val="00C477CF"/>
    <w:rsid w:val="00C47CFF"/>
    <w:rsid w:val="00C47FD1"/>
    <w:rsid w:val="00C50427"/>
    <w:rsid w:val="00C505ED"/>
    <w:rsid w:val="00C513A9"/>
    <w:rsid w:val="00C5286B"/>
    <w:rsid w:val="00C5333E"/>
    <w:rsid w:val="00C545E6"/>
    <w:rsid w:val="00C552AE"/>
    <w:rsid w:val="00C55B26"/>
    <w:rsid w:val="00C5621B"/>
    <w:rsid w:val="00C611F7"/>
    <w:rsid w:val="00C61572"/>
    <w:rsid w:val="00C6197D"/>
    <w:rsid w:val="00C630A8"/>
    <w:rsid w:val="00C63616"/>
    <w:rsid w:val="00C63676"/>
    <w:rsid w:val="00C636D1"/>
    <w:rsid w:val="00C63F64"/>
    <w:rsid w:val="00C63FEE"/>
    <w:rsid w:val="00C65D6A"/>
    <w:rsid w:val="00C6627F"/>
    <w:rsid w:val="00C67BED"/>
    <w:rsid w:val="00C70009"/>
    <w:rsid w:val="00C70719"/>
    <w:rsid w:val="00C715FD"/>
    <w:rsid w:val="00C7183A"/>
    <w:rsid w:val="00C71B44"/>
    <w:rsid w:val="00C71B5B"/>
    <w:rsid w:val="00C72CD9"/>
    <w:rsid w:val="00C72E18"/>
    <w:rsid w:val="00C73799"/>
    <w:rsid w:val="00C741CC"/>
    <w:rsid w:val="00C74B7E"/>
    <w:rsid w:val="00C74F36"/>
    <w:rsid w:val="00C75944"/>
    <w:rsid w:val="00C7598D"/>
    <w:rsid w:val="00C76357"/>
    <w:rsid w:val="00C76C02"/>
    <w:rsid w:val="00C774EE"/>
    <w:rsid w:val="00C800D8"/>
    <w:rsid w:val="00C80255"/>
    <w:rsid w:val="00C809DB"/>
    <w:rsid w:val="00C80AC3"/>
    <w:rsid w:val="00C81AFF"/>
    <w:rsid w:val="00C824C1"/>
    <w:rsid w:val="00C833B8"/>
    <w:rsid w:val="00C83632"/>
    <w:rsid w:val="00C8375C"/>
    <w:rsid w:val="00C843DD"/>
    <w:rsid w:val="00C84BB0"/>
    <w:rsid w:val="00C84C25"/>
    <w:rsid w:val="00C84E28"/>
    <w:rsid w:val="00C84EA9"/>
    <w:rsid w:val="00C851DC"/>
    <w:rsid w:val="00C866E1"/>
    <w:rsid w:val="00C86A46"/>
    <w:rsid w:val="00C871A0"/>
    <w:rsid w:val="00C903AE"/>
    <w:rsid w:val="00C903CE"/>
    <w:rsid w:val="00C907D7"/>
    <w:rsid w:val="00C907EB"/>
    <w:rsid w:val="00C90AE8"/>
    <w:rsid w:val="00C90EB5"/>
    <w:rsid w:val="00C911D9"/>
    <w:rsid w:val="00C93AD5"/>
    <w:rsid w:val="00C9413C"/>
    <w:rsid w:val="00C95184"/>
    <w:rsid w:val="00C96141"/>
    <w:rsid w:val="00C96CC1"/>
    <w:rsid w:val="00C96F8F"/>
    <w:rsid w:val="00C97C80"/>
    <w:rsid w:val="00C97D86"/>
    <w:rsid w:val="00CA0042"/>
    <w:rsid w:val="00CA023C"/>
    <w:rsid w:val="00CA02F6"/>
    <w:rsid w:val="00CA034D"/>
    <w:rsid w:val="00CA0536"/>
    <w:rsid w:val="00CA1C88"/>
    <w:rsid w:val="00CA1ECA"/>
    <w:rsid w:val="00CA2250"/>
    <w:rsid w:val="00CA26E5"/>
    <w:rsid w:val="00CA27AF"/>
    <w:rsid w:val="00CA291A"/>
    <w:rsid w:val="00CA2BDF"/>
    <w:rsid w:val="00CA3567"/>
    <w:rsid w:val="00CA36FE"/>
    <w:rsid w:val="00CA490D"/>
    <w:rsid w:val="00CA4BD2"/>
    <w:rsid w:val="00CA5E0B"/>
    <w:rsid w:val="00CA67F2"/>
    <w:rsid w:val="00CA7B90"/>
    <w:rsid w:val="00CB00C3"/>
    <w:rsid w:val="00CB175A"/>
    <w:rsid w:val="00CB2C95"/>
    <w:rsid w:val="00CB2F02"/>
    <w:rsid w:val="00CB34A3"/>
    <w:rsid w:val="00CB34B3"/>
    <w:rsid w:val="00CB4BBE"/>
    <w:rsid w:val="00CB5320"/>
    <w:rsid w:val="00CC063B"/>
    <w:rsid w:val="00CC0A5D"/>
    <w:rsid w:val="00CC1555"/>
    <w:rsid w:val="00CC2195"/>
    <w:rsid w:val="00CC2947"/>
    <w:rsid w:val="00CC32BD"/>
    <w:rsid w:val="00CC36C7"/>
    <w:rsid w:val="00CC38DC"/>
    <w:rsid w:val="00CC3CA4"/>
    <w:rsid w:val="00CC3CAC"/>
    <w:rsid w:val="00CC4022"/>
    <w:rsid w:val="00CC4755"/>
    <w:rsid w:val="00CC5173"/>
    <w:rsid w:val="00CC522F"/>
    <w:rsid w:val="00CC5A3D"/>
    <w:rsid w:val="00CC652C"/>
    <w:rsid w:val="00CC6732"/>
    <w:rsid w:val="00CC6A2C"/>
    <w:rsid w:val="00CC7346"/>
    <w:rsid w:val="00CD0147"/>
    <w:rsid w:val="00CD0969"/>
    <w:rsid w:val="00CD0EE4"/>
    <w:rsid w:val="00CD1130"/>
    <w:rsid w:val="00CD1ACE"/>
    <w:rsid w:val="00CD2E35"/>
    <w:rsid w:val="00CD33BF"/>
    <w:rsid w:val="00CD3C13"/>
    <w:rsid w:val="00CD3E82"/>
    <w:rsid w:val="00CD4032"/>
    <w:rsid w:val="00CD491A"/>
    <w:rsid w:val="00CD6AEA"/>
    <w:rsid w:val="00CD6D6A"/>
    <w:rsid w:val="00CD7145"/>
    <w:rsid w:val="00CD7BE7"/>
    <w:rsid w:val="00CE058E"/>
    <w:rsid w:val="00CE0D2B"/>
    <w:rsid w:val="00CE103F"/>
    <w:rsid w:val="00CE1CAC"/>
    <w:rsid w:val="00CE289E"/>
    <w:rsid w:val="00CE294D"/>
    <w:rsid w:val="00CE36FD"/>
    <w:rsid w:val="00CE41C7"/>
    <w:rsid w:val="00CE42F6"/>
    <w:rsid w:val="00CE4B9E"/>
    <w:rsid w:val="00CE4F1F"/>
    <w:rsid w:val="00CE5578"/>
    <w:rsid w:val="00CE7585"/>
    <w:rsid w:val="00CE7B7D"/>
    <w:rsid w:val="00CE7BE1"/>
    <w:rsid w:val="00CE7F3F"/>
    <w:rsid w:val="00CF036C"/>
    <w:rsid w:val="00CF0A3E"/>
    <w:rsid w:val="00CF1190"/>
    <w:rsid w:val="00CF1490"/>
    <w:rsid w:val="00CF15FE"/>
    <w:rsid w:val="00CF2D35"/>
    <w:rsid w:val="00CF307D"/>
    <w:rsid w:val="00CF32E8"/>
    <w:rsid w:val="00CF4334"/>
    <w:rsid w:val="00CF501C"/>
    <w:rsid w:val="00CF5B90"/>
    <w:rsid w:val="00CF5E6B"/>
    <w:rsid w:val="00CF6E05"/>
    <w:rsid w:val="00D01B0D"/>
    <w:rsid w:val="00D01D4A"/>
    <w:rsid w:val="00D02504"/>
    <w:rsid w:val="00D03414"/>
    <w:rsid w:val="00D03692"/>
    <w:rsid w:val="00D03EE9"/>
    <w:rsid w:val="00D03FE1"/>
    <w:rsid w:val="00D059AD"/>
    <w:rsid w:val="00D05D88"/>
    <w:rsid w:val="00D06319"/>
    <w:rsid w:val="00D06BA2"/>
    <w:rsid w:val="00D077B4"/>
    <w:rsid w:val="00D10310"/>
    <w:rsid w:val="00D10C34"/>
    <w:rsid w:val="00D10CDA"/>
    <w:rsid w:val="00D1125D"/>
    <w:rsid w:val="00D114AF"/>
    <w:rsid w:val="00D11DC5"/>
    <w:rsid w:val="00D11EBE"/>
    <w:rsid w:val="00D121B5"/>
    <w:rsid w:val="00D12369"/>
    <w:rsid w:val="00D13096"/>
    <w:rsid w:val="00D13CB7"/>
    <w:rsid w:val="00D14FBF"/>
    <w:rsid w:val="00D153A8"/>
    <w:rsid w:val="00D15567"/>
    <w:rsid w:val="00D15EEB"/>
    <w:rsid w:val="00D175A1"/>
    <w:rsid w:val="00D177C2"/>
    <w:rsid w:val="00D17954"/>
    <w:rsid w:val="00D21228"/>
    <w:rsid w:val="00D221DF"/>
    <w:rsid w:val="00D22473"/>
    <w:rsid w:val="00D22834"/>
    <w:rsid w:val="00D22CEC"/>
    <w:rsid w:val="00D23039"/>
    <w:rsid w:val="00D234C8"/>
    <w:rsid w:val="00D246FF"/>
    <w:rsid w:val="00D2527B"/>
    <w:rsid w:val="00D25524"/>
    <w:rsid w:val="00D256A2"/>
    <w:rsid w:val="00D25D85"/>
    <w:rsid w:val="00D26DE6"/>
    <w:rsid w:val="00D3010A"/>
    <w:rsid w:val="00D3184A"/>
    <w:rsid w:val="00D32582"/>
    <w:rsid w:val="00D3335C"/>
    <w:rsid w:val="00D3366C"/>
    <w:rsid w:val="00D339E8"/>
    <w:rsid w:val="00D33CDA"/>
    <w:rsid w:val="00D340C9"/>
    <w:rsid w:val="00D34EBD"/>
    <w:rsid w:val="00D35C93"/>
    <w:rsid w:val="00D3650C"/>
    <w:rsid w:val="00D365CE"/>
    <w:rsid w:val="00D36AA1"/>
    <w:rsid w:val="00D36F47"/>
    <w:rsid w:val="00D40C57"/>
    <w:rsid w:val="00D40C87"/>
    <w:rsid w:val="00D40D31"/>
    <w:rsid w:val="00D41EAC"/>
    <w:rsid w:val="00D42756"/>
    <w:rsid w:val="00D43012"/>
    <w:rsid w:val="00D43AC9"/>
    <w:rsid w:val="00D43C4E"/>
    <w:rsid w:val="00D44554"/>
    <w:rsid w:val="00D44B50"/>
    <w:rsid w:val="00D45110"/>
    <w:rsid w:val="00D46064"/>
    <w:rsid w:val="00D47B38"/>
    <w:rsid w:val="00D47F52"/>
    <w:rsid w:val="00D5113F"/>
    <w:rsid w:val="00D515B0"/>
    <w:rsid w:val="00D51CCE"/>
    <w:rsid w:val="00D52E5E"/>
    <w:rsid w:val="00D52F95"/>
    <w:rsid w:val="00D5383F"/>
    <w:rsid w:val="00D53BA0"/>
    <w:rsid w:val="00D53FB6"/>
    <w:rsid w:val="00D5432A"/>
    <w:rsid w:val="00D54D0F"/>
    <w:rsid w:val="00D5670D"/>
    <w:rsid w:val="00D57DA0"/>
    <w:rsid w:val="00D602DE"/>
    <w:rsid w:val="00D602E1"/>
    <w:rsid w:val="00D6052B"/>
    <w:rsid w:val="00D60649"/>
    <w:rsid w:val="00D60CCB"/>
    <w:rsid w:val="00D614C6"/>
    <w:rsid w:val="00D619E9"/>
    <w:rsid w:val="00D61C8A"/>
    <w:rsid w:val="00D61CC9"/>
    <w:rsid w:val="00D62509"/>
    <w:rsid w:val="00D62954"/>
    <w:rsid w:val="00D63847"/>
    <w:rsid w:val="00D6476A"/>
    <w:rsid w:val="00D64BE8"/>
    <w:rsid w:val="00D650FF"/>
    <w:rsid w:val="00D657AA"/>
    <w:rsid w:val="00D66319"/>
    <w:rsid w:val="00D66C47"/>
    <w:rsid w:val="00D67020"/>
    <w:rsid w:val="00D67889"/>
    <w:rsid w:val="00D679AE"/>
    <w:rsid w:val="00D67FDA"/>
    <w:rsid w:val="00D70722"/>
    <w:rsid w:val="00D70B8D"/>
    <w:rsid w:val="00D70D57"/>
    <w:rsid w:val="00D70F26"/>
    <w:rsid w:val="00D712A1"/>
    <w:rsid w:val="00D71572"/>
    <w:rsid w:val="00D7195B"/>
    <w:rsid w:val="00D72CFD"/>
    <w:rsid w:val="00D73476"/>
    <w:rsid w:val="00D73553"/>
    <w:rsid w:val="00D73591"/>
    <w:rsid w:val="00D741B3"/>
    <w:rsid w:val="00D747A0"/>
    <w:rsid w:val="00D74A00"/>
    <w:rsid w:val="00D767A5"/>
    <w:rsid w:val="00D773DE"/>
    <w:rsid w:val="00D8017E"/>
    <w:rsid w:val="00D80A18"/>
    <w:rsid w:val="00D81200"/>
    <w:rsid w:val="00D8143C"/>
    <w:rsid w:val="00D8308E"/>
    <w:rsid w:val="00D834BC"/>
    <w:rsid w:val="00D83787"/>
    <w:rsid w:val="00D83C3B"/>
    <w:rsid w:val="00D84512"/>
    <w:rsid w:val="00D845CA"/>
    <w:rsid w:val="00D8517A"/>
    <w:rsid w:val="00D85759"/>
    <w:rsid w:val="00D86187"/>
    <w:rsid w:val="00D863DB"/>
    <w:rsid w:val="00D86D78"/>
    <w:rsid w:val="00D86F3E"/>
    <w:rsid w:val="00D9067D"/>
    <w:rsid w:val="00D90B78"/>
    <w:rsid w:val="00D9113E"/>
    <w:rsid w:val="00D913D5"/>
    <w:rsid w:val="00D913DB"/>
    <w:rsid w:val="00D9150F"/>
    <w:rsid w:val="00D918FE"/>
    <w:rsid w:val="00D91A86"/>
    <w:rsid w:val="00D91BD1"/>
    <w:rsid w:val="00D91E91"/>
    <w:rsid w:val="00D924E9"/>
    <w:rsid w:val="00D925ED"/>
    <w:rsid w:val="00D93B7B"/>
    <w:rsid w:val="00D93E7A"/>
    <w:rsid w:val="00D94E65"/>
    <w:rsid w:val="00D95716"/>
    <w:rsid w:val="00D9593F"/>
    <w:rsid w:val="00D961E7"/>
    <w:rsid w:val="00D965C3"/>
    <w:rsid w:val="00D96CFC"/>
    <w:rsid w:val="00D970BB"/>
    <w:rsid w:val="00D976BE"/>
    <w:rsid w:val="00DA033C"/>
    <w:rsid w:val="00DA04F9"/>
    <w:rsid w:val="00DA0FDB"/>
    <w:rsid w:val="00DA2075"/>
    <w:rsid w:val="00DA2308"/>
    <w:rsid w:val="00DA2D3B"/>
    <w:rsid w:val="00DA2DD2"/>
    <w:rsid w:val="00DA3E20"/>
    <w:rsid w:val="00DA42C4"/>
    <w:rsid w:val="00DA447D"/>
    <w:rsid w:val="00DA5AB2"/>
    <w:rsid w:val="00DA5FAE"/>
    <w:rsid w:val="00DA6632"/>
    <w:rsid w:val="00DA7FEE"/>
    <w:rsid w:val="00DB1186"/>
    <w:rsid w:val="00DB1B2E"/>
    <w:rsid w:val="00DB236C"/>
    <w:rsid w:val="00DB2597"/>
    <w:rsid w:val="00DB2AC9"/>
    <w:rsid w:val="00DB317F"/>
    <w:rsid w:val="00DB3821"/>
    <w:rsid w:val="00DB3B58"/>
    <w:rsid w:val="00DB3ED7"/>
    <w:rsid w:val="00DB4B22"/>
    <w:rsid w:val="00DB4B8E"/>
    <w:rsid w:val="00DB509D"/>
    <w:rsid w:val="00DB5BCE"/>
    <w:rsid w:val="00DB5CFE"/>
    <w:rsid w:val="00DB638C"/>
    <w:rsid w:val="00DB65F1"/>
    <w:rsid w:val="00DB6D31"/>
    <w:rsid w:val="00DB7F97"/>
    <w:rsid w:val="00DC0058"/>
    <w:rsid w:val="00DC035B"/>
    <w:rsid w:val="00DC09C4"/>
    <w:rsid w:val="00DC0AAB"/>
    <w:rsid w:val="00DC323B"/>
    <w:rsid w:val="00DC3333"/>
    <w:rsid w:val="00DC376D"/>
    <w:rsid w:val="00DC3D64"/>
    <w:rsid w:val="00DC3FFA"/>
    <w:rsid w:val="00DC40BA"/>
    <w:rsid w:val="00DC47A5"/>
    <w:rsid w:val="00DC5D57"/>
    <w:rsid w:val="00DC6A3E"/>
    <w:rsid w:val="00DC716C"/>
    <w:rsid w:val="00DC7A73"/>
    <w:rsid w:val="00DC7F66"/>
    <w:rsid w:val="00DD0731"/>
    <w:rsid w:val="00DD0988"/>
    <w:rsid w:val="00DD0D1E"/>
    <w:rsid w:val="00DD0EF3"/>
    <w:rsid w:val="00DD141A"/>
    <w:rsid w:val="00DD14CB"/>
    <w:rsid w:val="00DD1709"/>
    <w:rsid w:val="00DD1BB2"/>
    <w:rsid w:val="00DD28C9"/>
    <w:rsid w:val="00DD3052"/>
    <w:rsid w:val="00DD3C21"/>
    <w:rsid w:val="00DD4FBA"/>
    <w:rsid w:val="00DD5056"/>
    <w:rsid w:val="00DD6924"/>
    <w:rsid w:val="00DD7296"/>
    <w:rsid w:val="00DD7C31"/>
    <w:rsid w:val="00DD7F57"/>
    <w:rsid w:val="00DE0540"/>
    <w:rsid w:val="00DE18EA"/>
    <w:rsid w:val="00DE20EE"/>
    <w:rsid w:val="00DE3D15"/>
    <w:rsid w:val="00DE3E3B"/>
    <w:rsid w:val="00DE42DD"/>
    <w:rsid w:val="00DE43CA"/>
    <w:rsid w:val="00DE4C13"/>
    <w:rsid w:val="00DE64C8"/>
    <w:rsid w:val="00DE6574"/>
    <w:rsid w:val="00DE78B5"/>
    <w:rsid w:val="00DE7DF0"/>
    <w:rsid w:val="00DE7F1F"/>
    <w:rsid w:val="00DF184F"/>
    <w:rsid w:val="00DF191D"/>
    <w:rsid w:val="00DF223A"/>
    <w:rsid w:val="00DF24A5"/>
    <w:rsid w:val="00DF2C15"/>
    <w:rsid w:val="00DF3A9B"/>
    <w:rsid w:val="00DF3C05"/>
    <w:rsid w:val="00DF3D31"/>
    <w:rsid w:val="00DF4308"/>
    <w:rsid w:val="00DF5625"/>
    <w:rsid w:val="00DF5C08"/>
    <w:rsid w:val="00DF5F35"/>
    <w:rsid w:val="00DF6303"/>
    <w:rsid w:val="00DF6EEF"/>
    <w:rsid w:val="00DF6F96"/>
    <w:rsid w:val="00DF718B"/>
    <w:rsid w:val="00DF799D"/>
    <w:rsid w:val="00DF7CA6"/>
    <w:rsid w:val="00E0098F"/>
    <w:rsid w:val="00E00FE5"/>
    <w:rsid w:val="00E012E0"/>
    <w:rsid w:val="00E016A7"/>
    <w:rsid w:val="00E01933"/>
    <w:rsid w:val="00E01EDB"/>
    <w:rsid w:val="00E0281D"/>
    <w:rsid w:val="00E02E10"/>
    <w:rsid w:val="00E03536"/>
    <w:rsid w:val="00E036FB"/>
    <w:rsid w:val="00E038BB"/>
    <w:rsid w:val="00E03908"/>
    <w:rsid w:val="00E045FC"/>
    <w:rsid w:val="00E046A3"/>
    <w:rsid w:val="00E05038"/>
    <w:rsid w:val="00E051F3"/>
    <w:rsid w:val="00E0575D"/>
    <w:rsid w:val="00E05C18"/>
    <w:rsid w:val="00E06237"/>
    <w:rsid w:val="00E06851"/>
    <w:rsid w:val="00E06A45"/>
    <w:rsid w:val="00E07A24"/>
    <w:rsid w:val="00E1104C"/>
    <w:rsid w:val="00E11B31"/>
    <w:rsid w:val="00E12A66"/>
    <w:rsid w:val="00E142B2"/>
    <w:rsid w:val="00E151F4"/>
    <w:rsid w:val="00E16522"/>
    <w:rsid w:val="00E16760"/>
    <w:rsid w:val="00E16885"/>
    <w:rsid w:val="00E168AE"/>
    <w:rsid w:val="00E1734B"/>
    <w:rsid w:val="00E17722"/>
    <w:rsid w:val="00E17BD7"/>
    <w:rsid w:val="00E2007E"/>
    <w:rsid w:val="00E2162A"/>
    <w:rsid w:val="00E219A2"/>
    <w:rsid w:val="00E232F1"/>
    <w:rsid w:val="00E2456A"/>
    <w:rsid w:val="00E24B0B"/>
    <w:rsid w:val="00E24B6D"/>
    <w:rsid w:val="00E252A3"/>
    <w:rsid w:val="00E2594F"/>
    <w:rsid w:val="00E25E82"/>
    <w:rsid w:val="00E25F23"/>
    <w:rsid w:val="00E272B5"/>
    <w:rsid w:val="00E30378"/>
    <w:rsid w:val="00E30402"/>
    <w:rsid w:val="00E30636"/>
    <w:rsid w:val="00E30653"/>
    <w:rsid w:val="00E30AA2"/>
    <w:rsid w:val="00E30C2E"/>
    <w:rsid w:val="00E312A4"/>
    <w:rsid w:val="00E313C5"/>
    <w:rsid w:val="00E313CE"/>
    <w:rsid w:val="00E31A26"/>
    <w:rsid w:val="00E31D82"/>
    <w:rsid w:val="00E32AE9"/>
    <w:rsid w:val="00E32B39"/>
    <w:rsid w:val="00E32C09"/>
    <w:rsid w:val="00E33A61"/>
    <w:rsid w:val="00E33C82"/>
    <w:rsid w:val="00E34236"/>
    <w:rsid w:val="00E34CBA"/>
    <w:rsid w:val="00E361C2"/>
    <w:rsid w:val="00E36416"/>
    <w:rsid w:val="00E36808"/>
    <w:rsid w:val="00E374C3"/>
    <w:rsid w:val="00E376B8"/>
    <w:rsid w:val="00E40846"/>
    <w:rsid w:val="00E40909"/>
    <w:rsid w:val="00E41198"/>
    <w:rsid w:val="00E41E6F"/>
    <w:rsid w:val="00E41F9F"/>
    <w:rsid w:val="00E42113"/>
    <w:rsid w:val="00E42147"/>
    <w:rsid w:val="00E42622"/>
    <w:rsid w:val="00E429EB"/>
    <w:rsid w:val="00E42E65"/>
    <w:rsid w:val="00E43FC0"/>
    <w:rsid w:val="00E44AFB"/>
    <w:rsid w:val="00E44B97"/>
    <w:rsid w:val="00E44C6C"/>
    <w:rsid w:val="00E451F3"/>
    <w:rsid w:val="00E45B76"/>
    <w:rsid w:val="00E46B00"/>
    <w:rsid w:val="00E46B62"/>
    <w:rsid w:val="00E47682"/>
    <w:rsid w:val="00E47C09"/>
    <w:rsid w:val="00E47CB7"/>
    <w:rsid w:val="00E47E42"/>
    <w:rsid w:val="00E502C9"/>
    <w:rsid w:val="00E51220"/>
    <w:rsid w:val="00E51AF9"/>
    <w:rsid w:val="00E5207A"/>
    <w:rsid w:val="00E52267"/>
    <w:rsid w:val="00E52544"/>
    <w:rsid w:val="00E52B21"/>
    <w:rsid w:val="00E539E7"/>
    <w:rsid w:val="00E53AAD"/>
    <w:rsid w:val="00E5479C"/>
    <w:rsid w:val="00E54D73"/>
    <w:rsid w:val="00E54FD7"/>
    <w:rsid w:val="00E551D6"/>
    <w:rsid w:val="00E554D6"/>
    <w:rsid w:val="00E55BA0"/>
    <w:rsid w:val="00E55CD0"/>
    <w:rsid w:val="00E5619B"/>
    <w:rsid w:val="00E56FA6"/>
    <w:rsid w:val="00E575B7"/>
    <w:rsid w:val="00E576DD"/>
    <w:rsid w:val="00E57E6E"/>
    <w:rsid w:val="00E60BFB"/>
    <w:rsid w:val="00E6168C"/>
    <w:rsid w:val="00E61B8A"/>
    <w:rsid w:val="00E6259C"/>
    <w:rsid w:val="00E63321"/>
    <w:rsid w:val="00E636BE"/>
    <w:rsid w:val="00E63F3E"/>
    <w:rsid w:val="00E65C41"/>
    <w:rsid w:val="00E660BF"/>
    <w:rsid w:val="00E66DB4"/>
    <w:rsid w:val="00E670A3"/>
    <w:rsid w:val="00E67182"/>
    <w:rsid w:val="00E67817"/>
    <w:rsid w:val="00E70FEF"/>
    <w:rsid w:val="00E71037"/>
    <w:rsid w:val="00E712F0"/>
    <w:rsid w:val="00E7153B"/>
    <w:rsid w:val="00E71D90"/>
    <w:rsid w:val="00E721F0"/>
    <w:rsid w:val="00E72367"/>
    <w:rsid w:val="00E723BB"/>
    <w:rsid w:val="00E72741"/>
    <w:rsid w:val="00E72A56"/>
    <w:rsid w:val="00E73355"/>
    <w:rsid w:val="00E736EA"/>
    <w:rsid w:val="00E737C0"/>
    <w:rsid w:val="00E737EB"/>
    <w:rsid w:val="00E74090"/>
    <w:rsid w:val="00E74B10"/>
    <w:rsid w:val="00E74B13"/>
    <w:rsid w:val="00E74D22"/>
    <w:rsid w:val="00E75385"/>
    <w:rsid w:val="00E7588B"/>
    <w:rsid w:val="00E76B7D"/>
    <w:rsid w:val="00E77913"/>
    <w:rsid w:val="00E77CBC"/>
    <w:rsid w:val="00E77F95"/>
    <w:rsid w:val="00E80087"/>
    <w:rsid w:val="00E802DF"/>
    <w:rsid w:val="00E808BA"/>
    <w:rsid w:val="00E8122A"/>
    <w:rsid w:val="00E8156D"/>
    <w:rsid w:val="00E81C3B"/>
    <w:rsid w:val="00E82289"/>
    <w:rsid w:val="00E829B9"/>
    <w:rsid w:val="00E82CAD"/>
    <w:rsid w:val="00E83273"/>
    <w:rsid w:val="00E8357C"/>
    <w:rsid w:val="00E83BAE"/>
    <w:rsid w:val="00E847E7"/>
    <w:rsid w:val="00E85194"/>
    <w:rsid w:val="00E85450"/>
    <w:rsid w:val="00E85890"/>
    <w:rsid w:val="00E85C94"/>
    <w:rsid w:val="00E85C9E"/>
    <w:rsid w:val="00E8610C"/>
    <w:rsid w:val="00E90A0D"/>
    <w:rsid w:val="00E90CF7"/>
    <w:rsid w:val="00E91025"/>
    <w:rsid w:val="00E91306"/>
    <w:rsid w:val="00E9184F"/>
    <w:rsid w:val="00E91A47"/>
    <w:rsid w:val="00E93809"/>
    <w:rsid w:val="00E9388E"/>
    <w:rsid w:val="00E93A20"/>
    <w:rsid w:val="00E94A02"/>
    <w:rsid w:val="00E95F11"/>
    <w:rsid w:val="00E964EE"/>
    <w:rsid w:val="00E96BFC"/>
    <w:rsid w:val="00E97676"/>
    <w:rsid w:val="00E977FD"/>
    <w:rsid w:val="00E97E04"/>
    <w:rsid w:val="00E97E61"/>
    <w:rsid w:val="00EA0311"/>
    <w:rsid w:val="00EA078B"/>
    <w:rsid w:val="00EA09C6"/>
    <w:rsid w:val="00EA0B71"/>
    <w:rsid w:val="00EA142F"/>
    <w:rsid w:val="00EA1708"/>
    <w:rsid w:val="00EA3393"/>
    <w:rsid w:val="00EA3586"/>
    <w:rsid w:val="00EA35DF"/>
    <w:rsid w:val="00EA3709"/>
    <w:rsid w:val="00EA3887"/>
    <w:rsid w:val="00EA3CC1"/>
    <w:rsid w:val="00EA430B"/>
    <w:rsid w:val="00EA466F"/>
    <w:rsid w:val="00EA486F"/>
    <w:rsid w:val="00EA5E03"/>
    <w:rsid w:val="00EA6695"/>
    <w:rsid w:val="00EA7696"/>
    <w:rsid w:val="00EB1DA0"/>
    <w:rsid w:val="00EB1FC8"/>
    <w:rsid w:val="00EB33E6"/>
    <w:rsid w:val="00EB3C95"/>
    <w:rsid w:val="00EB40EA"/>
    <w:rsid w:val="00EB4937"/>
    <w:rsid w:val="00EB5AFC"/>
    <w:rsid w:val="00EB5C68"/>
    <w:rsid w:val="00EB63EF"/>
    <w:rsid w:val="00EB6A6C"/>
    <w:rsid w:val="00EB6F79"/>
    <w:rsid w:val="00EB74F7"/>
    <w:rsid w:val="00EB7BA2"/>
    <w:rsid w:val="00EC0082"/>
    <w:rsid w:val="00EC00DB"/>
    <w:rsid w:val="00EC01B4"/>
    <w:rsid w:val="00EC1D48"/>
    <w:rsid w:val="00EC2737"/>
    <w:rsid w:val="00EC2E29"/>
    <w:rsid w:val="00EC4170"/>
    <w:rsid w:val="00EC45A5"/>
    <w:rsid w:val="00EC469F"/>
    <w:rsid w:val="00EC49D9"/>
    <w:rsid w:val="00EC4FC1"/>
    <w:rsid w:val="00EC534D"/>
    <w:rsid w:val="00EC5A48"/>
    <w:rsid w:val="00EC5B6B"/>
    <w:rsid w:val="00EC76A1"/>
    <w:rsid w:val="00EC798F"/>
    <w:rsid w:val="00ED10F5"/>
    <w:rsid w:val="00ED1833"/>
    <w:rsid w:val="00ED21B6"/>
    <w:rsid w:val="00ED2C8B"/>
    <w:rsid w:val="00ED2EE3"/>
    <w:rsid w:val="00ED3BDD"/>
    <w:rsid w:val="00ED3E7C"/>
    <w:rsid w:val="00ED48F0"/>
    <w:rsid w:val="00ED4935"/>
    <w:rsid w:val="00ED49BA"/>
    <w:rsid w:val="00ED4F4D"/>
    <w:rsid w:val="00ED4F7E"/>
    <w:rsid w:val="00ED5444"/>
    <w:rsid w:val="00ED676D"/>
    <w:rsid w:val="00ED7C85"/>
    <w:rsid w:val="00EE0979"/>
    <w:rsid w:val="00EE0FDF"/>
    <w:rsid w:val="00EE212B"/>
    <w:rsid w:val="00EE22BA"/>
    <w:rsid w:val="00EE2966"/>
    <w:rsid w:val="00EE2B17"/>
    <w:rsid w:val="00EE2C68"/>
    <w:rsid w:val="00EE35BA"/>
    <w:rsid w:val="00EE36C8"/>
    <w:rsid w:val="00EE3853"/>
    <w:rsid w:val="00EE3926"/>
    <w:rsid w:val="00EE3B99"/>
    <w:rsid w:val="00EE3E5B"/>
    <w:rsid w:val="00EE4562"/>
    <w:rsid w:val="00EE467C"/>
    <w:rsid w:val="00EE4714"/>
    <w:rsid w:val="00EE4B0B"/>
    <w:rsid w:val="00EE4B4C"/>
    <w:rsid w:val="00EE55F4"/>
    <w:rsid w:val="00EE66D3"/>
    <w:rsid w:val="00EE680A"/>
    <w:rsid w:val="00EE6D1E"/>
    <w:rsid w:val="00EE6F2B"/>
    <w:rsid w:val="00EE77C2"/>
    <w:rsid w:val="00EE7D6C"/>
    <w:rsid w:val="00EE7E2E"/>
    <w:rsid w:val="00EF084B"/>
    <w:rsid w:val="00EF1951"/>
    <w:rsid w:val="00EF1D65"/>
    <w:rsid w:val="00EF2211"/>
    <w:rsid w:val="00EF3391"/>
    <w:rsid w:val="00EF3425"/>
    <w:rsid w:val="00EF3B13"/>
    <w:rsid w:val="00EF40AA"/>
    <w:rsid w:val="00EF41BD"/>
    <w:rsid w:val="00EF5422"/>
    <w:rsid w:val="00EF5B1C"/>
    <w:rsid w:val="00EF7189"/>
    <w:rsid w:val="00EF7893"/>
    <w:rsid w:val="00EF7D75"/>
    <w:rsid w:val="00F001FA"/>
    <w:rsid w:val="00F0086C"/>
    <w:rsid w:val="00F010B0"/>
    <w:rsid w:val="00F01A31"/>
    <w:rsid w:val="00F03179"/>
    <w:rsid w:val="00F031CB"/>
    <w:rsid w:val="00F04971"/>
    <w:rsid w:val="00F04AC8"/>
    <w:rsid w:val="00F04B5E"/>
    <w:rsid w:val="00F04BC6"/>
    <w:rsid w:val="00F05A92"/>
    <w:rsid w:val="00F0736F"/>
    <w:rsid w:val="00F0787D"/>
    <w:rsid w:val="00F07FF9"/>
    <w:rsid w:val="00F1038E"/>
    <w:rsid w:val="00F11213"/>
    <w:rsid w:val="00F122E6"/>
    <w:rsid w:val="00F12D1A"/>
    <w:rsid w:val="00F133C8"/>
    <w:rsid w:val="00F13548"/>
    <w:rsid w:val="00F13A61"/>
    <w:rsid w:val="00F13B24"/>
    <w:rsid w:val="00F13B77"/>
    <w:rsid w:val="00F13E5B"/>
    <w:rsid w:val="00F14820"/>
    <w:rsid w:val="00F14A55"/>
    <w:rsid w:val="00F14E77"/>
    <w:rsid w:val="00F15ED0"/>
    <w:rsid w:val="00F15EFC"/>
    <w:rsid w:val="00F164B4"/>
    <w:rsid w:val="00F16E29"/>
    <w:rsid w:val="00F2055A"/>
    <w:rsid w:val="00F2064A"/>
    <w:rsid w:val="00F224ED"/>
    <w:rsid w:val="00F230D3"/>
    <w:rsid w:val="00F23127"/>
    <w:rsid w:val="00F23BE1"/>
    <w:rsid w:val="00F23D94"/>
    <w:rsid w:val="00F24F11"/>
    <w:rsid w:val="00F25276"/>
    <w:rsid w:val="00F255F8"/>
    <w:rsid w:val="00F25C1F"/>
    <w:rsid w:val="00F26229"/>
    <w:rsid w:val="00F26442"/>
    <w:rsid w:val="00F26DF7"/>
    <w:rsid w:val="00F2715F"/>
    <w:rsid w:val="00F30AEB"/>
    <w:rsid w:val="00F3381B"/>
    <w:rsid w:val="00F3497C"/>
    <w:rsid w:val="00F349F5"/>
    <w:rsid w:val="00F34A91"/>
    <w:rsid w:val="00F34E82"/>
    <w:rsid w:val="00F34EB0"/>
    <w:rsid w:val="00F352B4"/>
    <w:rsid w:val="00F35544"/>
    <w:rsid w:val="00F36500"/>
    <w:rsid w:val="00F367CC"/>
    <w:rsid w:val="00F37294"/>
    <w:rsid w:val="00F37A44"/>
    <w:rsid w:val="00F37C15"/>
    <w:rsid w:val="00F37FC1"/>
    <w:rsid w:val="00F4014A"/>
    <w:rsid w:val="00F40A22"/>
    <w:rsid w:val="00F40A76"/>
    <w:rsid w:val="00F40CCC"/>
    <w:rsid w:val="00F41A88"/>
    <w:rsid w:val="00F41C6E"/>
    <w:rsid w:val="00F4267C"/>
    <w:rsid w:val="00F427D5"/>
    <w:rsid w:val="00F42E4C"/>
    <w:rsid w:val="00F439A5"/>
    <w:rsid w:val="00F4402A"/>
    <w:rsid w:val="00F440AB"/>
    <w:rsid w:val="00F44142"/>
    <w:rsid w:val="00F4488E"/>
    <w:rsid w:val="00F44F6F"/>
    <w:rsid w:val="00F4501E"/>
    <w:rsid w:val="00F458BE"/>
    <w:rsid w:val="00F45A8E"/>
    <w:rsid w:val="00F45B58"/>
    <w:rsid w:val="00F46ED6"/>
    <w:rsid w:val="00F4750C"/>
    <w:rsid w:val="00F47595"/>
    <w:rsid w:val="00F47722"/>
    <w:rsid w:val="00F47E9A"/>
    <w:rsid w:val="00F50187"/>
    <w:rsid w:val="00F50754"/>
    <w:rsid w:val="00F50FC3"/>
    <w:rsid w:val="00F514D7"/>
    <w:rsid w:val="00F5292B"/>
    <w:rsid w:val="00F5498B"/>
    <w:rsid w:val="00F56250"/>
    <w:rsid w:val="00F56744"/>
    <w:rsid w:val="00F5694A"/>
    <w:rsid w:val="00F56A81"/>
    <w:rsid w:val="00F5739B"/>
    <w:rsid w:val="00F576AF"/>
    <w:rsid w:val="00F57A87"/>
    <w:rsid w:val="00F606A2"/>
    <w:rsid w:val="00F60ADA"/>
    <w:rsid w:val="00F60BE3"/>
    <w:rsid w:val="00F61311"/>
    <w:rsid w:val="00F615AC"/>
    <w:rsid w:val="00F618D2"/>
    <w:rsid w:val="00F61FDE"/>
    <w:rsid w:val="00F62C7A"/>
    <w:rsid w:val="00F63E23"/>
    <w:rsid w:val="00F642BD"/>
    <w:rsid w:val="00F6502B"/>
    <w:rsid w:val="00F65504"/>
    <w:rsid w:val="00F655B7"/>
    <w:rsid w:val="00F6778A"/>
    <w:rsid w:val="00F6794F"/>
    <w:rsid w:val="00F67C35"/>
    <w:rsid w:val="00F70792"/>
    <w:rsid w:val="00F71441"/>
    <w:rsid w:val="00F714FA"/>
    <w:rsid w:val="00F728D5"/>
    <w:rsid w:val="00F73ECB"/>
    <w:rsid w:val="00F74027"/>
    <w:rsid w:val="00F740A0"/>
    <w:rsid w:val="00F75A4E"/>
    <w:rsid w:val="00F762F7"/>
    <w:rsid w:val="00F76566"/>
    <w:rsid w:val="00F77BBD"/>
    <w:rsid w:val="00F8072F"/>
    <w:rsid w:val="00F813CF"/>
    <w:rsid w:val="00F8264F"/>
    <w:rsid w:val="00F82DB2"/>
    <w:rsid w:val="00F8421C"/>
    <w:rsid w:val="00F842E1"/>
    <w:rsid w:val="00F8444C"/>
    <w:rsid w:val="00F84C03"/>
    <w:rsid w:val="00F854AC"/>
    <w:rsid w:val="00F85748"/>
    <w:rsid w:val="00F86085"/>
    <w:rsid w:val="00F87B24"/>
    <w:rsid w:val="00F905BA"/>
    <w:rsid w:val="00F90715"/>
    <w:rsid w:val="00F90E50"/>
    <w:rsid w:val="00F919CA"/>
    <w:rsid w:val="00F91ACE"/>
    <w:rsid w:val="00F91BF7"/>
    <w:rsid w:val="00F92767"/>
    <w:rsid w:val="00F930B2"/>
    <w:rsid w:val="00F933FB"/>
    <w:rsid w:val="00F93A58"/>
    <w:rsid w:val="00F94E3F"/>
    <w:rsid w:val="00F9612E"/>
    <w:rsid w:val="00F96C37"/>
    <w:rsid w:val="00F96EB5"/>
    <w:rsid w:val="00F96F0A"/>
    <w:rsid w:val="00F97ADE"/>
    <w:rsid w:val="00FA139D"/>
    <w:rsid w:val="00FA1825"/>
    <w:rsid w:val="00FA1849"/>
    <w:rsid w:val="00FA2F99"/>
    <w:rsid w:val="00FA3235"/>
    <w:rsid w:val="00FA3258"/>
    <w:rsid w:val="00FA3592"/>
    <w:rsid w:val="00FA4023"/>
    <w:rsid w:val="00FA453A"/>
    <w:rsid w:val="00FA47C7"/>
    <w:rsid w:val="00FA4C47"/>
    <w:rsid w:val="00FA515E"/>
    <w:rsid w:val="00FA52D3"/>
    <w:rsid w:val="00FA60D4"/>
    <w:rsid w:val="00FA6358"/>
    <w:rsid w:val="00FA655D"/>
    <w:rsid w:val="00FA6937"/>
    <w:rsid w:val="00FA6AB2"/>
    <w:rsid w:val="00FA709F"/>
    <w:rsid w:val="00FA79FF"/>
    <w:rsid w:val="00FB16C6"/>
    <w:rsid w:val="00FB1796"/>
    <w:rsid w:val="00FB191D"/>
    <w:rsid w:val="00FB275B"/>
    <w:rsid w:val="00FB29FC"/>
    <w:rsid w:val="00FB45E0"/>
    <w:rsid w:val="00FB4BA9"/>
    <w:rsid w:val="00FB4BD4"/>
    <w:rsid w:val="00FB4D9E"/>
    <w:rsid w:val="00FB5170"/>
    <w:rsid w:val="00FB55F1"/>
    <w:rsid w:val="00FB5E43"/>
    <w:rsid w:val="00FB6258"/>
    <w:rsid w:val="00FB6C97"/>
    <w:rsid w:val="00FC07F0"/>
    <w:rsid w:val="00FC091B"/>
    <w:rsid w:val="00FC0C62"/>
    <w:rsid w:val="00FC1D92"/>
    <w:rsid w:val="00FC2A7D"/>
    <w:rsid w:val="00FC4806"/>
    <w:rsid w:val="00FC59D1"/>
    <w:rsid w:val="00FC5EE2"/>
    <w:rsid w:val="00FC6714"/>
    <w:rsid w:val="00FC6BCC"/>
    <w:rsid w:val="00FC6C04"/>
    <w:rsid w:val="00FC7172"/>
    <w:rsid w:val="00FC7755"/>
    <w:rsid w:val="00FC77CB"/>
    <w:rsid w:val="00FD0222"/>
    <w:rsid w:val="00FD0952"/>
    <w:rsid w:val="00FD2328"/>
    <w:rsid w:val="00FD24F2"/>
    <w:rsid w:val="00FD2758"/>
    <w:rsid w:val="00FD325D"/>
    <w:rsid w:val="00FD3B02"/>
    <w:rsid w:val="00FD4611"/>
    <w:rsid w:val="00FD4803"/>
    <w:rsid w:val="00FD55E2"/>
    <w:rsid w:val="00FD56D7"/>
    <w:rsid w:val="00FD5BA9"/>
    <w:rsid w:val="00FD5BFA"/>
    <w:rsid w:val="00FD5C53"/>
    <w:rsid w:val="00FD6A17"/>
    <w:rsid w:val="00FD6ED6"/>
    <w:rsid w:val="00FE0327"/>
    <w:rsid w:val="00FE0ED5"/>
    <w:rsid w:val="00FE10A7"/>
    <w:rsid w:val="00FE2150"/>
    <w:rsid w:val="00FE2252"/>
    <w:rsid w:val="00FE7768"/>
    <w:rsid w:val="00FE787E"/>
    <w:rsid w:val="00FF00C6"/>
    <w:rsid w:val="00FF054C"/>
    <w:rsid w:val="00FF0C2B"/>
    <w:rsid w:val="00FF0D93"/>
    <w:rsid w:val="00FF1BF4"/>
    <w:rsid w:val="00FF1E5E"/>
    <w:rsid w:val="00FF1F50"/>
    <w:rsid w:val="00FF27F5"/>
    <w:rsid w:val="00FF2C91"/>
    <w:rsid w:val="00FF2D0D"/>
    <w:rsid w:val="00FF2EC8"/>
    <w:rsid w:val="00FF30B5"/>
    <w:rsid w:val="00FF33B2"/>
    <w:rsid w:val="00FF37BD"/>
    <w:rsid w:val="00FF4494"/>
    <w:rsid w:val="00FF52BF"/>
    <w:rsid w:val="00FF5470"/>
    <w:rsid w:val="00FF5B9C"/>
    <w:rsid w:val="00FF6977"/>
    <w:rsid w:val="00FF73F4"/>
    <w:rsid w:val="00FF7ED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7B928937-9EF8-41BC-A054-34F25FCEA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7690"/>
    <w:pPr>
      <w:spacing w:after="200" w:line="276" w:lineRule="auto"/>
    </w:pPr>
    <w:rPr>
      <w:rFonts w:ascii="Calibri" w:eastAsia="Times New Roman" w:hAnsi="Calibri" w:cs="Times New Roman"/>
    </w:rPr>
  </w:style>
  <w:style w:type="paragraph" w:styleId="Heading1">
    <w:name w:val="heading 1"/>
    <w:basedOn w:val="Normal"/>
    <w:link w:val="Heading1Char"/>
    <w:uiPriority w:val="9"/>
    <w:qFormat/>
    <w:rsid w:val="003439EE"/>
    <w:pPr>
      <w:spacing w:before="100" w:beforeAutospacing="1" w:after="100" w:afterAutospacing="1" w:line="240" w:lineRule="auto"/>
      <w:outlineLvl w:val="0"/>
    </w:pPr>
    <w:rPr>
      <w:rFonts w:ascii="Times New Roman" w:hAnsi="Times New Roman"/>
      <w:b/>
      <w:bCs/>
      <w:kern w:val="36"/>
      <w:sz w:val="48"/>
      <w:szCs w:val="48"/>
    </w:rPr>
  </w:style>
  <w:style w:type="paragraph" w:styleId="Heading2">
    <w:name w:val="heading 2"/>
    <w:basedOn w:val="Normal"/>
    <w:link w:val="Heading2Char"/>
    <w:uiPriority w:val="9"/>
    <w:qFormat/>
    <w:rsid w:val="003439EE"/>
    <w:pPr>
      <w:spacing w:before="100" w:beforeAutospacing="1" w:after="100" w:afterAutospacing="1" w:line="240" w:lineRule="auto"/>
      <w:outlineLvl w:val="1"/>
    </w:pPr>
    <w:rPr>
      <w:rFonts w:ascii="Times New Roman" w:hAnsi="Times New Roman"/>
      <w:b/>
      <w:bCs/>
      <w:sz w:val="36"/>
      <w:szCs w:val="36"/>
    </w:rPr>
  </w:style>
  <w:style w:type="paragraph" w:styleId="Heading3">
    <w:name w:val="heading 3"/>
    <w:basedOn w:val="Normal"/>
    <w:link w:val="Heading3Char"/>
    <w:uiPriority w:val="9"/>
    <w:qFormat/>
    <w:rsid w:val="003439EE"/>
    <w:pPr>
      <w:spacing w:before="100" w:beforeAutospacing="1" w:after="100" w:afterAutospacing="1" w:line="240" w:lineRule="auto"/>
      <w:outlineLvl w:val="2"/>
    </w:pPr>
    <w:rPr>
      <w:rFonts w:ascii="Times New Roman" w:hAnsi="Times New Roman"/>
      <w:b/>
      <w:bCs/>
      <w:sz w:val="27"/>
      <w:szCs w:val="27"/>
    </w:rPr>
  </w:style>
  <w:style w:type="paragraph" w:styleId="Heading4">
    <w:name w:val="heading 4"/>
    <w:basedOn w:val="Normal"/>
    <w:next w:val="Normal"/>
    <w:link w:val="Heading4Char"/>
    <w:uiPriority w:val="9"/>
    <w:unhideWhenUsed/>
    <w:qFormat/>
    <w:rsid w:val="003439EE"/>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A7690"/>
    <w:pPr>
      <w:spacing w:before="100" w:beforeAutospacing="1" w:after="100" w:afterAutospacing="1" w:line="240" w:lineRule="auto"/>
    </w:pPr>
    <w:rPr>
      <w:rFonts w:ascii="Times New Roman" w:hAnsi="Times New Roman"/>
      <w:sz w:val="24"/>
      <w:szCs w:val="24"/>
    </w:rPr>
  </w:style>
  <w:style w:type="paragraph" w:styleId="BalloonText">
    <w:name w:val="Balloon Text"/>
    <w:basedOn w:val="Normal"/>
    <w:link w:val="BalloonTextChar"/>
    <w:uiPriority w:val="99"/>
    <w:semiHidden/>
    <w:unhideWhenUsed/>
    <w:rsid w:val="00156D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6D1E"/>
    <w:rPr>
      <w:rFonts w:ascii="Tahoma" w:eastAsia="Times New Roman" w:hAnsi="Tahoma" w:cs="Tahoma"/>
      <w:sz w:val="16"/>
      <w:szCs w:val="16"/>
    </w:rPr>
  </w:style>
  <w:style w:type="character" w:customStyle="1" w:styleId="Heading1Char">
    <w:name w:val="Heading 1 Char"/>
    <w:basedOn w:val="DefaultParagraphFont"/>
    <w:link w:val="Heading1"/>
    <w:uiPriority w:val="9"/>
    <w:rsid w:val="003439EE"/>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3439EE"/>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3439EE"/>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3439EE"/>
    <w:rPr>
      <w:rFonts w:asciiTheme="majorHAnsi" w:eastAsiaTheme="majorEastAsia" w:hAnsiTheme="majorHAnsi" w:cstheme="majorBidi"/>
      <w:b/>
      <w:bCs/>
      <w:i/>
      <w:iCs/>
      <w:color w:val="5B9BD5" w:themeColor="accent1"/>
    </w:rPr>
  </w:style>
  <w:style w:type="paragraph" w:customStyle="1" w:styleId="rich-text-component">
    <w:name w:val="rich-text-component"/>
    <w:basedOn w:val="Normal"/>
    <w:rsid w:val="003439EE"/>
    <w:pPr>
      <w:spacing w:before="100" w:beforeAutospacing="1" w:after="100" w:afterAutospacing="1" w:line="240" w:lineRule="auto"/>
    </w:pPr>
    <w:rPr>
      <w:rFonts w:ascii="Times New Roman" w:hAnsi="Times New Roman"/>
      <w:sz w:val="24"/>
      <w:szCs w:val="24"/>
    </w:rPr>
  </w:style>
  <w:style w:type="character" w:customStyle="1" w:styleId="css-je7s01">
    <w:name w:val="css-je7s01"/>
    <w:basedOn w:val="DefaultParagraphFont"/>
    <w:rsid w:val="003439EE"/>
  </w:style>
  <w:style w:type="paragraph" w:styleId="ListParagraph">
    <w:name w:val="List Paragraph"/>
    <w:basedOn w:val="Normal"/>
    <w:uiPriority w:val="34"/>
    <w:qFormat/>
    <w:rsid w:val="006B3914"/>
    <w:pPr>
      <w:spacing w:after="0" w:line="360" w:lineRule="auto"/>
      <w:ind w:left="720" w:right="720"/>
      <w:contextualSpacing/>
      <w:jc w:val="both"/>
    </w:pPr>
    <w:rPr>
      <w:rFonts w:eastAsia="Calibri"/>
    </w:rPr>
  </w:style>
  <w:style w:type="character" w:styleId="Strong">
    <w:name w:val="Strong"/>
    <w:basedOn w:val="DefaultParagraphFont"/>
    <w:uiPriority w:val="22"/>
    <w:qFormat/>
    <w:rsid w:val="00A9486F"/>
    <w:rPr>
      <w:b/>
      <w:bCs/>
    </w:rPr>
  </w:style>
  <w:style w:type="character" w:customStyle="1" w:styleId="hgkelc">
    <w:name w:val="hgkelc"/>
    <w:basedOn w:val="DefaultParagraphFont"/>
    <w:rsid w:val="00E31A26"/>
  </w:style>
  <w:style w:type="paragraph" w:styleId="Header">
    <w:name w:val="header"/>
    <w:basedOn w:val="Normal"/>
    <w:link w:val="HeaderChar"/>
    <w:uiPriority w:val="99"/>
    <w:unhideWhenUsed/>
    <w:rsid w:val="00687B6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7B6A"/>
    <w:rPr>
      <w:rFonts w:ascii="Calibri" w:eastAsia="Times New Roman" w:hAnsi="Calibri" w:cs="Times New Roman"/>
    </w:rPr>
  </w:style>
  <w:style w:type="paragraph" w:styleId="Footer">
    <w:name w:val="footer"/>
    <w:basedOn w:val="Normal"/>
    <w:link w:val="FooterChar"/>
    <w:uiPriority w:val="99"/>
    <w:unhideWhenUsed/>
    <w:rsid w:val="00687B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7B6A"/>
    <w:rPr>
      <w:rFonts w:ascii="Calibri" w:eastAsia="Times New Roman" w:hAnsi="Calibri" w:cs="Times New Roman"/>
    </w:rPr>
  </w:style>
  <w:style w:type="paragraph" w:styleId="HTMLPreformatted">
    <w:name w:val="HTML Preformatted"/>
    <w:basedOn w:val="Normal"/>
    <w:link w:val="HTMLPreformattedChar"/>
    <w:uiPriority w:val="99"/>
    <w:unhideWhenUsed/>
    <w:rsid w:val="005830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583012"/>
    <w:rPr>
      <w:rFonts w:ascii="Courier New" w:eastAsia="Times New Roman" w:hAnsi="Courier New" w:cs="Courier New"/>
      <w:sz w:val="20"/>
      <w:szCs w:val="20"/>
    </w:rPr>
  </w:style>
  <w:style w:type="character" w:customStyle="1" w:styleId="hljs-code">
    <w:name w:val="hljs-code"/>
    <w:basedOn w:val="DefaultParagraphFont"/>
    <w:rsid w:val="00583012"/>
  </w:style>
  <w:style w:type="character" w:styleId="HTMLCode">
    <w:name w:val="HTML Code"/>
    <w:basedOn w:val="DefaultParagraphFont"/>
    <w:uiPriority w:val="99"/>
    <w:semiHidden/>
    <w:unhideWhenUsed/>
    <w:rsid w:val="00583012"/>
    <w:rPr>
      <w:rFonts w:ascii="Courier New" w:eastAsia="Times New Roman" w:hAnsi="Courier New" w:cs="Courier New"/>
      <w:sz w:val="20"/>
      <w:szCs w:val="20"/>
    </w:rPr>
  </w:style>
  <w:style w:type="character" w:styleId="Emphasis">
    <w:name w:val="Emphasis"/>
    <w:basedOn w:val="DefaultParagraphFont"/>
    <w:uiPriority w:val="20"/>
    <w:qFormat/>
    <w:rsid w:val="00BA7471"/>
    <w:rPr>
      <w:i/>
      <w:iCs/>
    </w:rPr>
  </w:style>
  <w:style w:type="paragraph" w:styleId="EndnoteText">
    <w:name w:val="endnote text"/>
    <w:basedOn w:val="Normal"/>
    <w:link w:val="EndnoteTextChar"/>
    <w:uiPriority w:val="99"/>
    <w:semiHidden/>
    <w:unhideWhenUsed/>
    <w:rsid w:val="00B3273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32731"/>
    <w:rPr>
      <w:rFonts w:ascii="Calibri" w:eastAsia="Times New Roman" w:hAnsi="Calibri" w:cs="Times New Roman"/>
      <w:sz w:val="20"/>
      <w:szCs w:val="20"/>
    </w:rPr>
  </w:style>
  <w:style w:type="character" w:styleId="EndnoteReference">
    <w:name w:val="endnote reference"/>
    <w:basedOn w:val="DefaultParagraphFont"/>
    <w:uiPriority w:val="99"/>
    <w:semiHidden/>
    <w:unhideWhenUsed/>
    <w:rsid w:val="00B32731"/>
    <w:rPr>
      <w:vertAlign w:val="superscript"/>
    </w:rPr>
  </w:style>
  <w:style w:type="table" w:styleId="TableGrid">
    <w:name w:val="Table Grid"/>
    <w:basedOn w:val="TableNormal"/>
    <w:uiPriority w:val="39"/>
    <w:rsid w:val="00771EE1"/>
    <w:pPr>
      <w:spacing w:after="0" w:line="240" w:lineRule="auto"/>
      <w:jc w:val="both"/>
    </w:pPr>
    <w:rPr>
      <w:rFonts w:ascii="Times New Roman" w:hAnsi="Times New Roman"/>
      <w:iCs/>
      <w:color w:val="000000"/>
      <w:kern w:val="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2270FC"/>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rPr>
  </w:style>
  <w:style w:type="paragraph" w:styleId="TOC1">
    <w:name w:val="toc 1"/>
    <w:basedOn w:val="Normal"/>
    <w:next w:val="Normal"/>
    <w:autoRedefine/>
    <w:uiPriority w:val="39"/>
    <w:unhideWhenUsed/>
    <w:rsid w:val="00D8517A"/>
    <w:pPr>
      <w:tabs>
        <w:tab w:val="right" w:leader="dot" w:pos="9797"/>
      </w:tabs>
      <w:spacing w:after="100" w:line="360" w:lineRule="auto"/>
      <w:jc w:val="both"/>
    </w:pPr>
    <w:rPr>
      <w:rFonts w:ascii="Times New Roman" w:hAnsi="Times New Roman"/>
      <w:noProof/>
      <w:sz w:val="24"/>
      <w:szCs w:val="24"/>
    </w:rPr>
  </w:style>
  <w:style w:type="paragraph" w:styleId="TOC2">
    <w:name w:val="toc 2"/>
    <w:basedOn w:val="Normal"/>
    <w:next w:val="Normal"/>
    <w:autoRedefine/>
    <w:uiPriority w:val="39"/>
    <w:unhideWhenUsed/>
    <w:rsid w:val="004E6A3A"/>
    <w:pPr>
      <w:tabs>
        <w:tab w:val="right" w:leader="dot" w:pos="9797"/>
      </w:tabs>
      <w:spacing w:after="100" w:line="360" w:lineRule="auto"/>
      <w:jc w:val="both"/>
    </w:pPr>
    <w:rPr>
      <w:rFonts w:ascii="Times New Roman" w:hAnsi="Times New Roman"/>
      <w:bCs/>
      <w:noProof/>
      <w:sz w:val="24"/>
      <w:szCs w:val="24"/>
      <w:lang w:val="en-GB"/>
    </w:rPr>
  </w:style>
  <w:style w:type="paragraph" w:styleId="TOC3">
    <w:name w:val="toc 3"/>
    <w:basedOn w:val="Normal"/>
    <w:next w:val="Normal"/>
    <w:autoRedefine/>
    <w:uiPriority w:val="39"/>
    <w:unhideWhenUsed/>
    <w:rsid w:val="002C43E2"/>
    <w:pPr>
      <w:tabs>
        <w:tab w:val="right" w:leader="dot" w:pos="9797"/>
      </w:tabs>
      <w:spacing w:after="100"/>
    </w:pPr>
    <w:rPr>
      <w:rFonts w:ascii="Times New Roman" w:hAnsi="Times New Roman"/>
      <w:noProof/>
      <w:sz w:val="24"/>
      <w:szCs w:val="24"/>
    </w:rPr>
  </w:style>
  <w:style w:type="character" w:styleId="Hyperlink">
    <w:name w:val="Hyperlink"/>
    <w:basedOn w:val="DefaultParagraphFont"/>
    <w:uiPriority w:val="99"/>
    <w:unhideWhenUsed/>
    <w:rsid w:val="002270FC"/>
    <w:rPr>
      <w:color w:val="0563C1" w:themeColor="hyperlink"/>
      <w:u w:val="single"/>
    </w:rPr>
  </w:style>
  <w:style w:type="paragraph" w:styleId="NoSpacing">
    <w:name w:val="No Spacing"/>
    <w:uiPriority w:val="1"/>
    <w:qFormat/>
    <w:rsid w:val="004C27B0"/>
    <w:pPr>
      <w:spacing w:after="0" w:line="240" w:lineRule="auto"/>
    </w:pPr>
    <w:rPr>
      <w:rFonts w:ascii="Calibri" w:eastAsia="Times New Roman" w:hAnsi="Calibri" w:cs="Times New Roman"/>
    </w:rPr>
  </w:style>
  <w:style w:type="character" w:customStyle="1" w:styleId="katex-mathml">
    <w:name w:val="katex-mathml"/>
    <w:basedOn w:val="DefaultParagraphFont"/>
    <w:rsid w:val="008F51CF"/>
  </w:style>
  <w:style w:type="character" w:customStyle="1" w:styleId="truncate">
    <w:name w:val="truncate"/>
    <w:basedOn w:val="DefaultParagraphFont"/>
    <w:rsid w:val="007759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10904">
      <w:bodyDiv w:val="1"/>
      <w:marLeft w:val="0"/>
      <w:marRight w:val="0"/>
      <w:marTop w:val="0"/>
      <w:marBottom w:val="0"/>
      <w:divBdr>
        <w:top w:val="none" w:sz="0" w:space="0" w:color="auto"/>
        <w:left w:val="none" w:sz="0" w:space="0" w:color="auto"/>
        <w:bottom w:val="none" w:sz="0" w:space="0" w:color="auto"/>
        <w:right w:val="none" w:sz="0" w:space="0" w:color="auto"/>
      </w:divBdr>
    </w:div>
    <w:div w:id="71464629">
      <w:bodyDiv w:val="1"/>
      <w:marLeft w:val="0"/>
      <w:marRight w:val="0"/>
      <w:marTop w:val="0"/>
      <w:marBottom w:val="0"/>
      <w:divBdr>
        <w:top w:val="none" w:sz="0" w:space="0" w:color="auto"/>
        <w:left w:val="none" w:sz="0" w:space="0" w:color="auto"/>
        <w:bottom w:val="none" w:sz="0" w:space="0" w:color="auto"/>
        <w:right w:val="none" w:sz="0" w:space="0" w:color="auto"/>
      </w:divBdr>
      <w:divsChild>
        <w:div w:id="1815370014">
          <w:marLeft w:val="0"/>
          <w:marRight w:val="0"/>
          <w:marTop w:val="0"/>
          <w:marBottom w:val="0"/>
          <w:divBdr>
            <w:top w:val="none" w:sz="0" w:space="0" w:color="auto"/>
            <w:left w:val="none" w:sz="0" w:space="0" w:color="auto"/>
            <w:bottom w:val="none" w:sz="0" w:space="0" w:color="auto"/>
            <w:right w:val="none" w:sz="0" w:space="0" w:color="auto"/>
          </w:divBdr>
          <w:divsChild>
            <w:div w:id="2068142055">
              <w:marLeft w:val="0"/>
              <w:marRight w:val="0"/>
              <w:marTop w:val="0"/>
              <w:marBottom w:val="0"/>
              <w:divBdr>
                <w:top w:val="none" w:sz="0" w:space="0" w:color="auto"/>
                <w:left w:val="none" w:sz="0" w:space="0" w:color="auto"/>
                <w:bottom w:val="none" w:sz="0" w:space="0" w:color="auto"/>
                <w:right w:val="none" w:sz="0" w:space="0" w:color="auto"/>
              </w:divBdr>
              <w:divsChild>
                <w:div w:id="656887523">
                  <w:marLeft w:val="0"/>
                  <w:marRight w:val="0"/>
                  <w:marTop w:val="0"/>
                  <w:marBottom w:val="0"/>
                  <w:divBdr>
                    <w:top w:val="none" w:sz="0" w:space="0" w:color="auto"/>
                    <w:left w:val="none" w:sz="0" w:space="0" w:color="auto"/>
                    <w:bottom w:val="none" w:sz="0" w:space="0" w:color="auto"/>
                    <w:right w:val="none" w:sz="0" w:space="0" w:color="auto"/>
                  </w:divBdr>
                  <w:divsChild>
                    <w:div w:id="437994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01856">
      <w:bodyDiv w:val="1"/>
      <w:marLeft w:val="0"/>
      <w:marRight w:val="0"/>
      <w:marTop w:val="0"/>
      <w:marBottom w:val="0"/>
      <w:divBdr>
        <w:top w:val="none" w:sz="0" w:space="0" w:color="auto"/>
        <w:left w:val="none" w:sz="0" w:space="0" w:color="auto"/>
        <w:bottom w:val="none" w:sz="0" w:space="0" w:color="auto"/>
        <w:right w:val="none" w:sz="0" w:space="0" w:color="auto"/>
      </w:divBdr>
      <w:divsChild>
        <w:div w:id="1893148408">
          <w:marLeft w:val="0"/>
          <w:marRight w:val="0"/>
          <w:marTop w:val="0"/>
          <w:marBottom w:val="0"/>
          <w:divBdr>
            <w:top w:val="none" w:sz="0" w:space="0" w:color="auto"/>
            <w:left w:val="none" w:sz="0" w:space="0" w:color="auto"/>
            <w:bottom w:val="none" w:sz="0" w:space="0" w:color="auto"/>
            <w:right w:val="none" w:sz="0" w:space="0" w:color="auto"/>
          </w:divBdr>
          <w:divsChild>
            <w:div w:id="311495076">
              <w:marLeft w:val="0"/>
              <w:marRight w:val="0"/>
              <w:marTop w:val="0"/>
              <w:marBottom w:val="0"/>
              <w:divBdr>
                <w:top w:val="none" w:sz="0" w:space="0" w:color="auto"/>
                <w:left w:val="none" w:sz="0" w:space="0" w:color="auto"/>
                <w:bottom w:val="none" w:sz="0" w:space="0" w:color="auto"/>
                <w:right w:val="none" w:sz="0" w:space="0" w:color="auto"/>
              </w:divBdr>
              <w:divsChild>
                <w:div w:id="1823086414">
                  <w:marLeft w:val="0"/>
                  <w:marRight w:val="0"/>
                  <w:marTop w:val="0"/>
                  <w:marBottom w:val="0"/>
                  <w:divBdr>
                    <w:top w:val="none" w:sz="0" w:space="0" w:color="auto"/>
                    <w:left w:val="none" w:sz="0" w:space="0" w:color="auto"/>
                    <w:bottom w:val="none" w:sz="0" w:space="0" w:color="auto"/>
                    <w:right w:val="none" w:sz="0" w:space="0" w:color="auto"/>
                  </w:divBdr>
                  <w:divsChild>
                    <w:div w:id="35612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750926">
      <w:bodyDiv w:val="1"/>
      <w:marLeft w:val="0"/>
      <w:marRight w:val="0"/>
      <w:marTop w:val="0"/>
      <w:marBottom w:val="0"/>
      <w:divBdr>
        <w:top w:val="none" w:sz="0" w:space="0" w:color="auto"/>
        <w:left w:val="none" w:sz="0" w:space="0" w:color="auto"/>
        <w:bottom w:val="none" w:sz="0" w:space="0" w:color="auto"/>
        <w:right w:val="none" w:sz="0" w:space="0" w:color="auto"/>
      </w:divBdr>
    </w:div>
    <w:div w:id="108859432">
      <w:bodyDiv w:val="1"/>
      <w:marLeft w:val="0"/>
      <w:marRight w:val="0"/>
      <w:marTop w:val="0"/>
      <w:marBottom w:val="0"/>
      <w:divBdr>
        <w:top w:val="none" w:sz="0" w:space="0" w:color="auto"/>
        <w:left w:val="none" w:sz="0" w:space="0" w:color="auto"/>
        <w:bottom w:val="none" w:sz="0" w:space="0" w:color="auto"/>
        <w:right w:val="none" w:sz="0" w:space="0" w:color="auto"/>
      </w:divBdr>
      <w:divsChild>
        <w:div w:id="1625312271">
          <w:marLeft w:val="0"/>
          <w:marRight w:val="0"/>
          <w:marTop w:val="0"/>
          <w:marBottom w:val="0"/>
          <w:divBdr>
            <w:top w:val="none" w:sz="0" w:space="0" w:color="auto"/>
            <w:left w:val="none" w:sz="0" w:space="0" w:color="auto"/>
            <w:bottom w:val="none" w:sz="0" w:space="0" w:color="auto"/>
            <w:right w:val="none" w:sz="0" w:space="0" w:color="auto"/>
          </w:divBdr>
          <w:divsChild>
            <w:div w:id="559749324">
              <w:marLeft w:val="0"/>
              <w:marRight w:val="0"/>
              <w:marTop w:val="0"/>
              <w:marBottom w:val="0"/>
              <w:divBdr>
                <w:top w:val="none" w:sz="0" w:space="0" w:color="auto"/>
                <w:left w:val="none" w:sz="0" w:space="0" w:color="auto"/>
                <w:bottom w:val="none" w:sz="0" w:space="0" w:color="auto"/>
                <w:right w:val="none" w:sz="0" w:space="0" w:color="auto"/>
              </w:divBdr>
              <w:divsChild>
                <w:div w:id="161756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05160">
      <w:bodyDiv w:val="1"/>
      <w:marLeft w:val="0"/>
      <w:marRight w:val="0"/>
      <w:marTop w:val="0"/>
      <w:marBottom w:val="0"/>
      <w:divBdr>
        <w:top w:val="none" w:sz="0" w:space="0" w:color="auto"/>
        <w:left w:val="none" w:sz="0" w:space="0" w:color="auto"/>
        <w:bottom w:val="none" w:sz="0" w:space="0" w:color="auto"/>
        <w:right w:val="none" w:sz="0" w:space="0" w:color="auto"/>
      </w:divBdr>
    </w:div>
    <w:div w:id="121853618">
      <w:bodyDiv w:val="1"/>
      <w:marLeft w:val="0"/>
      <w:marRight w:val="0"/>
      <w:marTop w:val="0"/>
      <w:marBottom w:val="0"/>
      <w:divBdr>
        <w:top w:val="none" w:sz="0" w:space="0" w:color="auto"/>
        <w:left w:val="none" w:sz="0" w:space="0" w:color="auto"/>
        <w:bottom w:val="none" w:sz="0" w:space="0" w:color="auto"/>
        <w:right w:val="none" w:sz="0" w:space="0" w:color="auto"/>
      </w:divBdr>
    </w:div>
    <w:div w:id="126749714">
      <w:bodyDiv w:val="1"/>
      <w:marLeft w:val="0"/>
      <w:marRight w:val="0"/>
      <w:marTop w:val="0"/>
      <w:marBottom w:val="0"/>
      <w:divBdr>
        <w:top w:val="none" w:sz="0" w:space="0" w:color="auto"/>
        <w:left w:val="none" w:sz="0" w:space="0" w:color="auto"/>
        <w:bottom w:val="none" w:sz="0" w:space="0" w:color="auto"/>
        <w:right w:val="none" w:sz="0" w:space="0" w:color="auto"/>
      </w:divBdr>
    </w:div>
    <w:div w:id="130951301">
      <w:bodyDiv w:val="1"/>
      <w:marLeft w:val="0"/>
      <w:marRight w:val="0"/>
      <w:marTop w:val="0"/>
      <w:marBottom w:val="0"/>
      <w:divBdr>
        <w:top w:val="none" w:sz="0" w:space="0" w:color="auto"/>
        <w:left w:val="none" w:sz="0" w:space="0" w:color="auto"/>
        <w:bottom w:val="none" w:sz="0" w:space="0" w:color="auto"/>
        <w:right w:val="none" w:sz="0" w:space="0" w:color="auto"/>
      </w:divBdr>
    </w:div>
    <w:div w:id="139661368">
      <w:bodyDiv w:val="1"/>
      <w:marLeft w:val="0"/>
      <w:marRight w:val="0"/>
      <w:marTop w:val="0"/>
      <w:marBottom w:val="0"/>
      <w:divBdr>
        <w:top w:val="none" w:sz="0" w:space="0" w:color="auto"/>
        <w:left w:val="none" w:sz="0" w:space="0" w:color="auto"/>
        <w:bottom w:val="none" w:sz="0" w:space="0" w:color="auto"/>
        <w:right w:val="none" w:sz="0" w:space="0" w:color="auto"/>
      </w:divBdr>
    </w:div>
    <w:div w:id="143858037">
      <w:bodyDiv w:val="1"/>
      <w:marLeft w:val="0"/>
      <w:marRight w:val="0"/>
      <w:marTop w:val="0"/>
      <w:marBottom w:val="0"/>
      <w:divBdr>
        <w:top w:val="none" w:sz="0" w:space="0" w:color="auto"/>
        <w:left w:val="none" w:sz="0" w:space="0" w:color="auto"/>
        <w:bottom w:val="none" w:sz="0" w:space="0" w:color="auto"/>
        <w:right w:val="none" w:sz="0" w:space="0" w:color="auto"/>
      </w:divBdr>
    </w:div>
    <w:div w:id="183515607">
      <w:bodyDiv w:val="1"/>
      <w:marLeft w:val="0"/>
      <w:marRight w:val="0"/>
      <w:marTop w:val="0"/>
      <w:marBottom w:val="0"/>
      <w:divBdr>
        <w:top w:val="none" w:sz="0" w:space="0" w:color="auto"/>
        <w:left w:val="none" w:sz="0" w:space="0" w:color="auto"/>
        <w:bottom w:val="none" w:sz="0" w:space="0" w:color="auto"/>
        <w:right w:val="none" w:sz="0" w:space="0" w:color="auto"/>
      </w:divBdr>
    </w:div>
    <w:div w:id="191773099">
      <w:bodyDiv w:val="1"/>
      <w:marLeft w:val="0"/>
      <w:marRight w:val="0"/>
      <w:marTop w:val="0"/>
      <w:marBottom w:val="0"/>
      <w:divBdr>
        <w:top w:val="none" w:sz="0" w:space="0" w:color="auto"/>
        <w:left w:val="none" w:sz="0" w:space="0" w:color="auto"/>
        <w:bottom w:val="none" w:sz="0" w:space="0" w:color="auto"/>
        <w:right w:val="none" w:sz="0" w:space="0" w:color="auto"/>
      </w:divBdr>
    </w:div>
    <w:div w:id="204607242">
      <w:bodyDiv w:val="1"/>
      <w:marLeft w:val="0"/>
      <w:marRight w:val="0"/>
      <w:marTop w:val="0"/>
      <w:marBottom w:val="0"/>
      <w:divBdr>
        <w:top w:val="none" w:sz="0" w:space="0" w:color="auto"/>
        <w:left w:val="none" w:sz="0" w:space="0" w:color="auto"/>
        <w:bottom w:val="none" w:sz="0" w:space="0" w:color="auto"/>
        <w:right w:val="none" w:sz="0" w:space="0" w:color="auto"/>
      </w:divBdr>
    </w:div>
    <w:div w:id="214511551">
      <w:bodyDiv w:val="1"/>
      <w:marLeft w:val="0"/>
      <w:marRight w:val="0"/>
      <w:marTop w:val="0"/>
      <w:marBottom w:val="0"/>
      <w:divBdr>
        <w:top w:val="none" w:sz="0" w:space="0" w:color="auto"/>
        <w:left w:val="none" w:sz="0" w:space="0" w:color="auto"/>
        <w:bottom w:val="none" w:sz="0" w:space="0" w:color="auto"/>
        <w:right w:val="none" w:sz="0" w:space="0" w:color="auto"/>
      </w:divBdr>
    </w:div>
    <w:div w:id="223377717">
      <w:bodyDiv w:val="1"/>
      <w:marLeft w:val="0"/>
      <w:marRight w:val="0"/>
      <w:marTop w:val="0"/>
      <w:marBottom w:val="0"/>
      <w:divBdr>
        <w:top w:val="none" w:sz="0" w:space="0" w:color="auto"/>
        <w:left w:val="none" w:sz="0" w:space="0" w:color="auto"/>
        <w:bottom w:val="none" w:sz="0" w:space="0" w:color="auto"/>
        <w:right w:val="none" w:sz="0" w:space="0" w:color="auto"/>
      </w:divBdr>
      <w:divsChild>
        <w:div w:id="677538824">
          <w:marLeft w:val="0"/>
          <w:marRight w:val="0"/>
          <w:marTop w:val="0"/>
          <w:marBottom w:val="0"/>
          <w:divBdr>
            <w:top w:val="none" w:sz="0" w:space="0" w:color="auto"/>
            <w:left w:val="none" w:sz="0" w:space="0" w:color="auto"/>
            <w:bottom w:val="none" w:sz="0" w:space="0" w:color="auto"/>
            <w:right w:val="none" w:sz="0" w:space="0" w:color="auto"/>
          </w:divBdr>
          <w:divsChild>
            <w:div w:id="1923172605">
              <w:marLeft w:val="0"/>
              <w:marRight w:val="0"/>
              <w:marTop w:val="0"/>
              <w:marBottom w:val="0"/>
              <w:divBdr>
                <w:top w:val="none" w:sz="0" w:space="0" w:color="auto"/>
                <w:left w:val="none" w:sz="0" w:space="0" w:color="auto"/>
                <w:bottom w:val="none" w:sz="0" w:space="0" w:color="auto"/>
                <w:right w:val="none" w:sz="0" w:space="0" w:color="auto"/>
              </w:divBdr>
              <w:divsChild>
                <w:div w:id="141296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753696">
      <w:bodyDiv w:val="1"/>
      <w:marLeft w:val="0"/>
      <w:marRight w:val="0"/>
      <w:marTop w:val="0"/>
      <w:marBottom w:val="0"/>
      <w:divBdr>
        <w:top w:val="none" w:sz="0" w:space="0" w:color="auto"/>
        <w:left w:val="none" w:sz="0" w:space="0" w:color="auto"/>
        <w:bottom w:val="none" w:sz="0" w:space="0" w:color="auto"/>
        <w:right w:val="none" w:sz="0" w:space="0" w:color="auto"/>
      </w:divBdr>
    </w:div>
    <w:div w:id="242184782">
      <w:bodyDiv w:val="1"/>
      <w:marLeft w:val="0"/>
      <w:marRight w:val="0"/>
      <w:marTop w:val="0"/>
      <w:marBottom w:val="0"/>
      <w:divBdr>
        <w:top w:val="none" w:sz="0" w:space="0" w:color="auto"/>
        <w:left w:val="none" w:sz="0" w:space="0" w:color="auto"/>
        <w:bottom w:val="none" w:sz="0" w:space="0" w:color="auto"/>
        <w:right w:val="none" w:sz="0" w:space="0" w:color="auto"/>
      </w:divBdr>
    </w:div>
    <w:div w:id="258025726">
      <w:bodyDiv w:val="1"/>
      <w:marLeft w:val="0"/>
      <w:marRight w:val="0"/>
      <w:marTop w:val="0"/>
      <w:marBottom w:val="0"/>
      <w:divBdr>
        <w:top w:val="none" w:sz="0" w:space="0" w:color="auto"/>
        <w:left w:val="none" w:sz="0" w:space="0" w:color="auto"/>
        <w:bottom w:val="none" w:sz="0" w:space="0" w:color="auto"/>
        <w:right w:val="none" w:sz="0" w:space="0" w:color="auto"/>
      </w:divBdr>
    </w:div>
    <w:div w:id="287900253">
      <w:bodyDiv w:val="1"/>
      <w:marLeft w:val="0"/>
      <w:marRight w:val="0"/>
      <w:marTop w:val="0"/>
      <w:marBottom w:val="0"/>
      <w:divBdr>
        <w:top w:val="none" w:sz="0" w:space="0" w:color="auto"/>
        <w:left w:val="none" w:sz="0" w:space="0" w:color="auto"/>
        <w:bottom w:val="none" w:sz="0" w:space="0" w:color="auto"/>
        <w:right w:val="none" w:sz="0" w:space="0" w:color="auto"/>
      </w:divBdr>
    </w:div>
    <w:div w:id="300618503">
      <w:bodyDiv w:val="1"/>
      <w:marLeft w:val="0"/>
      <w:marRight w:val="0"/>
      <w:marTop w:val="0"/>
      <w:marBottom w:val="0"/>
      <w:divBdr>
        <w:top w:val="none" w:sz="0" w:space="0" w:color="auto"/>
        <w:left w:val="none" w:sz="0" w:space="0" w:color="auto"/>
        <w:bottom w:val="none" w:sz="0" w:space="0" w:color="auto"/>
        <w:right w:val="none" w:sz="0" w:space="0" w:color="auto"/>
      </w:divBdr>
    </w:div>
    <w:div w:id="300695123">
      <w:bodyDiv w:val="1"/>
      <w:marLeft w:val="0"/>
      <w:marRight w:val="0"/>
      <w:marTop w:val="0"/>
      <w:marBottom w:val="0"/>
      <w:divBdr>
        <w:top w:val="none" w:sz="0" w:space="0" w:color="auto"/>
        <w:left w:val="none" w:sz="0" w:space="0" w:color="auto"/>
        <w:bottom w:val="none" w:sz="0" w:space="0" w:color="auto"/>
        <w:right w:val="none" w:sz="0" w:space="0" w:color="auto"/>
      </w:divBdr>
      <w:divsChild>
        <w:div w:id="663506833">
          <w:marLeft w:val="0"/>
          <w:marRight w:val="0"/>
          <w:marTop w:val="0"/>
          <w:marBottom w:val="0"/>
          <w:divBdr>
            <w:top w:val="none" w:sz="0" w:space="0" w:color="auto"/>
            <w:left w:val="none" w:sz="0" w:space="0" w:color="auto"/>
            <w:bottom w:val="none" w:sz="0" w:space="0" w:color="auto"/>
            <w:right w:val="none" w:sz="0" w:space="0" w:color="auto"/>
          </w:divBdr>
          <w:divsChild>
            <w:div w:id="717819946">
              <w:marLeft w:val="0"/>
              <w:marRight w:val="0"/>
              <w:marTop w:val="0"/>
              <w:marBottom w:val="0"/>
              <w:divBdr>
                <w:top w:val="none" w:sz="0" w:space="0" w:color="auto"/>
                <w:left w:val="none" w:sz="0" w:space="0" w:color="auto"/>
                <w:bottom w:val="none" w:sz="0" w:space="0" w:color="auto"/>
                <w:right w:val="none" w:sz="0" w:space="0" w:color="auto"/>
              </w:divBdr>
              <w:divsChild>
                <w:div w:id="203588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253394">
      <w:bodyDiv w:val="1"/>
      <w:marLeft w:val="0"/>
      <w:marRight w:val="0"/>
      <w:marTop w:val="0"/>
      <w:marBottom w:val="0"/>
      <w:divBdr>
        <w:top w:val="none" w:sz="0" w:space="0" w:color="auto"/>
        <w:left w:val="none" w:sz="0" w:space="0" w:color="auto"/>
        <w:bottom w:val="none" w:sz="0" w:space="0" w:color="auto"/>
        <w:right w:val="none" w:sz="0" w:space="0" w:color="auto"/>
      </w:divBdr>
      <w:divsChild>
        <w:div w:id="1560436820">
          <w:marLeft w:val="0"/>
          <w:marRight w:val="0"/>
          <w:marTop w:val="0"/>
          <w:marBottom w:val="0"/>
          <w:divBdr>
            <w:top w:val="none" w:sz="0" w:space="0" w:color="auto"/>
            <w:left w:val="none" w:sz="0" w:space="0" w:color="auto"/>
            <w:bottom w:val="none" w:sz="0" w:space="0" w:color="auto"/>
            <w:right w:val="none" w:sz="0" w:space="0" w:color="auto"/>
          </w:divBdr>
          <w:divsChild>
            <w:div w:id="1229000450">
              <w:marLeft w:val="0"/>
              <w:marRight w:val="0"/>
              <w:marTop w:val="0"/>
              <w:marBottom w:val="0"/>
              <w:divBdr>
                <w:top w:val="none" w:sz="0" w:space="0" w:color="auto"/>
                <w:left w:val="none" w:sz="0" w:space="0" w:color="auto"/>
                <w:bottom w:val="none" w:sz="0" w:space="0" w:color="auto"/>
                <w:right w:val="none" w:sz="0" w:space="0" w:color="auto"/>
              </w:divBdr>
              <w:divsChild>
                <w:div w:id="186027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826013">
      <w:bodyDiv w:val="1"/>
      <w:marLeft w:val="0"/>
      <w:marRight w:val="0"/>
      <w:marTop w:val="0"/>
      <w:marBottom w:val="0"/>
      <w:divBdr>
        <w:top w:val="none" w:sz="0" w:space="0" w:color="auto"/>
        <w:left w:val="none" w:sz="0" w:space="0" w:color="auto"/>
        <w:bottom w:val="none" w:sz="0" w:space="0" w:color="auto"/>
        <w:right w:val="none" w:sz="0" w:space="0" w:color="auto"/>
      </w:divBdr>
      <w:divsChild>
        <w:div w:id="162862659">
          <w:marLeft w:val="0"/>
          <w:marRight w:val="0"/>
          <w:marTop w:val="0"/>
          <w:marBottom w:val="0"/>
          <w:divBdr>
            <w:top w:val="none" w:sz="0" w:space="0" w:color="auto"/>
            <w:left w:val="none" w:sz="0" w:space="0" w:color="auto"/>
            <w:bottom w:val="none" w:sz="0" w:space="0" w:color="auto"/>
            <w:right w:val="none" w:sz="0" w:space="0" w:color="auto"/>
          </w:divBdr>
          <w:divsChild>
            <w:div w:id="883097630">
              <w:marLeft w:val="0"/>
              <w:marRight w:val="0"/>
              <w:marTop w:val="0"/>
              <w:marBottom w:val="0"/>
              <w:divBdr>
                <w:top w:val="none" w:sz="0" w:space="0" w:color="auto"/>
                <w:left w:val="none" w:sz="0" w:space="0" w:color="auto"/>
                <w:bottom w:val="none" w:sz="0" w:space="0" w:color="auto"/>
                <w:right w:val="none" w:sz="0" w:space="0" w:color="auto"/>
              </w:divBdr>
              <w:divsChild>
                <w:div w:id="774860559">
                  <w:marLeft w:val="0"/>
                  <w:marRight w:val="0"/>
                  <w:marTop w:val="0"/>
                  <w:marBottom w:val="0"/>
                  <w:divBdr>
                    <w:top w:val="none" w:sz="0" w:space="0" w:color="auto"/>
                    <w:left w:val="none" w:sz="0" w:space="0" w:color="auto"/>
                    <w:bottom w:val="none" w:sz="0" w:space="0" w:color="auto"/>
                    <w:right w:val="none" w:sz="0" w:space="0" w:color="auto"/>
                  </w:divBdr>
                  <w:divsChild>
                    <w:div w:id="9104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4719043">
      <w:bodyDiv w:val="1"/>
      <w:marLeft w:val="0"/>
      <w:marRight w:val="0"/>
      <w:marTop w:val="0"/>
      <w:marBottom w:val="0"/>
      <w:divBdr>
        <w:top w:val="none" w:sz="0" w:space="0" w:color="auto"/>
        <w:left w:val="none" w:sz="0" w:space="0" w:color="auto"/>
        <w:bottom w:val="none" w:sz="0" w:space="0" w:color="auto"/>
        <w:right w:val="none" w:sz="0" w:space="0" w:color="auto"/>
      </w:divBdr>
    </w:div>
    <w:div w:id="391199679">
      <w:bodyDiv w:val="1"/>
      <w:marLeft w:val="0"/>
      <w:marRight w:val="0"/>
      <w:marTop w:val="0"/>
      <w:marBottom w:val="0"/>
      <w:divBdr>
        <w:top w:val="none" w:sz="0" w:space="0" w:color="auto"/>
        <w:left w:val="none" w:sz="0" w:space="0" w:color="auto"/>
        <w:bottom w:val="none" w:sz="0" w:space="0" w:color="auto"/>
        <w:right w:val="none" w:sz="0" w:space="0" w:color="auto"/>
      </w:divBdr>
    </w:div>
    <w:div w:id="441268281">
      <w:bodyDiv w:val="1"/>
      <w:marLeft w:val="0"/>
      <w:marRight w:val="0"/>
      <w:marTop w:val="0"/>
      <w:marBottom w:val="0"/>
      <w:divBdr>
        <w:top w:val="none" w:sz="0" w:space="0" w:color="auto"/>
        <w:left w:val="none" w:sz="0" w:space="0" w:color="auto"/>
        <w:bottom w:val="none" w:sz="0" w:space="0" w:color="auto"/>
        <w:right w:val="none" w:sz="0" w:space="0" w:color="auto"/>
      </w:divBdr>
    </w:div>
    <w:div w:id="444468547">
      <w:bodyDiv w:val="1"/>
      <w:marLeft w:val="0"/>
      <w:marRight w:val="0"/>
      <w:marTop w:val="0"/>
      <w:marBottom w:val="0"/>
      <w:divBdr>
        <w:top w:val="none" w:sz="0" w:space="0" w:color="auto"/>
        <w:left w:val="none" w:sz="0" w:space="0" w:color="auto"/>
        <w:bottom w:val="none" w:sz="0" w:space="0" w:color="auto"/>
        <w:right w:val="none" w:sz="0" w:space="0" w:color="auto"/>
      </w:divBdr>
    </w:div>
    <w:div w:id="464589980">
      <w:bodyDiv w:val="1"/>
      <w:marLeft w:val="0"/>
      <w:marRight w:val="0"/>
      <w:marTop w:val="0"/>
      <w:marBottom w:val="0"/>
      <w:divBdr>
        <w:top w:val="none" w:sz="0" w:space="0" w:color="auto"/>
        <w:left w:val="none" w:sz="0" w:space="0" w:color="auto"/>
        <w:bottom w:val="none" w:sz="0" w:space="0" w:color="auto"/>
        <w:right w:val="none" w:sz="0" w:space="0" w:color="auto"/>
      </w:divBdr>
    </w:div>
    <w:div w:id="469829569">
      <w:bodyDiv w:val="1"/>
      <w:marLeft w:val="0"/>
      <w:marRight w:val="0"/>
      <w:marTop w:val="0"/>
      <w:marBottom w:val="0"/>
      <w:divBdr>
        <w:top w:val="none" w:sz="0" w:space="0" w:color="auto"/>
        <w:left w:val="none" w:sz="0" w:space="0" w:color="auto"/>
        <w:bottom w:val="none" w:sz="0" w:space="0" w:color="auto"/>
        <w:right w:val="none" w:sz="0" w:space="0" w:color="auto"/>
      </w:divBdr>
    </w:div>
    <w:div w:id="470362673">
      <w:bodyDiv w:val="1"/>
      <w:marLeft w:val="0"/>
      <w:marRight w:val="0"/>
      <w:marTop w:val="0"/>
      <w:marBottom w:val="0"/>
      <w:divBdr>
        <w:top w:val="none" w:sz="0" w:space="0" w:color="auto"/>
        <w:left w:val="none" w:sz="0" w:space="0" w:color="auto"/>
        <w:bottom w:val="none" w:sz="0" w:space="0" w:color="auto"/>
        <w:right w:val="none" w:sz="0" w:space="0" w:color="auto"/>
      </w:divBdr>
      <w:divsChild>
        <w:div w:id="1589340134">
          <w:marLeft w:val="0"/>
          <w:marRight w:val="0"/>
          <w:marTop w:val="0"/>
          <w:marBottom w:val="0"/>
          <w:divBdr>
            <w:top w:val="none" w:sz="0" w:space="0" w:color="auto"/>
            <w:left w:val="none" w:sz="0" w:space="0" w:color="auto"/>
            <w:bottom w:val="none" w:sz="0" w:space="0" w:color="auto"/>
            <w:right w:val="none" w:sz="0" w:space="0" w:color="auto"/>
          </w:divBdr>
          <w:divsChild>
            <w:div w:id="1386493421">
              <w:marLeft w:val="0"/>
              <w:marRight w:val="0"/>
              <w:marTop w:val="0"/>
              <w:marBottom w:val="0"/>
              <w:divBdr>
                <w:top w:val="none" w:sz="0" w:space="0" w:color="auto"/>
                <w:left w:val="none" w:sz="0" w:space="0" w:color="auto"/>
                <w:bottom w:val="none" w:sz="0" w:space="0" w:color="auto"/>
                <w:right w:val="none" w:sz="0" w:space="0" w:color="auto"/>
              </w:divBdr>
              <w:divsChild>
                <w:div w:id="646935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926413">
      <w:bodyDiv w:val="1"/>
      <w:marLeft w:val="0"/>
      <w:marRight w:val="0"/>
      <w:marTop w:val="0"/>
      <w:marBottom w:val="0"/>
      <w:divBdr>
        <w:top w:val="none" w:sz="0" w:space="0" w:color="auto"/>
        <w:left w:val="none" w:sz="0" w:space="0" w:color="auto"/>
        <w:bottom w:val="none" w:sz="0" w:space="0" w:color="auto"/>
        <w:right w:val="none" w:sz="0" w:space="0" w:color="auto"/>
      </w:divBdr>
    </w:div>
    <w:div w:id="495388416">
      <w:bodyDiv w:val="1"/>
      <w:marLeft w:val="0"/>
      <w:marRight w:val="0"/>
      <w:marTop w:val="0"/>
      <w:marBottom w:val="0"/>
      <w:divBdr>
        <w:top w:val="none" w:sz="0" w:space="0" w:color="auto"/>
        <w:left w:val="none" w:sz="0" w:space="0" w:color="auto"/>
        <w:bottom w:val="none" w:sz="0" w:space="0" w:color="auto"/>
        <w:right w:val="none" w:sz="0" w:space="0" w:color="auto"/>
      </w:divBdr>
    </w:div>
    <w:div w:id="513343713">
      <w:bodyDiv w:val="1"/>
      <w:marLeft w:val="0"/>
      <w:marRight w:val="0"/>
      <w:marTop w:val="0"/>
      <w:marBottom w:val="0"/>
      <w:divBdr>
        <w:top w:val="none" w:sz="0" w:space="0" w:color="auto"/>
        <w:left w:val="none" w:sz="0" w:space="0" w:color="auto"/>
        <w:bottom w:val="none" w:sz="0" w:space="0" w:color="auto"/>
        <w:right w:val="none" w:sz="0" w:space="0" w:color="auto"/>
      </w:divBdr>
    </w:div>
    <w:div w:id="523178423">
      <w:bodyDiv w:val="1"/>
      <w:marLeft w:val="0"/>
      <w:marRight w:val="0"/>
      <w:marTop w:val="0"/>
      <w:marBottom w:val="0"/>
      <w:divBdr>
        <w:top w:val="none" w:sz="0" w:space="0" w:color="auto"/>
        <w:left w:val="none" w:sz="0" w:space="0" w:color="auto"/>
        <w:bottom w:val="none" w:sz="0" w:space="0" w:color="auto"/>
        <w:right w:val="none" w:sz="0" w:space="0" w:color="auto"/>
      </w:divBdr>
    </w:div>
    <w:div w:id="535318650">
      <w:bodyDiv w:val="1"/>
      <w:marLeft w:val="0"/>
      <w:marRight w:val="0"/>
      <w:marTop w:val="0"/>
      <w:marBottom w:val="0"/>
      <w:divBdr>
        <w:top w:val="none" w:sz="0" w:space="0" w:color="auto"/>
        <w:left w:val="none" w:sz="0" w:space="0" w:color="auto"/>
        <w:bottom w:val="none" w:sz="0" w:space="0" w:color="auto"/>
        <w:right w:val="none" w:sz="0" w:space="0" w:color="auto"/>
      </w:divBdr>
    </w:div>
    <w:div w:id="539319399">
      <w:bodyDiv w:val="1"/>
      <w:marLeft w:val="0"/>
      <w:marRight w:val="0"/>
      <w:marTop w:val="0"/>
      <w:marBottom w:val="0"/>
      <w:divBdr>
        <w:top w:val="none" w:sz="0" w:space="0" w:color="auto"/>
        <w:left w:val="none" w:sz="0" w:space="0" w:color="auto"/>
        <w:bottom w:val="none" w:sz="0" w:space="0" w:color="auto"/>
        <w:right w:val="none" w:sz="0" w:space="0" w:color="auto"/>
      </w:divBdr>
    </w:div>
    <w:div w:id="540551886">
      <w:bodyDiv w:val="1"/>
      <w:marLeft w:val="0"/>
      <w:marRight w:val="0"/>
      <w:marTop w:val="0"/>
      <w:marBottom w:val="0"/>
      <w:divBdr>
        <w:top w:val="none" w:sz="0" w:space="0" w:color="auto"/>
        <w:left w:val="none" w:sz="0" w:space="0" w:color="auto"/>
        <w:bottom w:val="none" w:sz="0" w:space="0" w:color="auto"/>
        <w:right w:val="none" w:sz="0" w:space="0" w:color="auto"/>
      </w:divBdr>
    </w:div>
    <w:div w:id="585697307">
      <w:bodyDiv w:val="1"/>
      <w:marLeft w:val="0"/>
      <w:marRight w:val="0"/>
      <w:marTop w:val="0"/>
      <w:marBottom w:val="0"/>
      <w:divBdr>
        <w:top w:val="none" w:sz="0" w:space="0" w:color="auto"/>
        <w:left w:val="none" w:sz="0" w:space="0" w:color="auto"/>
        <w:bottom w:val="none" w:sz="0" w:space="0" w:color="auto"/>
        <w:right w:val="none" w:sz="0" w:space="0" w:color="auto"/>
      </w:divBdr>
    </w:div>
    <w:div w:id="598484329">
      <w:bodyDiv w:val="1"/>
      <w:marLeft w:val="0"/>
      <w:marRight w:val="0"/>
      <w:marTop w:val="0"/>
      <w:marBottom w:val="0"/>
      <w:divBdr>
        <w:top w:val="none" w:sz="0" w:space="0" w:color="auto"/>
        <w:left w:val="none" w:sz="0" w:space="0" w:color="auto"/>
        <w:bottom w:val="none" w:sz="0" w:space="0" w:color="auto"/>
        <w:right w:val="none" w:sz="0" w:space="0" w:color="auto"/>
      </w:divBdr>
    </w:div>
    <w:div w:id="604923015">
      <w:bodyDiv w:val="1"/>
      <w:marLeft w:val="0"/>
      <w:marRight w:val="0"/>
      <w:marTop w:val="0"/>
      <w:marBottom w:val="0"/>
      <w:divBdr>
        <w:top w:val="none" w:sz="0" w:space="0" w:color="auto"/>
        <w:left w:val="none" w:sz="0" w:space="0" w:color="auto"/>
        <w:bottom w:val="none" w:sz="0" w:space="0" w:color="auto"/>
        <w:right w:val="none" w:sz="0" w:space="0" w:color="auto"/>
      </w:divBdr>
    </w:div>
    <w:div w:id="630938510">
      <w:bodyDiv w:val="1"/>
      <w:marLeft w:val="0"/>
      <w:marRight w:val="0"/>
      <w:marTop w:val="0"/>
      <w:marBottom w:val="0"/>
      <w:divBdr>
        <w:top w:val="none" w:sz="0" w:space="0" w:color="auto"/>
        <w:left w:val="none" w:sz="0" w:space="0" w:color="auto"/>
        <w:bottom w:val="none" w:sz="0" w:space="0" w:color="auto"/>
        <w:right w:val="none" w:sz="0" w:space="0" w:color="auto"/>
      </w:divBdr>
    </w:div>
    <w:div w:id="631987132">
      <w:bodyDiv w:val="1"/>
      <w:marLeft w:val="0"/>
      <w:marRight w:val="0"/>
      <w:marTop w:val="0"/>
      <w:marBottom w:val="0"/>
      <w:divBdr>
        <w:top w:val="none" w:sz="0" w:space="0" w:color="auto"/>
        <w:left w:val="none" w:sz="0" w:space="0" w:color="auto"/>
        <w:bottom w:val="none" w:sz="0" w:space="0" w:color="auto"/>
        <w:right w:val="none" w:sz="0" w:space="0" w:color="auto"/>
      </w:divBdr>
      <w:divsChild>
        <w:div w:id="1300112074">
          <w:marLeft w:val="0"/>
          <w:marRight w:val="0"/>
          <w:marTop w:val="0"/>
          <w:marBottom w:val="0"/>
          <w:divBdr>
            <w:top w:val="none" w:sz="0" w:space="0" w:color="auto"/>
            <w:left w:val="none" w:sz="0" w:space="0" w:color="auto"/>
            <w:bottom w:val="none" w:sz="0" w:space="0" w:color="auto"/>
            <w:right w:val="none" w:sz="0" w:space="0" w:color="auto"/>
          </w:divBdr>
          <w:divsChild>
            <w:div w:id="485974018">
              <w:marLeft w:val="0"/>
              <w:marRight w:val="0"/>
              <w:marTop w:val="0"/>
              <w:marBottom w:val="0"/>
              <w:divBdr>
                <w:top w:val="none" w:sz="0" w:space="0" w:color="auto"/>
                <w:left w:val="none" w:sz="0" w:space="0" w:color="auto"/>
                <w:bottom w:val="none" w:sz="0" w:space="0" w:color="auto"/>
                <w:right w:val="none" w:sz="0" w:space="0" w:color="auto"/>
              </w:divBdr>
              <w:divsChild>
                <w:div w:id="125246517">
                  <w:marLeft w:val="0"/>
                  <w:marRight w:val="0"/>
                  <w:marTop w:val="0"/>
                  <w:marBottom w:val="0"/>
                  <w:divBdr>
                    <w:top w:val="none" w:sz="0" w:space="0" w:color="auto"/>
                    <w:left w:val="none" w:sz="0" w:space="0" w:color="auto"/>
                    <w:bottom w:val="none" w:sz="0" w:space="0" w:color="auto"/>
                    <w:right w:val="none" w:sz="0" w:space="0" w:color="auto"/>
                  </w:divBdr>
                  <w:divsChild>
                    <w:div w:id="101877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787796">
      <w:bodyDiv w:val="1"/>
      <w:marLeft w:val="0"/>
      <w:marRight w:val="0"/>
      <w:marTop w:val="0"/>
      <w:marBottom w:val="0"/>
      <w:divBdr>
        <w:top w:val="none" w:sz="0" w:space="0" w:color="auto"/>
        <w:left w:val="none" w:sz="0" w:space="0" w:color="auto"/>
        <w:bottom w:val="none" w:sz="0" w:space="0" w:color="auto"/>
        <w:right w:val="none" w:sz="0" w:space="0" w:color="auto"/>
      </w:divBdr>
    </w:div>
    <w:div w:id="714164363">
      <w:bodyDiv w:val="1"/>
      <w:marLeft w:val="0"/>
      <w:marRight w:val="0"/>
      <w:marTop w:val="0"/>
      <w:marBottom w:val="0"/>
      <w:divBdr>
        <w:top w:val="none" w:sz="0" w:space="0" w:color="auto"/>
        <w:left w:val="none" w:sz="0" w:space="0" w:color="auto"/>
        <w:bottom w:val="none" w:sz="0" w:space="0" w:color="auto"/>
        <w:right w:val="none" w:sz="0" w:space="0" w:color="auto"/>
      </w:divBdr>
    </w:div>
    <w:div w:id="716979328">
      <w:bodyDiv w:val="1"/>
      <w:marLeft w:val="0"/>
      <w:marRight w:val="0"/>
      <w:marTop w:val="0"/>
      <w:marBottom w:val="0"/>
      <w:divBdr>
        <w:top w:val="none" w:sz="0" w:space="0" w:color="auto"/>
        <w:left w:val="none" w:sz="0" w:space="0" w:color="auto"/>
        <w:bottom w:val="none" w:sz="0" w:space="0" w:color="auto"/>
        <w:right w:val="none" w:sz="0" w:space="0" w:color="auto"/>
      </w:divBdr>
      <w:divsChild>
        <w:div w:id="1106773213">
          <w:marLeft w:val="0"/>
          <w:marRight w:val="0"/>
          <w:marTop w:val="0"/>
          <w:marBottom w:val="0"/>
          <w:divBdr>
            <w:top w:val="none" w:sz="0" w:space="0" w:color="auto"/>
            <w:left w:val="none" w:sz="0" w:space="0" w:color="auto"/>
            <w:bottom w:val="none" w:sz="0" w:space="0" w:color="auto"/>
            <w:right w:val="none" w:sz="0" w:space="0" w:color="auto"/>
          </w:divBdr>
          <w:divsChild>
            <w:div w:id="92822312">
              <w:marLeft w:val="0"/>
              <w:marRight w:val="0"/>
              <w:marTop w:val="0"/>
              <w:marBottom w:val="0"/>
              <w:divBdr>
                <w:top w:val="none" w:sz="0" w:space="0" w:color="auto"/>
                <w:left w:val="none" w:sz="0" w:space="0" w:color="auto"/>
                <w:bottom w:val="none" w:sz="0" w:space="0" w:color="auto"/>
                <w:right w:val="none" w:sz="0" w:space="0" w:color="auto"/>
              </w:divBdr>
              <w:divsChild>
                <w:div w:id="860826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666794">
      <w:bodyDiv w:val="1"/>
      <w:marLeft w:val="0"/>
      <w:marRight w:val="0"/>
      <w:marTop w:val="0"/>
      <w:marBottom w:val="0"/>
      <w:divBdr>
        <w:top w:val="none" w:sz="0" w:space="0" w:color="auto"/>
        <w:left w:val="none" w:sz="0" w:space="0" w:color="auto"/>
        <w:bottom w:val="none" w:sz="0" w:space="0" w:color="auto"/>
        <w:right w:val="none" w:sz="0" w:space="0" w:color="auto"/>
      </w:divBdr>
    </w:div>
    <w:div w:id="725103270">
      <w:bodyDiv w:val="1"/>
      <w:marLeft w:val="0"/>
      <w:marRight w:val="0"/>
      <w:marTop w:val="0"/>
      <w:marBottom w:val="0"/>
      <w:divBdr>
        <w:top w:val="none" w:sz="0" w:space="0" w:color="auto"/>
        <w:left w:val="none" w:sz="0" w:space="0" w:color="auto"/>
        <w:bottom w:val="none" w:sz="0" w:space="0" w:color="auto"/>
        <w:right w:val="none" w:sz="0" w:space="0" w:color="auto"/>
      </w:divBdr>
    </w:div>
    <w:div w:id="735711983">
      <w:bodyDiv w:val="1"/>
      <w:marLeft w:val="0"/>
      <w:marRight w:val="0"/>
      <w:marTop w:val="0"/>
      <w:marBottom w:val="0"/>
      <w:divBdr>
        <w:top w:val="none" w:sz="0" w:space="0" w:color="auto"/>
        <w:left w:val="none" w:sz="0" w:space="0" w:color="auto"/>
        <w:bottom w:val="none" w:sz="0" w:space="0" w:color="auto"/>
        <w:right w:val="none" w:sz="0" w:space="0" w:color="auto"/>
      </w:divBdr>
    </w:div>
    <w:div w:id="753361709">
      <w:bodyDiv w:val="1"/>
      <w:marLeft w:val="0"/>
      <w:marRight w:val="0"/>
      <w:marTop w:val="0"/>
      <w:marBottom w:val="0"/>
      <w:divBdr>
        <w:top w:val="none" w:sz="0" w:space="0" w:color="auto"/>
        <w:left w:val="none" w:sz="0" w:space="0" w:color="auto"/>
        <w:bottom w:val="none" w:sz="0" w:space="0" w:color="auto"/>
        <w:right w:val="none" w:sz="0" w:space="0" w:color="auto"/>
      </w:divBdr>
    </w:div>
    <w:div w:id="762841662">
      <w:bodyDiv w:val="1"/>
      <w:marLeft w:val="0"/>
      <w:marRight w:val="0"/>
      <w:marTop w:val="0"/>
      <w:marBottom w:val="0"/>
      <w:divBdr>
        <w:top w:val="none" w:sz="0" w:space="0" w:color="auto"/>
        <w:left w:val="none" w:sz="0" w:space="0" w:color="auto"/>
        <w:bottom w:val="none" w:sz="0" w:space="0" w:color="auto"/>
        <w:right w:val="none" w:sz="0" w:space="0" w:color="auto"/>
      </w:divBdr>
    </w:div>
    <w:div w:id="764880862">
      <w:bodyDiv w:val="1"/>
      <w:marLeft w:val="0"/>
      <w:marRight w:val="0"/>
      <w:marTop w:val="0"/>
      <w:marBottom w:val="0"/>
      <w:divBdr>
        <w:top w:val="none" w:sz="0" w:space="0" w:color="auto"/>
        <w:left w:val="none" w:sz="0" w:space="0" w:color="auto"/>
        <w:bottom w:val="none" w:sz="0" w:space="0" w:color="auto"/>
        <w:right w:val="none" w:sz="0" w:space="0" w:color="auto"/>
      </w:divBdr>
    </w:div>
    <w:div w:id="785588146">
      <w:bodyDiv w:val="1"/>
      <w:marLeft w:val="0"/>
      <w:marRight w:val="0"/>
      <w:marTop w:val="0"/>
      <w:marBottom w:val="0"/>
      <w:divBdr>
        <w:top w:val="none" w:sz="0" w:space="0" w:color="auto"/>
        <w:left w:val="none" w:sz="0" w:space="0" w:color="auto"/>
        <w:bottom w:val="none" w:sz="0" w:space="0" w:color="auto"/>
        <w:right w:val="none" w:sz="0" w:space="0" w:color="auto"/>
      </w:divBdr>
    </w:div>
    <w:div w:id="803350960">
      <w:bodyDiv w:val="1"/>
      <w:marLeft w:val="0"/>
      <w:marRight w:val="0"/>
      <w:marTop w:val="0"/>
      <w:marBottom w:val="0"/>
      <w:divBdr>
        <w:top w:val="none" w:sz="0" w:space="0" w:color="auto"/>
        <w:left w:val="none" w:sz="0" w:space="0" w:color="auto"/>
        <w:bottom w:val="none" w:sz="0" w:space="0" w:color="auto"/>
        <w:right w:val="none" w:sz="0" w:space="0" w:color="auto"/>
      </w:divBdr>
    </w:div>
    <w:div w:id="821312299">
      <w:bodyDiv w:val="1"/>
      <w:marLeft w:val="0"/>
      <w:marRight w:val="0"/>
      <w:marTop w:val="0"/>
      <w:marBottom w:val="0"/>
      <w:divBdr>
        <w:top w:val="none" w:sz="0" w:space="0" w:color="auto"/>
        <w:left w:val="none" w:sz="0" w:space="0" w:color="auto"/>
        <w:bottom w:val="none" w:sz="0" w:space="0" w:color="auto"/>
        <w:right w:val="none" w:sz="0" w:space="0" w:color="auto"/>
      </w:divBdr>
    </w:div>
    <w:div w:id="823397995">
      <w:bodyDiv w:val="1"/>
      <w:marLeft w:val="0"/>
      <w:marRight w:val="0"/>
      <w:marTop w:val="0"/>
      <w:marBottom w:val="0"/>
      <w:divBdr>
        <w:top w:val="none" w:sz="0" w:space="0" w:color="auto"/>
        <w:left w:val="none" w:sz="0" w:space="0" w:color="auto"/>
        <w:bottom w:val="none" w:sz="0" w:space="0" w:color="auto"/>
        <w:right w:val="none" w:sz="0" w:space="0" w:color="auto"/>
      </w:divBdr>
      <w:divsChild>
        <w:div w:id="1609265988">
          <w:marLeft w:val="0"/>
          <w:marRight w:val="0"/>
          <w:marTop w:val="0"/>
          <w:marBottom w:val="0"/>
          <w:divBdr>
            <w:top w:val="none" w:sz="0" w:space="0" w:color="auto"/>
            <w:left w:val="none" w:sz="0" w:space="0" w:color="auto"/>
            <w:bottom w:val="none" w:sz="0" w:space="0" w:color="auto"/>
            <w:right w:val="none" w:sz="0" w:space="0" w:color="auto"/>
          </w:divBdr>
          <w:divsChild>
            <w:div w:id="823744627">
              <w:marLeft w:val="0"/>
              <w:marRight w:val="0"/>
              <w:marTop w:val="0"/>
              <w:marBottom w:val="0"/>
              <w:divBdr>
                <w:top w:val="none" w:sz="0" w:space="0" w:color="auto"/>
                <w:left w:val="none" w:sz="0" w:space="0" w:color="auto"/>
                <w:bottom w:val="none" w:sz="0" w:space="0" w:color="auto"/>
                <w:right w:val="none" w:sz="0" w:space="0" w:color="auto"/>
              </w:divBdr>
              <w:divsChild>
                <w:div w:id="457186497">
                  <w:marLeft w:val="0"/>
                  <w:marRight w:val="0"/>
                  <w:marTop w:val="0"/>
                  <w:marBottom w:val="0"/>
                  <w:divBdr>
                    <w:top w:val="none" w:sz="0" w:space="0" w:color="auto"/>
                    <w:left w:val="none" w:sz="0" w:space="0" w:color="auto"/>
                    <w:bottom w:val="none" w:sz="0" w:space="0" w:color="auto"/>
                    <w:right w:val="none" w:sz="0" w:space="0" w:color="auto"/>
                  </w:divBdr>
                  <w:divsChild>
                    <w:div w:id="26681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7790731">
      <w:bodyDiv w:val="1"/>
      <w:marLeft w:val="0"/>
      <w:marRight w:val="0"/>
      <w:marTop w:val="0"/>
      <w:marBottom w:val="0"/>
      <w:divBdr>
        <w:top w:val="none" w:sz="0" w:space="0" w:color="auto"/>
        <w:left w:val="none" w:sz="0" w:space="0" w:color="auto"/>
        <w:bottom w:val="none" w:sz="0" w:space="0" w:color="auto"/>
        <w:right w:val="none" w:sz="0" w:space="0" w:color="auto"/>
      </w:divBdr>
      <w:divsChild>
        <w:div w:id="1829588241">
          <w:marLeft w:val="0"/>
          <w:marRight w:val="0"/>
          <w:marTop w:val="0"/>
          <w:marBottom w:val="0"/>
          <w:divBdr>
            <w:top w:val="none" w:sz="0" w:space="0" w:color="auto"/>
            <w:left w:val="none" w:sz="0" w:space="0" w:color="auto"/>
            <w:bottom w:val="none" w:sz="0" w:space="0" w:color="auto"/>
            <w:right w:val="none" w:sz="0" w:space="0" w:color="auto"/>
          </w:divBdr>
          <w:divsChild>
            <w:div w:id="846286079">
              <w:marLeft w:val="0"/>
              <w:marRight w:val="0"/>
              <w:marTop w:val="0"/>
              <w:marBottom w:val="0"/>
              <w:divBdr>
                <w:top w:val="none" w:sz="0" w:space="0" w:color="auto"/>
                <w:left w:val="none" w:sz="0" w:space="0" w:color="auto"/>
                <w:bottom w:val="none" w:sz="0" w:space="0" w:color="auto"/>
                <w:right w:val="none" w:sz="0" w:space="0" w:color="auto"/>
              </w:divBdr>
              <w:divsChild>
                <w:div w:id="2065979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839831">
      <w:bodyDiv w:val="1"/>
      <w:marLeft w:val="0"/>
      <w:marRight w:val="0"/>
      <w:marTop w:val="0"/>
      <w:marBottom w:val="0"/>
      <w:divBdr>
        <w:top w:val="none" w:sz="0" w:space="0" w:color="auto"/>
        <w:left w:val="none" w:sz="0" w:space="0" w:color="auto"/>
        <w:bottom w:val="none" w:sz="0" w:space="0" w:color="auto"/>
        <w:right w:val="none" w:sz="0" w:space="0" w:color="auto"/>
      </w:divBdr>
    </w:div>
    <w:div w:id="870338337">
      <w:bodyDiv w:val="1"/>
      <w:marLeft w:val="0"/>
      <w:marRight w:val="0"/>
      <w:marTop w:val="0"/>
      <w:marBottom w:val="0"/>
      <w:divBdr>
        <w:top w:val="none" w:sz="0" w:space="0" w:color="auto"/>
        <w:left w:val="none" w:sz="0" w:space="0" w:color="auto"/>
        <w:bottom w:val="none" w:sz="0" w:space="0" w:color="auto"/>
        <w:right w:val="none" w:sz="0" w:space="0" w:color="auto"/>
      </w:divBdr>
    </w:div>
    <w:div w:id="884105411">
      <w:bodyDiv w:val="1"/>
      <w:marLeft w:val="0"/>
      <w:marRight w:val="0"/>
      <w:marTop w:val="0"/>
      <w:marBottom w:val="0"/>
      <w:divBdr>
        <w:top w:val="none" w:sz="0" w:space="0" w:color="auto"/>
        <w:left w:val="none" w:sz="0" w:space="0" w:color="auto"/>
        <w:bottom w:val="none" w:sz="0" w:space="0" w:color="auto"/>
        <w:right w:val="none" w:sz="0" w:space="0" w:color="auto"/>
      </w:divBdr>
    </w:div>
    <w:div w:id="922492237">
      <w:bodyDiv w:val="1"/>
      <w:marLeft w:val="0"/>
      <w:marRight w:val="0"/>
      <w:marTop w:val="0"/>
      <w:marBottom w:val="0"/>
      <w:divBdr>
        <w:top w:val="none" w:sz="0" w:space="0" w:color="auto"/>
        <w:left w:val="none" w:sz="0" w:space="0" w:color="auto"/>
        <w:bottom w:val="none" w:sz="0" w:space="0" w:color="auto"/>
        <w:right w:val="none" w:sz="0" w:space="0" w:color="auto"/>
      </w:divBdr>
    </w:div>
    <w:div w:id="957757804">
      <w:bodyDiv w:val="1"/>
      <w:marLeft w:val="0"/>
      <w:marRight w:val="0"/>
      <w:marTop w:val="0"/>
      <w:marBottom w:val="0"/>
      <w:divBdr>
        <w:top w:val="none" w:sz="0" w:space="0" w:color="auto"/>
        <w:left w:val="none" w:sz="0" w:space="0" w:color="auto"/>
        <w:bottom w:val="none" w:sz="0" w:space="0" w:color="auto"/>
        <w:right w:val="none" w:sz="0" w:space="0" w:color="auto"/>
      </w:divBdr>
      <w:divsChild>
        <w:div w:id="1191456219">
          <w:marLeft w:val="0"/>
          <w:marRight w:val="0"/>
          <w:marTop w:val="0"/>
          <w:marBottom w:val="0"/>
          <w:divBdr>
            <w:top w:val="none" w:sz="0" w:space="0" w:color="auto"/>
            <w:left w:val="none" w:sz="0" w:space="0" w:color="auto"/>
            <w:bottom w:val="none" w:sz="0" w:space="0" w:color="auto"/>
            <w:right w:val="none" w:sz="0" w:space="0" w:color="auto"/>
          </w:divBdr>
          <w:divsChild>
            <w:div w:id="759569388">
              <w:marLeft w:val="0"/>
              <w:marRight w:val="0"/>
              <w:marTop w:val="0"/>
              <w:marBottom w:val="0"/>
              <w:divBdr>
                <w:top w:val="none" w:sz="0" w:space="0" w:color="auto"/>
                <w:left w:val="none" w:sz="0" w:space="0" w:color="auto"/>
                <w:bottom w:val="none" w:sz="0" w:space="0" w:color="auto"/>
                <w:right w:val="none" w:sz="0" w:space="0" w:color="auto"/>
              </w:divBdr>
              <w:divsChild>
                <w:div w:id="1387338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307797">
      <w:bodyDiv w:val="1"/>
      <w:marLeft w:val="0"/>
      <w:marRight w:val="0"/>
      <w:marTop w:val="0"/>
      <w:marBottom w:val="0"/>
      <w:divBdr>
        <w:top w:val="none" w:sz="0" w:space="0" w:color="auto"/>
        <w:left w:val="none" w:sz="0" w:space="0" w:color="auto"/>
        <w:bottom w:val="none" w:sz="0" w:space="0" w:color="auto"/>
        <w:right w:val="none" w:sz="0" w:space="0" w:color="auto"/>
      </w:divBdr>
    </w:div>
    <w:div w:id="999314368">
      <w:bodyDiv w:val="1"/>
      <w:marLeft w:val="0"/>
      <w:marRight w:val="0"/>
      <w:marTop w:val="0"/>
      <w:marBottom w:val="0"/>
      <w:divBdr>
        <w:top w:val="none" w:sz="0" w:space="0" w:color="auto"/>
        <w:left w:val="none" w:sz="0" w:space="0" w:color="auto"/>
        <w:bottom w:val="none" w:sz="0" w:space="0" w:color="auto"/>
        <w:right w:val="none" w:sz="0" w:space="0" w:color="auto"/>
      </w:divBdr>
    </w:div>
    <w:div w:id="1001203074">
      <w:bodyDiv w:val="1"/>
      <w:marLeft w:val="0"/>
      <w:marRight w:val="0"/>
      <w:marTop w:val="0"/>
      <w:marBottom w:val="0"/>
      <w:divBdr>
        <w:top w:val="none" w:sz="0" w:space="0" w:color="auto"/>
        <w:left w:val="none" w:sz="0" w:space="0" w:color="auto"/>
        <w:bottom w:val="none" w:sz="0" w:space="0" w:color="auto"/>
        <w:right w:val="none" w:sz="0" w:space="0" w:color="auto"/>
      </w:divBdr>
    </w:div>
    <w:div w:id="1013608830">
      <w:bodyDiv w:val="1"/>
      <w:marLeft w:val="0"/>
      <w:marRight w:val="0"/>
      <w:marTop w:val="0"/>
      <w:marBottom w:val="0"/>
      <w:divBdr>
        <w:top w:val="none" w:sz="0" w:space="0" w:color="auto"/>
        <w:left w:val="none" w:sz="0" w:space="0" w:color="auto"/>
        <w:bottom w:val="none" w:sz="0" w:space="0" w:color="auto"/>
        <w:right w:val="none" w:sz="0" w:space="0" w:color="auto"/>
      </w:divBdr>
    </w:div>
    <w:div w:id="1013725117">
      <w:bodyDiv w:val="1"/>
      <w:marLeft w:val="0"/>
      <w:marRight w:val="0"/>
      <w:marTop w:val="0"/>
      <w:marBottom w:val="0"/>
      <w:divBdr>
        <w:top w:val="none" w:sz="0" w:space="0" w:color="auto"/>
        <w:left w:val="none" w:sz="0" w:space="0" w:color="auto"/>
        <w:bottom w:val="none" w:sz="0" w:space="0" w:color="auto"/>
        <w:right w:val="none" w:sz="0" w:space="0" w:color="auto"/>
      </w:divBdr>
    </w:div>
    <w:div w:id="1023674183">
      <w:bodyDiv w:val="1"/>
      <w:marLeft w:val="0"/>
      <w:marRight w:val="0"/>
      <w:marTop w:val="0"/>
      <w:marBottom w:val="0"/>
      <w:divBdr>
        <w:top w:val="none" w:sz="0" w:space="0" w:color="auto"/>
        <w:left w:val="none" w:sz="0" w:space="0" w:color="auto"/>
        <w:bottom w:val="none" w:sz="0" w:space="0" w:color="auto"/>
        <w:right w:val="none" w:sz="0" w:space="0" w:color="auto"/>
      </w:divBdr>
    </w:div>
    <w:div w:id="1026518248">
      <w:bodyDiv w:val="1"/>
      <w:marLeft w:val="0"/>
      <w:marRight w:val="0"/>
      <w:marTop w:val="0"/>
      <w:marBottom w:val="0"/>
      <w:divBdr>
        <w:top w:val="none" w:sz="0" w:space="0" w:color="auto"/>
        <w:left w:val="none" w:sz="0" w:space="0" w:color="auto"/>
        <w:bottom w:val="none" w:sz="0" w:space="0" w:color="auto"/>
        <w:right w:val="none" w:sz="0" w:space="0" w:color="auto"/>
      </w:divBdr>
    </w:div>
    <w:div w:id="1045718002">
      <w:bodyDiv w:val="1"/>
      <w:marLeft w:val="0"/>
      <w:marRight w:val="0"/>
      <w:marTop w:val="0"/>
      <w:marBottom w:val="0"/>
      <w:divBdr>
        <w:top w:val="none" w:sz="0" w:space="0" w:color="auto"/>
        <w:left w:val="none" w:sz="0" w:space="0" w:color="auto"/>
        <w:bottom w:val="none" w:sz="0" w:space="0" w:color="auto"/>
        <w:right w:val="none" w:sz="0" w:space="0" w:color="auto"/>
      </w:divBdr>
      <w:divsChild>
        <w:div w:id="275722025">
          <w:marLeft w:val="0"/>
          <w:marRight w:val="0"/>
          <w:marTop w:val="0"/>
          <w:marBottom w:val="0"/>
          <w:divBdr>
            <w:top w:val="none" w:sz="0" w:space="0" w:color="auto"/>
            <w:left w:val="none" w:sz="0" w:space="0" w:color="auto"/>
            <w:bottom w:val="none" w:sz="0" w:space="0" w:color="auto"/>
            <w:right w:val="none" w:sz="0" w:space="0" w:color="auto"/>
          </w:divBdr>
          <w:divsChild>
            <w:div w:id="1054964642">
              <w:marLeft w:val="0"/>
              <w:marRight w:val="0"/>
              <w:marTop w:val="0"/>
              <w:marBottom w:val="0"/>
              <w:divBdr>
                <w:top w:val="none" w:sz="0" w:space="0" w:color="auto"/>
                <w:left w:val="none" w:sz="0" w:space="0" w:color="auto"/>
                <w:bottom w:val="none" w:sz="0" w:space="0" w:color="auto"/>
                <w:right w:val="none" w:sz="0" w:space="0" w:color="auto"/>
              </w:divBdr>
              <w:divsChild>
                <w:div w:id="137384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335700">
      <w:bodyDiv w:val="1"/>
      <w:marLeft w:val="0"/>
      <w:marRight w:val="0"/>
      <w:marTop w:val="0"/>
      <w:marBottom w:val="0"/>
      <w:divBdr>
        <w:top w:val="none" w:sz="0" w:space="0" w:color="auto"/>
        <w:left w:val="none" w:sz="0" w:space="0" w:color="auto"/>
        <w:bottom w:val="none" w:sz="0" w:space="0" w:color="auto"/>
        <w:right w:val="none" w:sz="0" w:space="0" w:color="auto"/>
      </w:divBdr>
    </w:div>
    <w:div w:id="1053045213">
      <w:bodyDiv w:val="1"/>
      <w:marLeft w:val="0"/>
      <w:marRight w:val="0"/>
      <w:marTop w:val="0"/>
      <w:marBottom w:val="0"/>
      <w:divBdr>
        <w:top w:val="none" w:sz="0" w:space="0" w:color="auto"/>
        <w:left w:val="none" w:sz="0" w:space="0" w:color="auto"/>
        <w:bottom w:val="none" w:sz="0" w:space="0" w:color="auto"/>
        <w:right w:val="none" w:sz="0" w:space="0" w:color="auto"/>
      </w:divBdr>
    </w:div>
    <w:div w:id="1055661228">
      <w:bodyDiv w:val="1"/>
      <w:marLeft w:val="0"/>
      <w:marRight w:val="0"/>
      <w:marTop w:val="0"/>
      <w:marBottom w:val="0"/>
      <w:divBdr>
        <w:top w:val="none" w:sz="0" w:space="0" w:color="auto"/>
        <w:left w:val="none" w:sz="0" w:space="0" w:color="auto"/>
        <w:bottom w:val="none" w:sz="0" w:space="0" w:color="auto"/>
        <w:right w:val="none" w:sz="0" w:space="0" w:color="auto"/>
      </w:divBdr>
    </w:div>
    <w:div w:id="1074819861">
      <w:bodyDiv w:val="1"/>
      <w:marLeft w:val="0"/>
      <w:marRight w:val="0"/>
      <w:marTop w:val="0"/>
      <w:marBottom w:val="0"/>
      <w:divBdr>
        <w:top w:val="none" w:sz="0" w:space="0" w:color="auto"/>
        <w:left w:val="none" w:sz="0" w:space="0" w:color="auto"/>
        <w:bottom w:val="none" w:sz="0" w:space="0" w:color="auto"/>
        <w:right w:val="none" w:sz="0" w:space="0" w:color="auto"/>
      </w:divBdr>
    </w:div>
    <w:div w:id="1104379699">
      <w:bodyDiv w:val="1"/>
      <w:marLeft w:val="0"/>
      <w:marRight w:val="0"/>
      <w:marTop w:val="0"/>
      <w:marBottom w:val="0"/>
      <w:divBdr>
        <w:top w:val="none" w:sz="0" w:space="0" w:color="auto"/>
        <w:left w:val="none" w:sz="0" w:space="0" w:color="auto"/>
        <w:bottom w:val="none" w:sz="0" w:space="0" w:color="auto"/>
        <w:right w:val="none" w:sz="0" w:space="0" w:color="auto"/>
      </w:divBdr>
      <w:divsChild>
        <w:div w:id="814682065">
          <w:marLeft w:val="0"/>
          <w:marRight w:val="0"/>
          <w:marTop w:val="0"/>
          <w:marBottom w:val="0"/>
          <w:divBdr>
            <w:top w:val="none" w:sz="0" w:space="0" w:color="auto"/>
            <w:left w:val="none" w:sz="0" w:space="0" w:color="auto"/>
            <w:bottom w:val="none" w:sz="0" w:space="0" w:color="auto"/>
            <w:right w:val="none" w:sz="0" w:space="0" w:color="auto"/>
          </w:divBdr>
          <w:divsChild>
            <w:div w:id="1822841293">
              <w:marLeft w:val="0"/>
              <w:marRight w:val="0"/>
              <w:marTop w:val="0"/>
              <w:marBottom w:val="0"/>
              <w:divBdr>
                <w:top w:val="none" w:sz="0" w:space="0" w:color="auto"/>
                <w:left w:val="none" w:sz="0" w:space="0" w:color="auto"/>
                <w:bottom w:val="none" w:sz="0" w:space="0" w:color="auto"/>
                <w:right w:val="none" w:sz="0" w:space="0" w:color="auto"/>
              </w:divBdr>
              <w:divsChild>
                <w:div w:id="358547789">
                  <w:marLeft w:val="0"/>
                  <w:marRight w:val="0"/>
                  <w:marTop w:val="0"/>
                  <w:marBottom w:val="0"/>
                  <w:divBdr>
                    <w:top w:val="none" w:sz="0" w:space="0" w:color="auto"/>
                    <w:left w:val="none" w:sz="0" w:space="0" w:color="auto"/>
                    <w:bottom w:val="none" w:sz="0" w:space="0" w:color="auto"/>
                    <w:right w:val="none" w:sz="0" w:space="0" w:color="auto"/>
                  </w:divBdr>
                  <w:divsChild>
                    <w:div w:id="157404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4440411">
      <w:bodyDiv w:val="1"/>
      <w:marLeft w:val="0"/>
      <w:marRight w:val="0"/>
      <w:marTop w:val="0"/>
      <w:marBottom w:val="0"/>
      <w:divBdr>
        <w:top w:val="none" w:sz="0" w:space="0" w:color="auto"/>
        <w:left w:val="none" w:sz="0" w:space="0" w:color="auto"/>
        <w:bottom w:val="none" w:sz="0" w:space="0" w:color="auto"/>
        <w:right w:val="none" w:sz="0" w:space="0" w:color="auto"/>
      </w:divBdr>
      <w:divsChild>
        <w:div w:id="1901791117">
          <w:marLeft w:val="0"/>
          <w:marRight w:val="0"/>
          <w:marTop w:val="0"/>
          <w:marBottom w:val="0"/>
          <w:divBdr>
            <w:top w:val="none" w:sz="0" w:space="0" w:color="auto"/>
            <w:left w:val="none" w:sz="0" w:space="0" w:color="auto"/>
            <w:bottom w:val="none" w:sz="0" w:space="0" w:color="auto"/>
            <w:right w:val="none" w:sz="0" w:space="0" w:color="auto"/>
          </w:divBdr>
          <w:divsChild>
            <w:div w:id="1900819286">
              <w:marLeft w:val="0"/>
              <w:marRight w:val="0"/>
              <w:marTop w:val="0"/>
              <w:marBottom w:val="0"/>
              <w:divBdr>
                <w:top w:val="none" w:sz="0" w:space="0" w:color="auto"/>
                <w:left w:val="none" w:sz="0" w:space="0" w:color="auto"/>
                <w:bottom w:val="none" w:sz="0" w:space="0" w:color="auto"/>
                <w:right w:val="none" w:sz="0" w:space="0" w:color="auto"/>
              </w:divBdr>
              <w:divsChild>
                <w:div w:id="1836219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114557">
      <w:bodyDiv w:val="1"/>
      <w:marLeft w:val="0"/>
      <w:marRight w:val="0"/>
      <w:marTop w:val="0"/>
      <w:marBottom w:val="0"/>
      <w:divBdr>
        <w:top w:val="none" w:sz="0" w:space="0" w:color="auto"/>
        <w:left w:val="none" w:sz="0" w:space="0" w:color="auto"/>
        <w:bottom w:val="none" w:sz="0" w:space="0" w:color="auto"/>
        <w:right w:val="none" w:sz="0" w:space="0" w:color="auto"/>
      </w:divBdr>
    </w:div>
    <w:div w:id="1189371341">
      <w:bodyDiv w:val="1"/>
      <w:marLeft w:val="0"/>
      <w:marRight w:val="0"/>
      <w:marTop w:val="0"/>
      <w:marBottom w:val="0"/>
      <w:divBdr>
        <w:top w:val="none" w:sz="0" w:space="0" w:color="auto"/>
        <w:left w:val="none" w:sz="0" w:space="0" w:color="auto"/>
        <w:bottom w:val="none" w:sz="0" w:space="0" w:color="auto"/>
        <w:right w:val="none" w:sz="0" w:space="0" w:color="auto"/>
      </w:divBdr>
    </w:div>
    <w:div w:id="1206916355">
      <w:bodyDiv w:val="1"/>
      <w:marLeft w:val="0"/>
      <w:marRight w:val="0"/>
      <w:marTop w:val="0"/>
      <w:marBottom w:val="0"/>
      <w:divBdr>
        <w:top w:val="none" w:sz="0" w:space="0" w:color="auto"/>
        <w:left w:val="none" w:sz="0" w:space="0" w:color="auto"/>
        <w:bottom w:val="none" w:sz="0" w:space="0" w:color="auto"/>
        <w:right w:val="none" w:sz="0" w:space="0" w:color="auto"/>
      </w:divBdr>
    </w:div>
    <w:div w:id="1232539607">
      <w:bodyDiv w:val="1"/>
      <w:marLeft w:val="0"/>
      <w:marRight w:val="0"/>
      <w:marTop w:val="0"/>
      <w:marBottom w:val="0"/>
      <w:divBdr>
        <w:top w:val="none" w:sz="0" w:space="0" w:color="auto"/>
        <w:left w:val="none" w:sz="0" w:space="0" w:color="auto"/>
        <w:bottom w:val="none" w:sz="0" w:space="0" w:color="auto"/>
        <w:right w:val="none" w:sz="0" w:space="0" w:color="auto"/>
      </w:divBdr>
    </w:div>
    <w:div w:id="1257711220">
      <w:bodyDiv w:val="1"/>
      <w:marLeft w:val="0"/>
      <w:marRight w:val="0"/>
      <w:marTop w:val="0"/>
      <w:marBottom w:val="0"/>
      <w:divBdr>
        <w:top w:val="none" w:sz="0" w:space="0" w:color="auto"/>
        <w:left w:val="none" w:sz="0" w:space="0" w:color="auto"/>
        <w:bottom w:val="none" w:sz="0" w:space="0" w:color="auto"/>
        <w:right w:val="none" w:sz="0" w:space="0" w:color="auto"/>
      </w:divBdr>
    </w:div>
    <w:div w:id="1277371228">
      <w:bodyDiv w:val="1"/>
      <w:marLeft w:val="0"/>
      <w:marRight w:val="0"/>
      <w:marTop w:val="0"/>
      <w:marBottom w:val="0"/>
      <w:divBdr>
        <w:top w:val="none" w:sz="0" w:space="0" w:color="auto"/>
        <w:left w:val="none" w:sz="0" w:space="0" w:color="auto"/>
        <w:bottom w:val="none" w:sz="0" w:space="0" w:color="auto"/>
        <w:right w:val="none" w:sz="0" w:space="0" w:color="auto"/>
      </w:divBdr>
    </w:div>
    <w:div w:id="1279607590">
      <w:bodyDiv w:val="1"/>
      <w:marLeft w:val="0"/>
      <w:marRight w:val="0"/>
      <w:marTop w:val="0"/>
      <w:marBottom w:val="0"/>
      <w:divBdr>
        <w:top w:val="none" w:sz="0" w:space="0" w:color="auto"/>
        <w:left w:val="none" w:sz="0" w:space="0" w:color="auto"/>
        <w:bottom w:val="none" w:sz="0" w:space="0" w:color="auto"/>
        <w:right w:val="none" w:sz="0" w:space="0" w:color="auto"/>
      </w:divBdr>
      <w:divsChild>
        <w:div w:id="570895005">
          <w:marLeft w:val="0"/>
          <w:marRight w:val="0"/>
          <w:marTop w:val="0"/>
          <w:marBottom w:val="0"/>
          <w:divBdr>
            <w:top w:val="none" w:sz="0" w:space="0" w:color="auto"/>
            <w:left w:val="none" w:sz="0" w:space="0" w:color="auto"/>
            <w:bottom w:val="none" w:sz="0" w:space="0" w:color="auto"/>
            <w:right w:val="none" w:sz="0" w:space="0" w:color="auto"/>
          </w:divBdr>
          <w:divsChild>
            <w:div w:id="1064067476">
              <w:marLeft w:val="0"/>
              <w:marRight w:val="0"/>
              <w:marTop w:val="0"/>
              <w:marBottom w:val="0"/>
              <w:divBdr>
                <w:top w:val="none" w:sz="0" w:space="0" w:color="auto"/>
                <w:left w:val="none" w:sz="0" w:space="0" w:color="auto"/>
                <w:bottom w:val="none" w:sz="0" w:space="0" w:color="auto"/>
                <w:right w:val="none" w:sz="0" w:space="0" w:color="auto"/>
              </w:divBdr>
              <w:divsChild>
                <w:div w:id="1812596064">
                  <w:marLeft w:val="0"/>
                  <w:marRight w:val="0"/>
                  <w:marTop w:val="0"/>
                  <w:marBottom w:val="0"/>
                  <w:divBdr>
                    <w:top w:val="none" w:sz="0" w:space="0" w:color="auto"/>
                    <w:left w:val="none" w:sz="0" w:space="0" w:color="auto"/>
                    <w:bottom w:val="none" w:sz="0" w:space="0" w:color="auto"/>
                    <w:right w:val="none" w:sz="0" w:space="0" w:color="auto"/>
                  </w:divBdr>
                  <w:divsChild>
                    <w:div w:id="1572081751">
                      <w:marLeft w:val="0"/>
                      <w:marRight w:val="0"/>
                      <w:marTop w:val="0"/>
                      <w:marBottom w:val="0"/>
                      <w:divBdr>
                        <w:top w:val="none" w:sz="0" w:space="0" w:color="auto"/>
                        <w:left w:val="none" w:sz="0" w:space="0" w:color="auto"/>
                        <w:bottom w:val="none" w:sz="0" w:space="0" w:color="auto"/>
                        <w:right w:val="none" w:sz="0" w:space="0" w:color="auto"/>
                      </w:divBdr>
                      <w:divsChild>
                        <w:div w:id="212202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1680417">
      <w:bodyDiv w:val="1"/>
      <w:marLeft w:val="0"/>
      <w:marRight w:val="0"/>
      <w:marTop w:val="0"/>
      <w:marBottom w:val="0"/>
      <w:divBdr>
        <w:top w:val="none" w:sz="0" w:space="0" w:color="auto"/>
        <w:left w:val="none" w:sz="0" w:space="0" w:color="auto"/>
        <w:bottom w:val="none" w:sz="0" w:space="0" w:color="auto"/>
        <w:right w:val="none" w:sz="0" w:space="0" w:color="auto"/>
      </w:divBdr>
    </w:div>
    <w:div w:id="1355881777">
      <w:bodyDiv w:val="1"/>
      <w:marLeft w:val="0"/>
      <w:marRight w:val="0"/>
      <w:marTop w:val="0"/>
      <w:marBottom w:val="0"/>
      <w:divBdr>
        <w:top w:val="none" w:sz="0" w:space="0" w:color="auto"/>
        <w:left w:val="none" w:sz="0" w:space="0" w:color="auto"/>
        <w:bottom w:val="none" w:sz="0" w:space="0" w:color="auto"/>
        <w:right w:val="none" w:sz="0" w:space="0" w:color="auto"/>
      </w:divBdr>
    </w:div>
    <w:div w:id="1356538843">
      <w:bodyDiv w:val="1"/>
      <w:marLeft w:val="0"/>
      <w:marRight w:val="0"/>
      <w:marTop w:val="0"/>
      <w:marBottom w:val="0"/>
      <w:divBdr>
        <w:top w:val="none" w:sz="0" w:space="0" w:color="auto"/>
        <w:left w:val="none" w:sz="0" w:space="0" w:color="auto"/>
        <w:bottom w:val="none" w:sz="0" w:space="0" w:color="auto"/>
        <w:right w:val="none" w:sz="0" w:space="0" w:color="auto"/>
      </w:divBdr>
    </w:div>
    <w:div w:id="1364599493">
      <w:bodyDiv w:val="1"/>
      <w:marLeft w:val="0"/>
      <w:marRight w:val="0"/>
      <w:marTop w:val="0"/>
      <w:marBottom w:val="0"/>
      <w:divBdr>
        <w:top w:val="none" w:sz="0" w:space="0" w:color="auto"/>
        <w:left w:val="none" w:sz="0" w:space="0" w:color="auto"/>
        <w:bottom w:val="none" w:sz="0" w:space="0" w:color="auto"/>
        <w:right w:val="none" w:sz="0" w:space="0" w:color="auto"/>
      </w:divBdr>
      <w:divsChild>
        <w:div w:id="1220895186">
          <w:marLeft w:val="0"/>
          <w:marRight w:val="0"/>
          <w:marTop w:val="0"/>
          <w:marBottom w:val="0"/>
          <w:divBdr>
            <w:top w:val="none" w:sz="0" w:space="0" w:color="auto"/>
            <w:left w:val="none" w:sz="0" w:space="0" w:color="auto"/>
            <w:bottom w:val="none" w:sz="0" w:space="0" w:color="auto"/>
            <w:right w:val="none" w:sz="0" w:space="0" w:color="auto"/>
          </w:divBdr>
          <w:divsChild>
            <w:div w:id="1379166350">
              <w:marLeft w:val="0"/>
              <w:marRight w:val="0"/>
              <w:marTop w:val="0"/>
              <w:marBottom w:val="0"/>
              <w:divBdr>
                <w:top w:val="none" w:sz="0" w:space="0" w:color="auto"/>
                <w:left w:val="none" w:sz="0" w:space="0" w:color="auto"/>
                <w:bottom w:val="none" w:sz="0" w:space="0" w:color="auto"/>
                <w:right w:val="none" w:sz="0" w:space="0" w:color="auto"/>
              </w:divBdr>
              <w:divsChild>
                <w:div w:id="149325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362986">
      <w:bodyDiv w:val="1"/>
      <w:marLeft w:val="0"/>
      <w:marRight w:val="0"/>
      <w:marTop w:val="0"/>
      <w:marBottom w:val="0"/>
      <w:divBdr>
        <w:top w:val="none" w:sz="0" w:space="0" w:color="auto"/>
        <w:left w:val="none" w:sz="0" w:space="0" w:color="auto"/>
        <w:bottom w:val="none" w:sz="0" w:space="0" w:color="auto"/>
        <w:right w:val="none" w:sz="0" w:space="0" w:color="auto"/>
      </w:divBdr>
    </w:div>
    <w:div w:id="1453939262">
      <w:bodyDiv w:val="1"/>
      <w:marLeft w:val="0"/>
      <w:marRight w:val="0"/>
      <w:marTop w:val="0"/>
      <w:marBottom w:val="0"/>
      <w:divBdr>
        <w:top w:val="none" w:sz="0" w:space="0" w:color="auto"/>
        <w:left w:val="none" w:sz="0" w:space="0" w:color="auto"/>
        <w:bottom w:val="none" w:sz="0" w:space="0" w:color="auto"/>
        <w:right w:val="none" w:sz="0" w:space="0" w:color="auto"/>
      </w:divBdr>
    </w:div>
    <w:div w:id="1468815881">
      <w:bodyDiv w:val="1"/>
      <w:marLeft w:val="0"/>
      <w:marRight w:val="0"/>
      <w:marTop w:val="0"/>
      <w:marBottom w:val="0"/>
      <w:divBdr>
        <w:top w:val="none" w:sz="0" w:space="0" w:color="auto"/>
        <w:left w:val="none" w:sz="0" w:space="0" w:color="auto"/>
        <w:bottom w:val="none" w:sz="0" w:space="0" w:color="auto"/>
        <w:right w:val="none" w:sz="0" w:space="0" w:color="auto"/>
      </w:divBdr>
    </w:div>
    <w:div w:id="1567373900">
      <w:bodyDiv w:val="1"/>
      <w:marLeft w:val="0"/>
      <w:marRight w:val="0"/>
      <w:marTop w:val="0"/>
      <w:marBottom w:val="0"/>
      <w:divBdr>
        <w:top w:val="none" w:sz="0" w:space="0" w:color="auto"/>
        <w:left w:val="none" w:sz="0" w:space="0" w:color="auto"/>
        <w:bottom w:val="none" w:sz="0" w:space="0" w:color="auto"/>
        <w:right w:val="none" w:sz="0" w:space="0" w:color="auto"/>
      </w:divBdr>
    </w:div>
    <w:div w:id="1583567363">
      <w:bodyDiv w:val="1"/>
      <w:marLeft w:val="0"/>
      <w:marRight w:val="0"/>
      <w:marTop w:val="0"/>
      <w:marBottom w:val="0"/>
      <w:divBdr>
        <w:top w:val="none" w:sz="0" w:space="0" w:color="auto"/>
        <w:left w:val="none" w:sz="0" w:space="0" w:color="auto"/>
        <w:bottom w:val="none" w:sz="0" w:space="0" w:color="auto"/>
        <w:right w:val="none" w:sz="0" w:space="0" w:color="auto"/>
      </w:divBdr>
    </w:div>
    <w:div w:id="1585915420">
      <w:bodyDiv w:val="1"/>
      <w:marLeft w:val="0"/>
      <w:marRight w:val="0"/>
      <w:marTop w:val="0"/>
      <w:marBottom w:val="0"/>
      <w:divBdr>
        <w:top w:val="none" w:sz="0" w:space="0" w:color="auto"/>
        <w:left w:val="none" w:sz="0" w:space="0" w:color="auto"/>
        <w:bottom w:val="none" w:sz="0" w:space="0" w:color="auto"/>
        <w:right w:val="none" w:sz="0" w:space="0" w:color="auto"/>
      </w:divBdr>
    </w:div>
    <w:div w:id="1591163531">
      <w:bodyDiv w:val="1"/>
      <w:marLeft w:val="0"/>
      <w:marRight w:val="0"/>
      <w:marTop w:val="0"/>
      <w:marBottom w:val="0"/>
      <w:divBdr>
        <w:top w:val="none" w:sz="0" w:space="0" w:color="auto"/>
        <w:left w:val="none" w:sz="0" w:space="0" w:color="auto"/>
        <w:bottom w:val="none" w:sz="0" w:space="0" w:color="auto"/>
        <w:right w:val="none" w:sz="0" w:space="0" w:color="auto"/>
      </w:divBdr>
    </w:div>
    <w:div w:id="1597209709">
      <w:bodyDiv w:val="1"/>
      <w:marLeft w:val="0"/>
      <w:marRight w:val="0"/>
      <w:marTop w:val="0"/>
      <w:marBottom w:val="0"/>
      <w:divBdr>
        <w:top w:val="none" w:sz="0" w:space="0" w:color="auto"/>
        <w:left w:val="none" w:sz="0" w:space="0" w:color="auto"/>
        <w:bottom w:val="none" w:sz="0" w:space="0" w:color="auto"/>
        <w:right w:val="none" w:sz="0" w:space="0" w:color="auto"/>
      </w:divBdr>
    </w:div>
    <w:div w:id="1606570657">
      <w:bodyDiv w:val="1"/>
      <w:marLeft w:val="0"/>
      <w:marRight w:val="0"/>
      <w:marTop w:val="0"/>
      <w:marBottom w:val="0"/>
      <w:divBdr>
        <w:top w:val="none" w:sz="0" w:space="0" w:color="auto"/>
        <w:left w:val="none" w:sz="0" w:space="0" w:color="auto"/>
        <w:bottom w:val="none" w:sz="0" w:space="0" w:color="auto"/>
        <w:right w:val="none" w:sz="0" w:space="0" w:color="auto"/>
      </w:divBdr>
    </w:div>
    <w:div w:id="1654068129">
      <w:bodyDiv w:val="1"/>
      <w:marLeft w:val="0"/>
      <w:marRight w:val="0"/>
      <w:marTop w:val="0"/>
      <w:marBottom w:val="0"/>
      <w:divBdr>
        <w:top w:val="none" w:sz="0" w:space="0" w:color="auto"/>
        <w:left w:val="none" w:sz="0" w:space="0" w:color="auto"/>
        <w:bottom w:val="none" w:sz="0" w:space="0" w:color="auto"/>
        <w:right w:val="none" w:sz="0" w:space="0" w:color="auto"/>
      </w:divBdr>
    </w:div>
    <w:div w:id="1661301188">
      <w:bodyDiv w:val="1"/>
      <w:marLeft w:val="0"/>
      <w:marRight w:val="0"/>
      <w:marTop w:val="0"/>
      <w:marBottom w:val="0"/>
      <w:divBdr>
        <w:top w:val="none" w:sz="0" w:space="0" w:color="auto"/>
        <w:left w:val="none" w:sz="0" w:space="0" w:color="auto"/>
        <w:bottom w:val="none" w:sz="0" w:space="0" w:color="auto"/>
        <w:right w:val="none" w:sz="0" w:space="0" w:color="auto"/>
      </w:divBdr>
      <w:divsChild>
        <w:div w:id="1025252843">
          <w:marLeft w:val="0"/>
          <w:marRight w:val="0"/>
          <w:marTop w:val="0"/>
          <w:marBottom w:val="0"/>
          <w:divBdr>
            <w:top w:val="none" w:sz="0" w:space="0" w:color="auto"/>
            <w:left w:val="none" w:sz="0" w:space="0" w:color="auto"/>
            <w:bottom w:val="none" w:sz="0" w:space="0" w:color="auto"/>
            <w:right w:val="none" w:sz="0" w:space="0" w:color="auto"/>
          </w:divBdr>
          <w:divsChild>
            <w:div w:id="803080851">
              <w:marLeft w:val="0"/>
              <w:marRight w:val="0"/>
              <w:marTop w:val="0"/>
              <w:marBottom w:val="0"/>
              <w:divBdr>
                <w:top w:val="none" w:sz="0" w:space="0" w:color="auto"/>
                <w:left w:val="none" w:sz="0" w:space="0" w:color="auto"/>
                <w:bottom w:val="none" w:sz="0" w:space="0" w:color="auto"/>
                <w:right w:val="none" w:sz="0" w:space="0" w:color="auto"/>
              </w:divBdr>
              <w:divsChild>
                <w:div w:id="2113546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434676">
      <w:bodyDiv w:val="1"/>
      <w:marLeft w:val="0"/>
      <w:marRight w:val="0"/>
      <w:marTop w:val="0"/>
      <w:marBottom w:val="0"/>
      <w:divBdr>
        <w:top w:val="none" w:sz="0" w:space="0" w:color="auto"/>
        <w:left w:val="none" w:sz="0" w:space="0" w:color="auto"/>
        <w:bottom w:val="none" w:sz="0" w:space="0" w:color="auto"/>
        <w:right w:val="none" w:sz="0" w:space="0" w:color="auto"/>
      </w:divBdr>
    </w:div>
    <w:div w:id="1702899602">
      <w:bodyDiv w:val="1"/>
      <w:marLeft w:val="0"/>
      <w:marRight w:val="0"/>
      <w:marTop w:val="0"/>
      <w:marBottom w:val="0"/>
      <w:divBdr>
        <w:top w:val="none" w:sz="0" w:space="0" w:color="auto"/>
        <w:left w:val="none" w:sz="0" w:space="0" w:color="auto"/>
        <w:bottom w:val="none" w:sz="0" w:space="0" w:color="auto"/>
        <w:right w:val="none" w:sz="0" w:space="0" w:color="auto"/>
      </w:divBdr>
    </w:div>
    <w:div w:id="1706366184">
      <w:bodyDiv w:val="1"/>
      <w:marLeft w:val="0"/>
      <w:marRight w:val="0"/>
      <w:marTop w:val="0"/>
      <w:marBottom w:val="0"/>
      <w:divBdr>
        <w:top w:val="none" w:sz="0" w:space="0" w:color="auto"/>
        <w:left w:val="none" w:sz="0" w:space="0" w:color="auto"/>
        <w:bottom w:val="none" w:sz="0" w:space="0" w:color="auto"/>
        <w:right w:val="none" w:sz="0" w:space="0" w:color="auto"/>
      </w:divBdr>
    </w:div>
    <w:div w:id="1728870536">
      <w:bodyDiv w:val="1"/>
      <w:marLeft w:val="0"/>
      <w:marRight w:val="0"/>
      <w:marTop w:val="0"/>
      <w:marBottom w:val="0"/>
      <w:divBdr>
        <w:top w:val="none" w:sz="0" w:space="0" w:color="auto"/>
        <w:left w:val="none" w:sz="0" w:space="0" w:color="auto"/>
        <w:bottom w:val="none" w:sz="0" w:space="0" w:color="auto"/>
        <w:right w:val="none" w:sz="0" w:space="0" w:color="auto"/>
      </w:divBdr>
    </w:div>
    <w:div w:id="1734505966">
      <w:bodyDiv w:val="1"/>
      <w:marLeft w:val="0"/>
      <w:marRight w:val="0"/>
      <w:marTop w:val="0"/>
      <w:marBottom w:val="0"/>
      <w:divBdr>
        <w:top w:val="none" w:sz="0" w:space="0" w:color="auto"/>
        <w:left w:val="none" w:sz="0" w:space="0" w:color="auto"/>
        <w:bottom w:val="none" w:sz="0" w:space="0" w:color="auto"/>
        <w:right w:val="none" w:sz="0" w:space="0" w:color="auto"/>
      </w:divBdr>
      <w:divsChild>
        <w:div w:id="783767998">
          <w:marLeft w:val="0"/>
          <w:marRight w:val="0"/>
          <w:marTop w:val="0"/>
          <w:marBottom w:val="0"/>
          <w:divBdr>
            <w:top w:val="none" w:sz="0" w:space="0" w:color="auto"/>
            <w:left w:val="none" w:sz="0" w:space="0" w:color="auto"/>
            <w:bottom w:val="none" w:sz="0" w:space="0" w:color="auto"/>
            <w:right w:val="none" w:sz="0" w:space="0" w:color="auto"/>
          </w:divBdr>
          <w:divsChild>
            <w:div w:id="1879271646">
              <w:marLeft w:val="0"/>
              <w:marRight w:val="0"/>
              <w:marTop w:val="0"/>
              <w:marBottom w:val="0"/>
              <w:divBdr>
                <w:top w:val="none" w:sz="0" w:space="0" w:color="auto"/>
                <w:left w:val="none" w:sz="0" w:space="0" w:color="auto"/>
                <w:bottom w:val="none" w:sz="0" w:space="0" w:color="auto"/>
                <w:right w:val="none" w:sz="0" w:space="0" w:color="auto"/>
              </w:divBdr>
              <w:divsChild>
                <w:div w:id="1580022928">
                  <w:marLeft w:val="0"/>
                  <w:marRight w:val="0"/>
                  <w:marTop w:val="0"/>
                  <w:marBottom w:val="0"/>
                  <w:divBdr>
                    <w:top w:val="none" w:sz="0" w:space="0" w:color="auto"/>
                    <w:left w:val="none" w:sz="0" w:space="0" w:color="auto"/>
                    <w:bottom w:val="none" w:sz="0" w:space="0" w:color="auto"/>
                    <w:right w:val="none" w:sz="0" w:space="0" w:color="auto"/>
                  </w:divBdr>
                  <w:divsChild>
                    <w:div w:id="108403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8574237">
      <w:bodyDiv w:val="1"/>
      <w:marLeft w:val="0"/>
      <w:marRight w:val="0"/>
      <w:marTop w:val="0"/>
      <w:marBottom w:val="0"/>
      <w:divBdr>
        <w:top w:val="none" w:sz="0" w:space="0" w:color="auto"/>
        <w:left w:val="none" w:sz="0" w:space="0" w:color="auto"/>
        <w:bottom w:val="none" w:sz="0" w:space="0" w:color="auto"/>
        <w:right w:val="none" w:sz="0" w:space="0" w:color="auto"/>
      </w:divBdr>
    </w:div>
    <w:div w:id="1773889697">
      <w:bodyDiv w:val="1"/>
      <w:marLeft w:val="0"/>
      <w:marRight w:val="0"/>
      <w:marTop w:val="0"/>
      <w:marBottom w:val="0"/>
      <w:divBdr>
        <w:top w:val="none" w:sz="0" w:space="0" w:color="auto"/>
        <w:left w:val="none" w:sz="0" w:space="0" w:color="auto"/>
        <w:bottom w:val="none" w:sz="0" w:space="0" w:color="auto"/>
        <w:right w:val="none" w:sz="0" w:space="0" w:color="auto"/>
      </w:divBdr>
    </w:div>
    <w:div w:id="1837115043">
      <w:bodyDiv w:val="1"/>
      <w:marLeft w:val="0"/>
      <w:marRight w:val="0"/>
      <w:marTop w:val="0"/>
      <w:marBottom w:val="0"/>
      <w:divBdr>
        <w:top w:val="none" w:sz="0" w:space="0" w:color="auto"/>
        <w:left w:val="none" w:sz="0" w:space="0" w:color="auto"/>
        <w:bottom w:val="none" w:sz="0" w:space="0" w:color="auto"/>
        <w:right w:val="none" w:sz="0" w:space="0" w:color="auto"/>
      </w:divBdr>
    </w:div>
    <w:div w:id="1848521549">
      <w:bodyDiv w:val="1"/>
      <w:marLeft w:val="0"/>
      <w:marRight w:val="0"/>
      <w:marTop w:val="0"/>
      <w:marBottom w:val="0"/>
      <w:divBdr>
        <w:top w:val="none" w:sz="0" w:space="0" w:color="auto"/>
        <w:left w:val="none" w:sz="0" w:space="0" w:color="auto"/>
        <w:bottom w:val="none" w:sz="0" w:space="0" w:color="auto"/>
        <w:right w:val="none" w:sz="0" w:space="0" w:color="auto"/>
      </w:divBdr>
    </w:div>
    <w:div w:id="1853642341">
      <w:bodyDiv w:val="1"/>
      <w:marLeft w:val="0"/>
      <w:marRight w:val="0"/>
      <w:marTop w:val="0"/>
      <w:marBottom w:val="0"/>
      <w:divBdr>
        <w:top w:val="none" w:sz="0" w:space="0" w:color="auto"/>
        <w:left w:val="none" w:sz="0" w:space="0" w:color="auto"/>
        <w:bottom w:val="none" w:sz="0" w:space="0" w:color="auto"/>
        <w:right w:val="none" w:sz="0" w:space="0" w:color="auto"/>
      </w:divBdr>
    </w:div>
    <w:div w:id="1854415057">
      <w:bodyDiv w:val="1"/>
      <w:marLeft w:val="0"/>
      <w:marRight w:val="0"/>
      <w:marTop w:val="0"/>
      <w:marBottom w:val="0"/>
      <w:divBdr>
        <w:top w:val="none" w:sz="0" w:space="0" w:color="auto"/>
        <w:left w:val="none" w:sz="0" w:space="0" w:color="auto"/>
        <w:bottom w:val="none" w:sz="0" w:space="0" w:color="auto"/>
        <w:right w:val="none" w:sz="0" w:space="0" w:color="auto"/>
      </w:divBdr>
    </w:div>
    <w:div w:id="1856580095">
      <w:bodyDiv w:val="1"/>
      <w:marLeft w:val="0"/>
      <w:marRight w:val="0"/>
      <w:marTop w:val="0"/>
      <w:marBottom w:val="0"/>
      <w:divBdr>
        <w:top w:val="none" w:sz="0" w:space="0" w:color="auto"/>
        <w:left w:val="none" w:sz="0" w:space="0" w:color="auto"/>
        <w:bottom w:val="none" w:sz="0" w:space="0" w:color="auto"/>
        <w:right w:val="none" w:sz="0" w:space="0" w:color="auto"/>
      </w:divBdr>
    </w:div>
    <w:div w:id="1860853401">
      <w:bodyDiv w:val="1"/>
      <w:marLeft w:val="0"/>
      <w:marRight w:val="0"/>
      <w:marTop w:val="0"/>
      <w:marBottom w:val="0"/>
      <w:divBdr>
        <w:top w:val="none" w:sz="0" w:space="0" w:color="auto"/>
        <w:left w:val="none" w:sz="0" w:space="0" w:color="auto"/>
        <w:bottom w:val="none" w:sz="0" w:space="0" w:color="auto"/>
        <w:right w:val="none" w:sz="0" w:space="0" w:color="auto"/>
      </w:divBdr>
    </w:div>
    <w:div w:id="1881237788">
      <w:bodyDiv w:val="1"/>
      <w:marLeft w:val="0"/>
      <w:marRight w:val="0"/>
      <w:marTop w:val="0"/>
      <w:marBottom w:val="0"/>
      <w:divBdr>
        <w:top w:val="none" w:sz="0" w:space="0" w:color="auto"/>
        <w:left w:val="none" w:sz="0" w:space="0" w:color="auto"/>
        <w:bottom w:val="none" w:sz="0" w:space="0" w:color="auto"/>
        <w:right w:val="none" w:sz="0" w:space="0" w:color="auto"/>
      </w:divBdr>
    </w:div>
    <w:div w:id="1911576106">
      <w:bodyDiv w:val="1"/>
      <w:marLeft w:val="0"/>
      <w:marRight w:val="0"/>
      <w:marTop w:val="0"/>
      <w:marBottom w:val="0"/>
      <w:divBdr>
        <w:top w:val="none" w:sz="0" w:space="0" w:color="auto"/>
        <w:left w:val="none" w:sz="0" w:space="0" w:color="auto"/>
        <w:bottom w:val="none" w:sz="0" w:space="0" w:color="auto"/>
        <w:right w:val="none" w:sz="0" w:space="0" w:color="auto"/>
      </w:divBdr>
    </w:div>
    <w:div w:id="1911889744">
      <w:bodyDiv w:val="1"/>
      <w:marLeft w:val="0"/>
      <w:marRight w:val="0"/>
      <w:marTop w:val="0"/>
      <w:marBottom w:val="0"/>
      <w:divBdr>
        <w:top w:val="none" w:sz="0" w:space="0" w:color="auto"/>
        <w:left w:val="none" w:sz="0" w:space="0" w:color="auto"/>
        <w:bottom w:val="none" w:sz="0" w:space="0" w:color="auto"/>
        <w:right w:val="none" w:sz="0" w:space="0" w:color="auto"/>
      </w:divBdr>
      <w:divsChild>
        <w:div w:id="473331393">
          <w:marLeft w:val="0"/>
          <w:marRight w:val="0"/>
          <w:marTop w:val="0"/>
          <w:marBottom w:val="0"/>
          <w:divBdr>
            <w:top w:val="none" w:sz="0" w:space="0" w:color="auto"/>
            <w:left w:val="none" w:sz="0" w:space="0" w:color="auto"/>
            <w:bottom w:val="none" w:sz="0" w:space="0" w:color="auto"/>
            <w:right w:val="none" w:sz="0" w:space="0" w:color="auto"/>
          </w:divBdr>
          <w:divsChild>
            <w:div w:id="413819184">
              <w:marLeft w:val="0"/>
              <w:marRight w:val="0"/>
              <w:marTop w:val="0"/>
              <w:marBottom w:val="0"/>
              <w:divBdr>
                <w:top w:val="none" w:sz="0" w:space="0" w:color="auto"/>
                <w:left w:val="none" w:sz="0" w:space="0" w:color="auto"/>
                <w:bottom w:val="none" w:sz="0" w:space="0" w:color="auto"/>
                <w:right w:val="none" w:sz="0" w:space="0" w:color="auto"/>
              </w:divBdr>
              <w:divsChild>
                <w:div w:id="72129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707634">
      <w:bodyDiv w:val="1"/>
      <w:marLeft w:val="0"/>
      <w:marRight w:val="0"/>
      <w:marTop w:val="0"/>
      <w:marBottom w:val="0"/>
      <w:divBdr>
        <w:top w:val="none" w:sz="0" w:space="0" w:color="auto"/>
        <w:left w:val="none" w:sz="0" w:space="0" w:color="auto"/>
        <w:bottom w:val="none" w:sz="0" w:space="0" w:color="auto"/>
        <w:right w:val="none" w:sz="0" w:space="0" w:color="auto"/>
      </w:divBdr>
    </w:div>
    <w:div w:id="1982030819">
      <w:bodyDiv w:val="1"/>
      <w:marLeft w:val="0"/>
      <w:marRight w:val="0"/>
      <w:marTop w:val="0"/>
      <w:marBottom w:val="0"/>
      <w:divBdr>
        <w:top w:val="none" w:sz="0" w:space="0" w:color="auto"/>
        <w:left w:val="none" w:sz="0" w:space="0" w:color="auto"/>
        <w:bottom w:val="none" w:sz="0" w:space="0" w:color="auto"/>
        <w:right w:val="none" w:sz="0" w:space="0" w:color="auto"/>
      </w:divBdr>
    </w:div>
    <w:div w:id="1993680581">
      <w:bodyDiv w:val="1"/>
      <w:marLeft w:val="0"/>
      <w:marRight w:val="0"/>
      <w:marTop w:val="0"/>
      <w:marBottom w:val="0"/>
      <w:divBdr>
        <w:top w:val="none" w:sz="0" w:space="0" w:color="auto"/>
        <w:left w:val="none" w:sz="0" w:space="0" w:color="auto"/>
        <w:bottom w:val="none" w:sz="0" w:space="0" w:color="auto"/>
        <w:right w:val="none" w:sz="0" w:space="0" w:color="auto"/>
      </w:divBdr>
    </w:div>
    <w:div w:id="2003467487">
      <w:bodyDiv w:val="1"/>
      <w:marLeft w:val="0"/>
      <w:marRight w:val="0"/>
      <w:marTop w:val="0"/>
      <w:marBottom w:val="0"/>
      <w:divBdr>
        <w:top w:val="none" w:sz="0" w:space="0" w:color="auto"/>
        <w:left w:val="none" w:sz="0" w:space="0" w:color="auto"/>
        <w:bottom w:val="none" w:sz="0" w:space="0" w:color="auto"/>
        <w:right w:val="none" w:sz="0" w:space="0" w:color="auto"/>
      </w:divBdr>
    </w:div>
    <w:div w:id="2015524703">
      <w:bodyDiv w:val="1"/>
      <w:marLeft w:val="0"/>
      <w:marRight w:val="0"/>
      <w:marTop w:val="0"/>
      <w:marBottom w:val="0"/>
      <w:divBdr>
        <w:top w:val="none" w:sz="0" w:space="0" w:color="auto"/>
        <w:left w:val="none" w:sz="0" w:space="0" w:color="auto"/>
        <w:bottom w:val="none" w:sz="0" w:space="0" w:color="auto"/>
        <w:right w:val="none" w:sz="0" w:space="0" w:color="auto"/>
      </w:divBdr>
      <w:divsChild>
        <w:div w:id="1192181858">
          <w:marLeft w:val="0"/>
          <w:marRight w:val="0"/>
          <w:marTop w:val="0"/>
          <w:marBottom w:val="0"/>
          <w:divBdr>
            <w:top w:val="none" w:sz="0" w:space="0" w:color="auto"/>
            <w:left w:val="none" w:sz="0" w:space="0" w:color="auto"/>
            <w:bottom w:val="none" w:sz="0" w:space="0" w:color="auto"/>
            <w:right w:val="none" w:sz="0" w:space="0" w:color="auto"/>
          </w:divBdr>
          <w:divsChild>
            <w:div w:id="163010391">
              <w:marLeft w:val="0"/>
              <w:marRight w:val="0"/>
              <w:marTop w:val="0"/>
              <w:marBottom w:val="0"/>
              <w:divBdr>
                <w:top w:val="none" w:sz="0" w:space="0" w:color="auto"/>
                <w:left w:val="none" w:sz="0" w:space="0" w:color="auto"/>
                <w:bottom w:val="none" w:sz="0" w:space="0" w:color="auto"/>
                <w:right w:val="none" w:sz="0" w:space="0" w:color="auto"/>
              </w:divBdr>
              <w:divsChild>
                <w:div w:id="710039778">
                  <w:marLeft w:val="0"/>
                  <w:marRight w:val="0"/>
                  <w:marTop w:val="0"/>
                  <w:marBottom w:val="0"/>
                  <w:divBdr>
                    <w:top w:val="none" w:sz="0" w:space="0" w:color="auto"/>
                    <w:left w:val="none" w:sz="0" w:space="0" w:color="auto"/>
                    <w:bottom w:val="none" w:sz="0" w:space="0" w:color="auto"/>
                    <w:right w:val="none" w:sz="0" w:space="0" w:color="auto"/>
                  </w:divBdr>
                  <w:divsChild>
                    <w:div w:id="614825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5932080">
      <w:bodyDiv w:val="1"/>
      <w:marLeft w:val="0"/>
      <w:marRight w:val="0"/>
      <w:marTop w:val="0"/>
      <w:marBottom w:val="0"/>
      <w:divBdr>
        <w:top w:val="none" w:sz="0" w:space="0" w:color="auto"/>
        <w:left w:val="none" w:sz="0" w:space="0" w:color="auto"/>
        <w:bottom w:val="none" w:sz="0" w:space="0" w:color="auto"/>
        <w:right w:val="none" w:sz="0" w:space="0" w:color="auto"/>
      </w:divBdr>
    </w:div>
    <w:div w:id="2027949689">
      <w:bodyDiv w:val="1"/>
      <w:marLeft w:val="0"/>
      <w:marRight w:val="0"/>
      <w:marTop w:val="0"/>
      <w:marBottom w:val="0"/>
      <w:divBdr>
        <w:top w:val="none" w:sz="0" w:space="0" w:color="auto"/>
        <w:left w:val="none" w:sz="0" w:space="0" w:color="auto"/>
        <w:bottom w:val="none" w:sz="0" w:space="0" w:color="auto"/>
        <w:right w:val="none" w:sz="0" w:space="0" w:color="auto"/>
      </w:divBdr>
    </w:div>
    <w:div w:id="2036878703">
      <w:bodyDiv w:val="1"/>
      <w:marLeft w:val="0"/>
      <w:marRight w:val="0"/>
      <w:marTop w:val="0"/>
      <w:marBottom w:val="0"/>
      <w:divBdr>
        <w:top w:val="none" w:sz="0" w:space="0" w:color="auto"/>
        <w:left w:val="none" w:sz="0" w:space="0" w:color="auto"/>
        <w:bottom w:val="none" w:sz="0" w:space="0" w:color="auto"/>
        <w:right w:val="none" w:sz="0" w:space="0" w:color="auto"/>
      </w:divBdr>
      <w:divsChild>
        <w:div w:id="1048337544">
          <w:marLeft w:val="0"/>
          <w:marRight w:val="0"/>
          <w:marTop w:val="0"/>
          <w:marBottom w:val="0"/>
          <w:divBdr>
            <w:top w:val="none" w:sz="0" w:space="0" w:color="auto"/>
            <w:left w:val="none" w:sz="0" w:space="0" w:color="auto"/>
            <w:bottom w:val="none" w:sz="0" w:space="0" w:color="auto"/>
            <w:right w:val="none" w:sz="0" w:space="0" w:color="auto"/>
          </w:divBdr>
          <w:divsChild>
            <w:div w:id="456149372">
              <w:marLeft w:val="0"/>
              <w:marRight w:val="0"/>
              <w:marTop w:val="0"/>
              <w:marBottom w:val="0"/>
              <w:divBdr>
                <w:top w:val="none" w:sz="0" w:space="0" w:color="auto"/>
                <w:left w:val="none" w:sz="0" w:space="0" w:color="auto"/>
                <w:bottom w:val="none" w:sz="0" w:space="0" w:color="auto"/>
                <w:right w:val="none" w:sz="0" w:space="0" w:color="auto"/>
              </w:divBdr>
              <w:divsChild>
                <w:div w:id="4526085">
                  <w:marLeft w:val="0"/>
                  <w:marRight w:val="0"/>
                  <w:marTop w:val="0"/>
                  <w:marBottom w:val="0"/>
                  <w:divBdr>
                    <w:top w:val="none" w:sz="0" w:space="0" w:color="auto"/>
                    <w:left w:val="none" w:sz="0" w:space="0" w:color="auto"/>
                    <w:bottom w:val="none" w:sz="0" w:space="0" w:color="auto"/>
                    <w:right w:val="none" w:sz="0" w:space="0" w:color="auto"/>
                  </w:divBdr>
                  <w:divsChild>
                    <w:div w:id="33523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037342">
      <w:bodyDiv w:val="1"/>
      <w:marLeft w:val="0"/>
      <w:marRight w:val="0"/>
      <w:marTop w:val="0"/>
      <w:marBottom w:val="0"/>
      <w:divBdr>
        <w:top w:val="none" w:sz="0" w:space="0" w:color="auto"/>
        <w:left w:val="none" w:sz="0" w:space="0" w:color="auto"/>
        <w:bottom w:val="none" w:sz="0" w:space="0" w:color="auto"/>
        <w:right w:val="none" w:sz="0" w:space="0" w:color="auto"/>
      </w:divBdr>
    </w:div>
    <w:div w:id="2089184160">
      <w:bodyDiv w:val="1"/>
      <w:marLeft w:val="0"/>
      <w:marRight w:val="0"/>
      <w:marTop w:val="0"/>
      <w:marBottom w:val="0"/>
      <w:divBdr>
        <w:top w:val="none" w:sz="0" w:space="0" w:color="auto"/>
        <w:left w:val="none" w:sz="0" w:space="0" w:color="auto"/>
        <w:bottom w:val="none" w:sz="0" w:space="0" w:color="auto"/>
        <w:right w:val="none" w:sz="0" w:space="0" w:color="auto"/>
      </w:divBdr>
      <w:divsChild>
        <w:div w:id="400175775">
          <w:marLeft w:val="0"/>
          <w:marRight w:val="0"/>
          <w:marTop w:val="0"/>
          <w:marBottom w:val="0"/>
          <w:divBdr>
            <w:top w:val="none" w:sz="0" w:space="0" w:color="auto"/>
            <w:left w:val="none" w:sz="0" w:space="0" w:color="auto"/>
            <w:bottom w:val="none" w:sz="0" w:space="0" w:color="auto"/>
            <w:right w:val="none" w:sz="0" w:space="0" w:color="auto"/>
          </w:divBdr>
        </w:div>
        <w:div w:id="500318019">
          <w:marLeft w:val="0"/>
          <w:marRight w:val="0"/>
          <w:marTop w:val="0"/>
          <w:marBottom w:val="0"/>
          <w:divBdr>
            <w:top w:val="none" w:sz="0" w:space="0" w:color="auto"/>
            <w:left w:val="none" w:sz="0" w:space="0" w:color="auto"/>
            <w:bottom w:val="none" w:sz="0" w:space="0" w:color="auto"/>
            <w:right w:val="none" w:sz="0" w:space="0" w:color="auto"/>
          </w:divBdr>
        </w:div>
      </w:divsChild>
    </w:div>
    <w:div w:id="2098749393">
      <w:bodyDiv w:val="1"/>
      <w:marLeft w:val="0"/>
      <w:marRight w:val="0"/>
      <w:marTop w:val="0"/>
      <w:marBottom w:val="0"/>
      <w:divBdr>
        <w:top w:val="none" w:sz="0" w:space="0" w:color="auto"/>
        <w:left w:val="none" w:sz="0" w:space="0" w:color="auto"/>
        <w:bottom w:val="none" w:sz="0" w:space="0" w:color="auto"/>
        <w:right w:val="none" w:sz="0" w:space="0" w:color="auto"/>
      </w:divBdr>
      <w:divsChild>
        <w:div w:id="1008751965">
          <w:marLeft w:val="0"/>
          <w:marRight w:val="0"/>
          <w:marTop w:val="0"/>
          <w:marBottom w:val="0"/>
          <w:divBdr>
            <w:top w:val="none" w:sz="0" w:space="0" w:color="auto"/>
            <w:left w:val="none" w:sz="0" w:space="0" w:color="auto"/>
            <w:bottom w:val="none" w:sz="0" w:space="0" w:color="auto"/>
            <w:right w:val="none" w:sz="0" w:space="0" w:color="auto"/>
          </w:divBdr>
          <w:divsChild>
            <w:div w:id="757947193">
              <w:marLeft w:val="0"/>
              <w:marRight w:val="0"/>
              <w:marTop w:val="0"/>
              <w:marBottom w:val="0"/>
              <w:divBdr>
                <w:top w:val="none" w:sz="0" w:space="0" w:color="auto"/>
                <w:left w:val="none" w:sz="0" w:space="0" w:color="auto"/>
                <w:bottom w:val="none" w:sz="0" w:space="0" w:color="auto"/>
                <w:right w:val="none" w:sz="0" w:space="0" w:color="auto"/>
              </w:divBdr>
              <w:divsChild>
                <w:div w:id="1281642339">
                  <w:marLeft w:val="0"/>
                  <w:marRight w:val="0"/>
                  <w:marTop w:val="0"/>
                  <w:marBottom w:val="0"/>
                  <w:divBdr>
                    <w:top w:val="none" w:sz="0" w:space="0" w:color="auto"/>
                    <w:left w:val="none" w:sz="0" w:space="0" w:color="auto"/>
                    <w:bottom w:val="none" w:sz="0" w:space="0" w:color="auto"/>
                    <w:right w:val="none" w:sz="0" w:space="0" w:color="auto"/>
                  </w:divBdr>
                  <w:divsChild>
                    <w:div w:id="82767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5905425">
      <w:bodyDiv w:val="1"/>
      <w:marLeft w:val="0"/>
      <w:marRight w:val="0"/>
      <w:marTop w:val="0"/>
      <w:marBottom w:val="0"/>
      <w:divBdr>
        <w:top w:val="none" w:sz="0" w:space="0" w:color="auto"/>
        <w:left w:val="none" w:sz="0" w:space="0" w:color="auto"/>
        <w:bottom w:val="none" w:sz="0" w:space="0" w:color="auto"/>
        <w:right w:val="none" w:sz="0" w:space="0" w:color="auto"/>
      </w:divBdr>
    </w:div>
    <w:div w:id="2136676829">
      <w:bodyDiv w:val="1"/>
      <w:marLeft w:val="0"/>
      <w:marRight w:val="0"/>
      <w:marTop w:val="0"/>
      <w:marBottom w:val="0"/>
      <w:divBdr>
        <w:top w:val="none" w:sz="0" w:space="0" w:color="auto"/>
        <w:left w:val="none" w:sz="0" w:space="0" w:color="auto"/>
        <w:bottom w:val="none" w:sz="0" w:space="0" w:color="auto"/>
        <w:right w:val="none" w:sz="0" w:space="0" w:color="auto"/>
      </w:divBdr>
    </w:div>
    <w:div w:id="2144807055">
      <w:bodyDiv w:val="1"/>
      <w:marLeft w:val="0"/>
      <w:marRight w:val="0"/>
      <w:marTop w:val="0"/>
      <w:marBottom w:val="0"/>
      <w:divBdr>
        <w:top w:val="none" w:sz="0" w:space="0" w:color="auto"/>
        <w:left w:val="none" w:sz="0" w:space="0" w:color="auto"/>
        <w:bottom w:val="none" w:sz="0" w:space="0" w:color="auto"/>
        <w:right w:val="none" w:sz="0" w:space="0" w:color="auto"/>
      </w:divBdr>
      <w:divsChild>
        <w:div w:id="850880172">
          <w:marLeft w:val="0"/>
          <w:marRight w:val="0"/>
          <w:marTop w:val="0"/>
          <w:marBottom w:val="0"/>
          <w:divBdr>
            <w:top w:val="none" w:sz="0" w:space="0" w:color="auto"/>
            <w:left w:val="none" w:sz="0" w:space="0" w:color="auto"/>
            <w:bottom w:val="none" w:sz="0" w:space="0" w:color="auto"/>
            <w:right w:val="none" w:sz="0" w:space="0" w:color="auto"/>
          </w:divBdr>
          <w:divsChild>
            <w:div w:id="1017973071">
              <w:marLeft w:val="0"/>
              <w:marRight w:val="0"/>
              <w:marTop w:val="0"/>
              <w:marBottom w:val="0"/>
              <w:divBdr>
                <w:top w:val="none" w:sz="0" w:space="0" w:color="auto"/>
                <w:left w:val="none" w:sz="0" w:space="0" w:color="auto"/>
                <w:bottom w:val="none" w:sz="0" w:space="0" w:color="auto"/>
                <w:right w:val="none" w:sz="0" w:space="0" w:color="auto"/>
              </w:divBdr>
              <w:divsChild>
                <w:div w:id="1704087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1207/S15327965PLI1104_01" TargetMode="External"/><Relationship Id="rId18" Type="http://schemas.openxmlformats.org/officeDocument/2006/relationships/hyperlink" Target="https://doi.org/10.1037/h0054346" TargetMode="Externa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yperlink" Target="https://doi.org/10.1016/j.ijhm.2010.01.001" TargetMode="External"/><Relationship Id="rId17" Type="http://schemas.openxmlformats.org/officeDocument/2006/relationships/hyperlink" Target="https://doi.org/10.5296/ijhrs.v8i2.1399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080/01900692.2015.1060566" TargetMode="External"/><Relationship Id="rId20" Type="http://schemas.openxmlformats.org/officeDocument/2006/relationships/hyperlink" Target="https://doi.org/10.1108/0143773031048575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80/01900692.2015.1060565"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016/0030-5073(76)90016-7" TargetMode="External"/><Relationship Id="rId23" Type="http://schemas.openxmlformats.org/officeDocument/2006/relationships/header" Target="header1.xml"/><Relationship Id="rId10" Type="http://schemas.openxmlformats.org/officeDocument/2006/relationships/footer" Target="footer2.xml"/><Relationship Id="rId19" Type="http://schemas.openxmlformats.org/officeDocument/2006/relationships/hyperlink" Target="https://doi.org/10.1016/1053-4822(91)90011-Z"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doi.org/10.1002/job.322" TargetMode="External"/><Relationship Id="rId22"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Placeholder1</b:Tag>
    <b:SourceType>Book</b:SourceType>
    <b:Guid>{CFE1DD4D-8953-4955-A0E5-E5427BA6750F}</b:Guid>
    <b:RefOrder>1</b:RefOrder>
  </b:Source>
</b:Sources>
</file>

<file path=customXml/itemProps1.xml><?xml version="1.0" encoding="utf-8"?>
<ds:datastoreItem xmlns:ds="http://schemas.openxmlformats.org/officeDocument/2006/customXml" ds:itemID="{E259929E-9E0D-4CDE-A0ED-149F15983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63</Pages>
  <Words>12959</Words>
  <Characters>90201</Characters>
  <Application>Microsoft Office Word</Application>
  <DocSecurity>0</DocSecurity>
  <Lines>1840</Lines>
  <Paragraphs>640</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102520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Microsoft account</cp:lastModifiedBy>
  <cp:revision>3</cp:revision>
  <cp:lastPrinted>2024-11-21T12:34:00Z</cp:lastPrinted>
  <dcterms:created xsi:type="dcterms:W3CDTF">2024-11-21T14:17:00Z</dcterms:created>
  <dcterms:modified xsi:type="dcterms:W3CDTF">2024-11-21T14:17:00Z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12th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http://www.zotero.org/styles/harvard1</vt:lpwstr>
  </property>
  <property fmtid="{D5CDD505-2E9C-101B-9397-08002B2CF9AE}" pid="24" name="Mendeley Unique User Id_1">
    <vt:lpwstr>396193a0-474c-37ce-aa7e-71400ffcd669</vt:lpwstr>
  </property>
  <property fmtid="{D5CDD505-2E9C-101B-9397-08002B2CF9AE}" pid="25" name="GrammarlyDocumentId">
    <vt:lpwstr>747eb0bb330ba9b7beff45a14bdbd337074ad98fd27ebf396b79375b73cf2bed</vt:lpwstr>
  </property>
</Properties>
</file>