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D38057" w14:textId="77777777" w:rsidR="00625C84" w:rsidRDefault="00625C84" w:rsidP="00625C84">
      <w:pPr>
        <w:autoSpaceDE w:val="0"/>
        <w:autoSpaceDN w:val="0"/>
        <w:adjustRightInd w:val="0"/>
        <w:spacing w:before="240"/>
        <w:jc w:val="center"/>
        <w:rPr>
          <w:b/>
          <w:color w:val="000000" w:themeColor="text1"/>
          <w:sz w:val="28"/>
          <w:szCs w:val="28"/>
        </w:rPr>
      </w:pPr>
      <w:r>
        <w:rPr>
          <w:b/>
          <w:color w:val="000000" w:themeColor="text1"/>
          <w:sz w:val="28"/>
          <w:szCs w:val="28"/>
        </w:rPr>
        <w:t xml:space="preserve">THE EFFECT OF DIGITAL MARKETING ON CUSTOMER PURCHASING DECISIONS: A CASE OF THE FASHION INDUSTRY </w:t>
      </w:r>
    </w:p>
    <w:p w14:paraId="6FF2A129" w14:textId="77777777" w:rsidR="00C25861" w:rsidRPr="000968B5" w:rsidRDefault="00C25861" w:rsidP="000968B5">
      <w:pPr>
        <w:jc w:val="center"/>
        <w:rPr>
          <w:b/>
        </w:rPr>
      </w:pPr>
    </w:p>
    <w:p w14:paraId="4A1D8852" w14:textId="77777777" w:rsidR="00C25861" w:rsidRPr="000968B5" w:rsidRDefault="00C25861" w:rsidP="000968B5">
      <w:pPr>
        <w:jc w:val="center"/>
        <w:rPr>
          <w:b/>
        </w:rPr>
      </w:pPr>
    </w:p>
    <w:p w14:paraId="6A039751" w14:textId="77777777" w:rsidR="00C25861" w:rsidRPr="000968B5" w:rsidRDefault="00C25861" w:rsidP="000968B5">
      <w:pPr>
        <w:jc w:val="center"/>
        <w:rPr>
          <w:b/>
        </w:rPr>
      </w:pPr>
    </w:p>
    <w:p w14:paraId="26D0DCFD" w14:textId="77777777" w:rsidR="00C25861" w:rsidRPr="000968B5" w:rsidRDefault="00C25861" w:rsidP="000968B5">
      <w:pPr>
        <w:jc w:val="center"/>
        <w:rPr>
          <w:b/>
        </w:rPr>
      </w:pPr>
    </w:p>
    <w:p w14:paraId="35BA923A" w14:textId="77777777" w:rsidR="00C25861" w:rsidRPr="000968B5" w:rsidRDefault="00C25861" w:rsidP="000968B5">
      <w:pPr>
        <w:jc w:val="center"/>
        <w:rPr>
          <w:b/>
        </w:rPr>
      </w:pPr>
    </w:p>
    <w:p w14:paraId="58715B85" w14:textId="77777777" w:rsidR="00C25861" w:rsidRPr="000968B5" w:rsidRDefault="00C25861" w:rsidP="000968B5">
      <w:pPr>
        <w:jc w:val="center"/>
        <w:rPr>
          <w:b/>
        </w:rPr>
      </w:pPr>
    </w:p>
    <w:p w14:paraId="0FD0DB5B" w14:textId="77777777" w:rsidR="00C25861" w:rsidRPr="000968B5" w:rsidRDefault="00C25861" w:rsidP="000968B5">
      <w:pPr>
        <w:jc w:val="center"/>
        <w:rPr>
          <w:b/>
        </w:rPr>
      </w:pPr>
    </w:p>
    <w:p w14:paraId="5A7BE3F6" w14:textId="77777777" w:rsidR="00C25861" w:rsidRPr="000968B5" w:rsidRDefault="00C25861" w:rsidP="000968B5">
      <w:pPr>
        <w:jc w:val="center"/>
        <w:rPr>
          <w:b/>
        </w:rPr>
      </w:pPr>
    </w:p>
    <w:p w14:paraId="5DE52D28" w14:textId="77777777" w:rsidR="00C25861" w:rsidRPr="000968B5" w:rsidRDefault="00C25861" w:rsidP="000968B5">
      <w:pPr>
        <w:jc w:val="center"/>
        <w:rPr>
          <w:b/>
        </w:rPr>
      </w:pPr>
    </w:p>
    <w:p w14:paraId="7A5A93CC" w14:textId="77777777" w:rsidR="00C25861" w:rsidRPr="000968B5" w:rsidRDefault="00C25861" w:rsidP="000968B5">
      <w:pPr>
        <w:jc w:val="center"/>
        <w:rPr>
          <w:b/>
        </w:rPr>
      </w:pPr>
    </w:p>
    <w:p w14:paraId="7FE4FF61" w14:textId="77777777" w:rsidR="00C25861" w:rsidRPr="000968B5" w:rsidRDefault="00C25861" w:rsidP="000968B5">
      <w:pPr>
        <w:jc w:val="center"/>
        <w:rPr>
          <w:b/>
          <w:sz w:val="26"/>
          <w:szCs w:val="26"/>
        </w:rPr>
      </w:pPr>
    </w:p>
    <w:p w14:paraId="2EE6FF32" w14:textId="77777777" w:rsidR="00625C84" w:rsidRDefault="00625C84" w:rsidP="00625C84">
      <w:pPr>
        <w:spacing w:line="240" w:lineRule="auto"/>
        <w:jc w:val="center"/>
        <w:rPr>
          <w:b/>
          <w:bCs/>
          <w:szCs w:val="24"/>
        </w:rPr>
      </w:pPr>
      <w:r>
        <w:rPr>
          <w:b/>
          <w:bCs/>
          <w:szCs w:val="24"/>
        </w:rPr>
        <w:t>ELIZABETH MWENDWA</w:t>
      </w:r>
    </w:p>
    <w:p w14:paraId="43A3DDE8" w14:textId="77777777" w:rsidR="00C25861" w:rsidRPr="000968B5" w:rsidRDefault="00C25861" w:rsidP="000968B5">
      <w:pPr>
        <w:jc w:val="center"/>
        <w:rPr>
          <w:b/>
        </w:rPr>
      </w:pPr>
    </w:p>
    <w:p w14:paraId="0084DA76" w14:textId="77777777" w:rsidR="00C25861" w:rsidRPr="000968B5" w:rsidRDefault="00C25861" w:rsidP="000968B5">
      <w:pPr>
        <w:jc w:val="center"/>
        <w:rPr>
          <w:b/>
        </w:rPr>
      </w:pPr>
    </w:p>
    <w:p w14:paraId="03BD97CB" w14:textId="77777777" w:rsidR="00C25861" w:rsidRPr="000968B5" w:rsidRDefault="00C25861" w:rsidP="000968B5">
      <w:pPr>
        <w:jc w:val="center"/>
        <w:rPr>
          <w:b/>
        </w:rPr>
      </w:pPr>
    </w:p>
    <w:p w14:paraId="1B74FFB2" w14:textId="77777777" w:rsidR="00C25861" w:rsidRPr="000968B5" w:rsidRDefault="00C25861" w:rsidP="000968B5">
      <w:pPr>
        <w:jc w:val="center"/>
        <w:rPr>
          <w:b/>
        </w:rPr>
      </w:pPr>
    </w:p>
    <w:p w14:paraId="3E861D40" w14:textId="77777777" w:rsidR="00C25861" w:rsidRPr="000968B5" w:rsidRDefault="00C25861" w:rsidP="000968B5">
      <w:pPr>
        <w:jc w:val="center"/>
        <w:rPr>
          <w:b/>
        </w:rPr>
      </w:pPr>
    </w:p>
    <w:p w14:paraId="3A1CF36C" w14:textId="77777777" w:rsidR="00C25861" w:rsidRPr="000968B5" w:rsidRDefault="00C25861" w:rsidP="000968B5">
      <w:pPr>
        <w:jc w:val="center"/>
        <w:rPr>
          <w:b/>
        </w:rPr>
      </w:pPr>
    </w:p>
    <w:p w14:paraId="6310DCA2" w14:textId="77777777" w:rsidR="00C25861" w:rsidRPr="000968B5" w:rsidRDefault="00C25861" w:rsidP="000968B5">
      <w:pPr>
        <w:jc w:val="center"/>
        <w:rPr>
          <w:b/>
        </w:rPr>
      </w:pPr>
    </w:p>
    <w:p w14:paraId="4BA8E62D" w14:textId="77777777" w:rsidR="00E262E9" w:rsidRDefault="00E262E9" w:rsidP="000968B5">
      <w:pPr>
        <w:jc w:val="center"/>
        <w:rPr>
          <w:b/>
          <w:szCs w:val="24"/>
        </w:rPr>
      </w:pPr>
    </w:p>
    <w:p w14:paraId="5C536456" w14:textId="77777777" w:rsidR="00444B0D" w:rsidRDefault="00444B0D" w:rsidP="000968B5">
      <w:pPr>
        <w:jc w:val="center"/>
        <w:rPr>
          <w:b/>
          <w:szCs w:val="24"/>
        </w:rPr>
      </w:pPr>
    </w:p>
    <w:p w14:paraId="063D14AE" w14:textId="77777777" w:rsidR="00444B0D" w:rsidRDefault="00444B0D" w:rsidP="000968B5">
      <w:pPr>
        <w:jc w:val="center"/>
        <w:rPr>
          <w:b/>
          <w:szCs w:val="24"/>
        </w:rPr>
      </w:pPr>
    </w:p>
    <w:p w14:paraId="7915CEF3" w14:textId="77777777" w:rsidR="00444B0D" w:rsidRDefault="00444B0D" w:rsidP="000968B5">
      <w:pPr>
        <w:jc w:val="center"/>
        <w:rPr>
          <w:b/>
          <w:szCs w:val="24"/>
        </w:rPr>
      </w:pPr>
    </w:p>
    <w:p w14:paraId="2642521E" w14:textId="77777777" w:rsidR="00444B0D" w:rsidRPr="000968B5" w:rsidRDefault="00444B0D" w:rsidP="000968B5">
      <w:pPr>
        <w:jc w:val="center"/>
        <w:rPr>
          <w:b/>
          <w:szCs w:val="24"/>
        </w:rPr>
      </w:pPr>
    </w:p>
    <w:p w14:paraId="29933686" w14:textId="77777777" w:rsidR="00E262E9" w:rsidRDefault="00E262E9" w:rsidP="000968B5">
      <w:pPr>
        <w:jc w:val="center"/>
        <w:rPr>
          <w:b/>
          <w:szCs w:val="24"/>
        </w:rPr>
      </w:pPr>
    </w:p>
    <w:p w14:paraId="13405C6C" w14:textId="77777777" w:rsidR="004545B7" w:rsidRPr="000968B5" w:rsidRDefault="004545B7" w:rsidP="000968B5">
      <w:pPr>
        <w:jc w:val="center"/>
        <w:rPr>
          <w:b/>
          <w:szCs w:val="24"/>
        </w:rPr>
      </w:pPr>
    </w:p>
    <w:p w14:paraId="52A8C20F" w14:textId="77777777" w:rsidR="00DF7092" w:rsidRDefault="008A46DD" w:rsidP="00447525">
      <w:pPr>
        <w:jc w:val="center"/>
        <w:rPr>
          <w:b/>
          <w:szCs w:val="24"/>
        </w:rPr>
      </w:pPr>
      <w:r w:rsidRPr="000968B5">
        <w:rPr>
          <w:b/>
          <w:szCs w:val="24"/>
        </w:rPr>
        <w:t>A</w:t>
      </w:r>
      <w:r w:rsidRPr="000968B5">
        <w:rPr>
          <w:b/>
          <w:spacing w:val="-15"/>
          <w:szCs w:val="24"/>
        </w:rPr>
        <w:t xml:space="preserve"> </w:t>
      </w:r>
      <w:r w:rsidR="00055568">
        <w:rPr>
          <w:b/>
          <w:spacing w:val="-3"/>
          <w:szCs w:val="24"/>
        </w:rPr>
        <w:t>Dissertation</w:t>
      </w:r>
      <w:r w:rsidRPr="000968B5">
        <w:rPr>
          <w:b/>
          <w:spacing w:val="1"/>
          <w:szCs w:val="24"/>
        </w:rPr>
        <w:t xml:space="preserve"> </w:t>
      </w:r>
      <w:r w:rsidRPr="000968B5">
        <w:rPr>
          <w:b/>
          <w:szCs w:val="24"/>
        </w:rPr>
        <w:t>s</w:t>
      </w:r>
      <w:r w:rsidRPr="000968B5">
        <w:rPr>
          <w:b/>
          <w:spacing w:val="1"/>
          <w:szCs w:val="24"/>
        </w:rPr>
        <w:t>ub</w:t>
      </w:r>
      <w:r w:rsidRPr="000968B5">
        <w:rPr>
          <w:b/>
          <w:spacing w:val="-3"/>
          <w:szCs w:val="24"/>
        </w:rPr>
        <w:t>m</w:t>
      </w:r>
      <w:r w:rsidRPr="000968B5">
        <w:rPr>
          <w:b/>
          <w:szCs w:val="24"/>
        </w:rPr>
        <w:t>it</w:t>
      </w:r>
      <w:r w:rsidRPr="000968B5">
        <w:rPr>
          <w:b/>
          <w:spacing w:val="1"/>
          <w:szCs w:val="24"/>
        </w:rPr>
        <w:t>t</w:t>
      </w:r>
      <w:r w:rsidRPr="000968B5">
        <w:rPr>
          <w:b/>
          <w:spacing w:val="-1"/>
          <w:szCs w:val="24"/>
        </w:rPr>
        <w:t>e</w:t>
      </w:r>
      <w:r w:rsidRPr="000968B5">
        <w:rPr>
          <w:b/>
          <w:szCs w:val="24"/>
        </w:rPr>
        <w:t>d</w:t>
      </w:r>
      <w:r w:rsidRPr="000968B5">
        <w:rPr>
          <w:b/>
          <w:spacing w:val="1"/>
          <w:szCs w:val="24"/>
        </w:rPr>
        <w:t xml:space="preserve"> </w:t>
      </w:r>
      <w:r w:rsidRPr="000968B5">
        <w:rPr>
          <w:b/>
          <w:spacing w:val="3"/>
          <w:szCs w:val="24"/>
        </w:rPr>
        <w:t>i</w:t>
      </w:r>
      <w:r w:rsidRPr="000968B5">
        <w:rPr>
          <w:b/>
          <w:szCs w:val="24"/>
        </w:rPr>
        <w:t>n</w:t>
      </w:r>
      <w:r w:rsidRPr="000968B5">
        <w:rPr>
          <w:b/>
          <w:spacing w:val="1"/>
          <w:szCs w:val="24"/>
        </w:rPr>
        <w:t xml:space="preserve"> </w:t>
      </w:r>
      <w:r w:rsidRPr="000968B5">
        <w:rPr>
          <w:b/>
          <w:spacing w:val="-3"/>
          <w:szCs w:val="24"/>
        </w:rPr>
        <w:t>P</w:t>
      </w:r>
      <w:r w:rsidRPr="000968B5">
        <w:rPr>
          <w:b/>
          <w:szCs w:val="24"/>
        </w:rPr>
        <w:t>a</w:t>
      </w:r>
      <w:r w:rsidRPr="000968B5">
        <w:rPr>
          <w:b/>
          <w:spacing w:val="-1"/>
          <w:szCs w:val="24"/>
        </w:rPr>
        <w:t>r</w:t>
      </w:r>
      <w:r w:rsidRPr="000968B5">
        <w:rPr>
          <w:b/>
          <w:szCs w:val="24"/>
        </w:rPr>
        <w:t xml:space="preserve">tial </w:t>
      </w:r>
      <w:r w:rsidR="00444B0D" w:rsidRPr="000968B5">
        <w:rPr>
          <w:b/>
          <w:spacing w:val="-3"/>
          <w:szCs w:val="24"/>
        </w:rPr>
        <w:t>F</w:t>
      </w:r>
      <w:r w:rsidR="00444B0D" w:rsidRPr="000968B5">
        <w:rPr>
          <w:b/>
          <w:spacing w:val="1"/>
          <w:szCs w:val="24"/>
        </w:rPr>
        <w:t>u</w:t>
      </w:r>
      <w:r w:rsidR="00444B0D" w:rsidRPr="000968B5">
        <w:rPr>
          <w:b/>
          <w:szCs w:val="24"/>
        </w:rPr>
        <w:t>l</w:t>
      </w:r>
      <w:r w:rsidR="00444B0D" w:rsidRPr="000968B5">
        <w:rPr>
          <w:b/>
          <w:spacing w:val="2"/>
          <w:szCs w:val="24"/>
        </w:rPr>
        <w:t>f</w:t>
      </w:r>
      <w:r w:rsidR="00444B0D" w:rsidRPr="000968B5">
        <w:rPr>
          <w:b/>
          <w:szCs w:val="24"/>
        </w:rPr>
        <w:t>i</w:t>
      </w:r>
      <w:r w:rsidR="00444B0D" w:rsidRPr="000968B5">
        <w:rPr>
          <w:b/>
          <w:spacing w:val="1"/>
          <w:szCs w:val="24"/>
        </w:rPr>
        <w:t>l</w:t>
      </w:r>
      <w:r w:rsidR="00444B0D" w:rsidRPr="000968B5">
        <w:rPr>
          <w:b/>
          <w:spacing w:val="-3"/>
          <w:szCs w:val="24"/>
        </w:rPr>
        <w:t>l</w:t>
      </w:r>
      <w:r w:rsidR="00444B0D" w:rsidRPr="000968B5">
        <w:rPr>
          <w:b/>
          <w:spacing w:val="-1"/>
          <w:szCs w:val="24"/>
        </w:rPr>
        <w:t>m</w:t>
      </w:r>
      <w:r w:rsidR="00444B0D" w:rsidRPr="000968B5">
        <w:rPr>
          <w:b/>
          <w:spacing w:val="2"/>
          <w:szCs w:val="24"/>
        </w:rPr>
        <w:t>e</w:t>
      </w:r>
      <w:r w:rsidR="00444B0D" w:rsidRPr="000968B5">
        <w:rPr>
          <w:b/>
          <w:szCs w:val="24"/>
        </w:rPr>
        <w:t>nt</w:t>
      </w:r>
      <w:r w:rsidRPr="000968B5">
        <w:rPr>
          <w:b/>
          <w:szCs w:val="24"/>
        </w:rPr>
        <w:t xml:space="preserve"> of</w:t>
      </w:r>
      <w:r w:rsidRPr="000968B5">
        <w:rPr>
          <w:b/>
          <w:spacing w:val="1"/>
          <w:szCs w:val="24"/>
        </w:rPr>
        <w:t xml:space="preserve"> </w:t>
      </w:r>
      <w:r w:rsidRPr="000968B5">
        <w:rPr>
          <w:b/>
          <w:spacing w:val="-1"/>
          <w:szCs w:val="24"/>
        </w:rPr>
        <w:t>t</w:t>
      </w:r>
      <w:r w:rsidRPr="000968B5">
        <w:rPr>
          <w:b/>
          <w:spacing w:val="1"/>
          <w:szCs w:val="24"/>
        </w:rPr>
        <w:t>h</w:t>
      </w:r>
      <w:r w:rsidRPr="000968B5">
        <w:rPr>
          <w:b/>
          <w:szCs w:val="24"/>
        </w:rPr>
        <w:t>e</w:t>
      </w:r>
      <w:r w:rsidRPr="000968B5">
        <w:rPr>
          <w:b/>
          <w:spacing w:val="-1"/>
          <w:szCs w:val="24"/>
        </w:rPr>
        <w:t xml:space="preserve"> </w:t>
      </w:r>
      <w:r w:rsidRPr="000968B5">
        <w:rPr>
          <w:b/>
          <w:spacing w:val="-3"/>
          <w:szCs w:val="24"/>
        </w:rPr>
        <w:t>r</w:t>
      </w:r>
      <w:r w:rsidRPr="000968B5">
        <w:rPr>
          <w:b/>
          <w:spacing w:val="-1"/>
          <w:szCs w:val="24"/>
        </w:rPr>
        <w:t>e</w:t>
      </w:r>
      <w:r w:rsidRPr="000968B5">
        <w:rPr>
          <w:b/>
          <w:spacing w:val="1"/>
          <w:szCs w:val="24"/>
        </w:rPr>
        <w:t>qu</w:t>
      </w:r>
      <w:r w:rsidRPr="000968B5">
        <w:rPr>
          <w:b/>
          <w:szCs w:val="24"/>
        </w:rPr>
        <w:t>i</w:t>
      </w:r>
      <w:r w:rsidRPr="000968B5">
        <w:rPr>
          <w:b/>
          <w:spacing w:val="-5"/>
          <w:szCs w:val="24"/>
        </w:rPr>
        <w:t>r</w:t>
      </w:r>
      <w:r w:rsidRPr="000968B5">
        <w:rPr>
          <w:b/>
          <w:spacing w:val="1"/>
          <w:szCs w:val="24"/>
        </w:rPr>
        <w:t>e</w:t>
      </w:r>
      <w:r w:rsidRPr="000968B5">
        <w:rPr>
          <w:b/>
          <w:spacing w:val="-3"/>
          <w:szCs w:val="24"/>
        </w:rPr>
        <w:t>m</w:t>
      </w:r>
      <w:r w:rsidRPr="000968B5">
        <w:rPr>
          <w:b/>
          <w:spacing w:val="-1"/>
          <w:szCs w:val="24"/>
        </w:rPr>
        <w:t>e</w:t>
      </w:r>
      <w:r w:rsidRPr="000968B5">
        <w:rPr>
          <w:b/>
          <w:spacing w:val="1"/>
          <w:szCs w:val="24"/>
        </w:rPr>
        <w:t>n</w:t>
      </w:r>
      <w:r w:rsidRPr="000968B5">
        <w:rPr>
          <w:b/>
          <w:szCs w:val="24"/>
        </w:rPr>
        <w:t xml:space="preserve">ts </w:t>
      </w:r>
      <w:r w:rsidRPr="000968B5">
        <w:rPr>
          <w:b/>
          <w:spacing w:val="1"/>
          <w:szCs w:val="24"/>
        </w:rPr>
        <w:t>f</w:t>
      </w:r>
      <w:r w:rsidRPr="000968B5">
        <w:rPr>
          <w:b/>
          <w:szCs w:val="24"/>
        </w:rPr>
        <w:t>or</w:t>
      </w:r>
      <w:r w:rsidRPr="000968B5">
        <w:rPr>
          <w:b/>
          <w:spacing w:val="-6"/>
          <w:szCs w:val="24"/>
        </w:rPr>
        <w:t xml:space="preserve"> </w:t>
      </w:r>
      <w:r w:rsidRPr="000968B5">
        <w:rPr>
          <w:b/>
          <w:spacing w:val="-1"/>
          <w:szCs w:val="24"/>
        </w:rPr>
        <w:t>t</w:t>
      </w:r>
      <w:r w:rsidRPr="000968B5">
        <w:rPr>
          <w:b/>
          <w:spacing w:val="1"/>
          <w:szCs w:val="24"/>
        </w:rPr>
        <w:t>h</w:t>
      </w:r>
      <w:r w:rsidRPr="000968B5">
        <w:rPr>
          <w:b/>
          <w:szCs w:val="24"/>
        </w:rPr>
        <w:t>e</w:t>
      </w:r>
      <w:r w:rsidRPr="000968B5">
        <w:rPr>
          <w:b/>
          <w:spacing w:val="-13"/>
          <w:szCs w:val="24"/>
        </w:rPr>
        <w:t xml:space="preserve"> </w:t>
      </w:r>
      <w:r w:rsidR="00DF7092">
        <w:rPr>
          <w:b/>
          <w:spacing w:val="-13"/>
          <w:szCs w:val="24"/>
        </w:rPr>
        <w:t xml:space="preserve">Degree </w:t>
      </w:r>
      <w:r w:rsidRPr="000968B5">
        <w:rPr>
          <w:b/>
          <w:spacing w:val="-17"/>
          <w:szCs w:val="24"/>
        </w:rPr>
        <w:t>A</w:t>
      </w:r>
      <w:r w:rsidRPr="000968B5">
        <w:rPr>
          <w:b/>
          <w:spacing w:val="2"/>
          <w:szCs w:val="24"/>
        </w:rPr>
        <w:t>w</w:t>
      </w:r>
      <w:r w:rsidRPr="000968B5">
        <w:rPr>
          <w:b/>
          <w:szCs w:val="24"/>
        </w:rPr>
        <w:t>a</w:t>
      </w:r>
      <w:r w:rsidRPr="000968B5">
        <w:rPr>
          <w:b/>
          <w:spacing w:val="-1"/>
          <w:szCs w:val="24"/>
        </w:rPr>
        <w:t>r</w:t>
      </w:r>
      <w:r w:rsidRPr="000968B5">
        <w:rPr>
          <w:b/>
          <w:szCs w:val="24"/>
        </w:rPr>
        <w:t>d</w:t>
      </w:r>
      <w:r w:rsidRPr="000968B5">
        <w:rPr>
          <w:b/>
          <w:spacing w:val="1"/>
          <w:szCs w:val="24"/>
        </w:rPr>
        <w:t xml:space="preserve"> </w:t>
      </w:r>
      <w:r w:rsidRPr="000968B5">
        <w:rPr>
          <w:b/>
          <w:szCs w:val="24"/>
        </w:rPr>
        <w:t>of</w:t>
      </w:r>
      <w:r w:rsidRPr="000968B5">
        <w:rPr>
          <w:b/>
          <w:spacing w:val="5"/>
          <w:szCs w:val="24"/>
        </w:rPr>
        <w:t xml:space="preserve"> </w:t>
      </w:r>
      <w:r w:rsidRPr="000968B5">
        <w:rPr>
          <w:b/>
          <w:spacing w:val="-1"/>
          <w:szCs w:val="24"/>
        </w:rPr>
        <w:t>M</w:t>
      </w:r>
      <w:r w:rsidRPr="000968B5">
        <w:rPr>
          <w:b/>
          <w:szCs w:val="24"/>
        </w:rPr>
        <w:t>ast</w:t>
      </w:r>
      <w:r w:rsidRPr="000968B5">
        <w:rPr>
          <w:b/>
          <w:spacing w:val="-1"/>
          <w:szCs w:val="24"/>
        </w:rPr>
        <w:t>e</w:t>
      </w:r>
      <w:r w:rsidRPr="000968B5">
        <w:rPr>
          <w:b/>
          <w:szCs w:val="24"/>
        </w:rPr>
        <w:t>r</w:t>
      </w:r>
      <w:r w:rsidRPr="000968B5">
        <w:rPr>
          <w:b/>
          <w:spacing w:val="-6"/>
          <w:szCs w:val="24"/>
        </w:rPr>
        <w:t xml:space="preserve"> </w:t>
      </w:r>
      <w:r w:rsidRPr="000968B5">
        <w:rPr>
          <w:b/>
          <w:szCs w:val="24"/>
        </w:rPr>
        <w:t>of</w:t>
      </w:r>
      <w:r w:rsidRPr="000968B5">
        <w:rPr>
          <w:b/>
          <w:spacing w:val="2"/>
          <w:szCs w:val="24"/>
        </w:rPr>
        <w:t xml:space="preserve"> </w:t>
      </w:r>
      <w:r w:rsidRPr="000968B5">
        <w:rPr>
          <w:b/>
          <w:spacing w:val="1"/>
          <w:szCs w:val="24"/>
        </w:rPr>
        <w:t>S</w:t>
      </w:r>
      <w:r w:rsidRPr="000968B5">
        <w:rPr>
          <w:b/>
          <w:spacing w:val="-1"/>
          <w:szCs w:val="24"/>
        </w:rPr>
        <w:t>c</w:t>
      </w:r>
      <w:r w:rsidRPr="000968B5">
        <w:rPr>
          <w:b/>
          <w:szCs w:val="24"/>
        </w:rPr>
        <w:t>ience</w:t>
      </w:r>
      <w:r w:rsidRPr="000968B5">
        <w:rPr>
          <w:b/>
          <w:spacing w:val="-1"/>
          <w:szCs w:val="24"/>
        </w:rPr>
        <w:t xml:space="preserve"> </w:t>
      </w:r>
      <w:r w:rsidRPr="000968B5">
        <w:rPr>
          <w:b/>
          <w:szCs w:val="24"/>
        </w:rPr>
        <w:t>in</w:t>
      </w:r>
      <w:r w:rsidRPr="000968B5">
        <w:rPr>
          <w:b/>
          <w:spacing w:val="2"/>
          <w:szCs w:val="24"/>
        </w:rPr>
        <w:t xml:space="preserve"> </w:t>
      </w:r>
      <w:r w:rsidRPr="000968B5">
        <w:rPr>
          <w:b/>
          <w:spacing w:val="-1"/>
          <w:szCs w:val="24"/>
        </w:rPr>
        <w:t>M</w:t>
      </w:r>
      <w:r w:rsidRPr="000968B5">
        <w:rPr>
          <w:b/>
          <w:szCs w:val="24"/>
        </w:rPr>
        <w:t>a</w:t>
      </w:r>
      <w:r w:rsidRPr="000968B5">
        <w:rPr>
          <w:b/>
          <w:spacing w:val="-1"/>
          <w:szCs w:val="24"/>
        </w:rPr>
        <w:t>r</w:t>
      </w:r>
      <w:r w:rsidRPr="000968B5">
        <w:rPr>
          <w:b/>
          <w:spacing w:val="1"/>
          <w:szCs w:val="24"/>
        </w:rPr>
        <w:t>k</w:t>
      </w:r>
      <w:r w:rsidRPr="000968B5">
        <w:rPr>
          <w:b/>
          <w:spacing w:val="-1"/>
          <w:szCs w:val="24"/>
        </w:rPr>
        <w:t>e</w:t>
      </w:r>
      <w:r w:rsidRPr="000968B5">
        <w:rPr>
          <w:b/>
          <w:szCs w:val="24"/>
        </w:rPr>
        <w:t>ting a</w:t>
      </w:r>
      <w:r w:rsidRPr="000968B5">
        <w:rPr>
          <w:b/>
          <w:spacing w:val="1"/>
          <w:szCs w:val="24"/>
        </w:rPr>
        <w:t>n</w:t>
      </w:r>
      <w:r w:rsidRPr="000968B5">
        <w:rPr>
          <w:b/>
          <w:szCs w:val="24"/>
        </w:rPr>
        <w:t>d</w:t>
      </w:r>
      <w:r w:rsidRPr="000968B5">
        <w:rPr>
          <w:b/>
          <w:spacing w:val="1"/>
          <w:szCs w:val="24"/>
        </w:rPr>
        <w:t xml:space="preserve"> </w:t>
      </w:r>
      <w:r w:rsidRPr="000968B5">
        <w:rPr>
          <w:b/>
          <w:spacing w:val="-3"/>
          <w:szCs w:val="24"/>
        </w:rPr>
        <w:t>P</w:t>
      </w:r>
      <w:r w:rsidRPr="000968B5">
        <w:rPr>
          <w:b/>
          <w:spacing w:val="1"/>
          <w:szCs w:val="24"/>
        </w:rPr>
        <w:t>ub</w:t>
      </w:r>
      <w:r w:rsidRPr="000968B5">
        <w:rPr>
          <w:b/>
          <w:szCs w:val="24"/>
        </w:rPr>
        <w:t>l</w:t>
      </w:r>
      <w:r w:rsidRPr="000968B5">
        <w:rPr>
          <w:b/>
          <w:spacing w:val="1"/>
          <w:szCs w:val="24"/>
        </w:rPr>
        <w:t>i</w:t>
      </w:r>
      <w:r w:rsidRPr="000968B5">
        <w:rPr>
          <w:b/>
          <w:szCs w:val="24"/>
        </w:rPr>
        <w:t>c</w:t>
      </w:r>
      <w:r w:rsidRPr="000968B5">
        <w:rPr>
          <w:b/>
          <w:spacing w:val="-1"/>
          <w:szCs w:val="24"/>
        </w:rPr>
        <w:t xml:space="preserve"> </w:t>
      </w:r>
      <w:r w:rsidRPr="000968B5">
        <w:rPr>
          <w:b/>
          <w:szCs w:val="24"/>
        </w:rPr>
        <w:t>R</w:t>
      </w:r>
      <w:r w:rsidRPr="000968B5">
        <w:rPr>
          <w:b/>
          <w:spacing w:val="-1"/>
          <w:szCs w:val="24"/>
        </w:rPr>
        <w:t>e</w:t>
      </w:r>
      <w:r w:rsidRPr="000968B5">
        <w:rPr>
          <w:b/>
          <w:szCs w:val="24"/>
        </w:rPr>
        <w:t>latio</w:t>
      </w:r>
      <w:r w:rsidRPr="000968B5">
        <w:rPr>
          <w:b/>
          <w:spacing w:val="1"/>
          <w:szCs w:val="24"/>
        </w:rPr>
        <w:t>n</w:t>
      </w:r>
      <w:r w:rsidRPr="000968B5">
        <w:rPr>
          <w:b/>
          <w:szCs w:val="24"/>
        </w:rPr>
        <w:t>s</w:t>
      </w:r>
      <w:r w:rsidR="00447525">
        <w:rPr>
          <w:b/>
          <w:szCs w:val="24"/>
        </w:rPr>
        <w:t xml:space="preserve"> </w:t>
      </w:r>
    </w:p>
    <w:p w14:paraId="7A299D92" w14:textId="2F29A413" w:rsidR="00C25861" w:rsidRPr="00447525" w:rsidRDefault="00447525" w:rsidP="00447525">
      <w:pPr>
        <w:jc w:val="center"/>
        <w:rPr>
          <w:b/>
          <w:spacing w:val="-6"/>
          <w:szCs w:val="24"/>
        </w:rPr>
      </w:pPr>
      <w:r>
        <w:rPr>
          <w:b/>
          <w:szCs w:val="24"/>
        </w:rPr>
        <w:t>(MSc. MPR)</w:t>
      </w:r>
      <w:r w:rsidR="008A46DD" w:rsidRPr="000968B5">
        <w:rPr>
          <w:b/>
          <w:szCs w:val="24"/>
        </w:rPr>
        <w:t xml:space="preserve"> </w:t>
      </w:r>
      <w:r w:rsidR="00055568">
        <w:rPr>
          <w:b/>
          <w:spacing w:val="-1"/>
          <w:szCs w:val="24"/>
        </w:rPr>
        <w:t>at</w:t>
      </w:r>
      <w:r w:rsidR="00055568" w:rsidRPr="000968B5">
        <w:rPr>
          <w:b/>
          <w:spacing w:val="2"/>
          <w:szCs w:val="24"/>
        </w:rPr>
        <w:t xml:space="preserve"> </w:t>
      </w:r>
      <w:r w:rsidR="00055568" w:rsidRPr="000968B5">
        <w:rPr>
          <w:b/>
          <w:spacing w:val="-1"/>
          <w:szCs w:val="24"/>
        </w:rPr>
        <w:t>t</w:t>
      </w:r>
      <w:r w:rsidR="00055568" w:rsidRPr="000968B5">
        <w:rPr>
          <w:b/>
          <w:spacing w:val="1"/>
          <w:szCs w:val="24"/>
        </w:rPr>
        <w:t>h</w:t>
      </w:r>
      <w:r w:rsidR="00055568" w:rsidRPr="000968B5">
        <w:rPr>
          <w:b/>
          <w:szCs w:val="24"/>
        </w:rPr>
        <w:t>e</w:t>
      </w:r>
      <w:r w:rsidR="00055568" w:rsidRPr="000968B5">
        <w:rPr>
          <w:b/>
          <w:spacing w:val="-6"/>
          <w:szCs w:val="24"/>
        </w:rPr>
        <w:t xml:space="preserve"> </w:t>
      </w:r>
      <w:r w:rsidR="00055568" w:rsidRPr="000968B5">
        <w:rPr>
          <w:b/>
          <w:spacing w:val="-21"/>
          <w:szCs w:val="24"/>
        </w:rPr>
        <w:t>T</w:t>
      </w:r>
      <w:r w:rsidR="00055568" w:rsidRPr="000968B5">
        <w:rPr>
          <w:b/>
          <w:szCs w:val="24"/>
        </w:rPr>
        <w:t>a</w:t>
      </w:r>
      <w:r w:rsidR="00055568" w:rsidRPr="000968B5">
        <w:rPr>
          <w:b/>
          <w:spacing w:val="1"/>
          <w:szCs w:val="24"/>
        </w:rPr>
        <w:t>n</w:t>
      </w:r>
      <w:r w:rsidR="00055568" w:rsidRPr="000968B5">
        <w:rPr>
          <w:b/>
          <w:spacing w:val="-1"/>
          <w:szCs w:val="24"/>
        </w:rPr>
        <w:t>z</w:t>
      </w:r>
      <w:r w:rsidR="00055568" w:rsidRPr="000968B5">
        <w:rPr>
          <w:b/>
          <w:szCs w:val="24"/>
        </w:rPr>
        <w:t>a</w:t>
      </w:r>
      <w:r w:rsidR="00055568" w:rsidRPr="000968B5">
        <w:rPr>
          <w:b/>
          <w:spacing w:val="1"/>
          <w:szCs w:val="24"/>
        </w:rPr>
        <w:t>n</w:t>
      </w:r>
      <w:r w:rsidR="00055568" w:rsidRPr="000968B5">
        <w:rPr>
          <w:b/>
          <w:szCs w:val="24"/>
        </w:rPr>
        <w:t>ia I</w:t>
      </w:r>
      <w:r w:rsidR="00055568" w:rsidRPr="000968B5">
        <w:rPr>
          <w:b/>
          <w:spacing w:val="1"/>
          <w:szCs w:val="24"/>
        </w:rPr>
        <w:t>n</w:t>
      </w:r>
      <w:r w:rsidR="00055568" w:rsidRPr="000968B5">
        <w:rPr>
          <w:b/>
          <w:szCs w:val="24"/>
        </w:rPr>
        <w:t>sti</w:t>
      </w:r>
      <w:r w:rsidR="00055568" w:rsidRPr="000968B5">
        <w:rPr>
          <w:b/>
          <w:spacing w:val="-1"/>
          <w:szCs w:val="24"/>
        </w:rPr>
        <w:t>t</w:t>
      </w:r>
      <w:r w:rsidR="00055568" w:rsidRPr="000968B5">
        <w:rPr>
          <w:b/>
          <w:spacing w:val="1"/>
          <w:szCs w:val="24"/>
        </w:rPr>
        <w:t>u</w:t>
      </w:r>
      <w:r w:rsidR="00055568" w:rsidRPr="000968B5">
        <w:rPr>
          <w:b/>
          <w:szCs w:val="24"/>
        </w:rPr>
        <w:t>te</w:t>
      </w:r>
      <w:r w:rsidR="00055568" w:rsidRPr="000968B5">
        <w:rPr>
          <w:b/>
          <w:spacing w:val="-2"/>
          <w:szCs w:val="24"/>
        </w:rPr>
        <w:t xml:space="preserve"> </w:t>
      </w:r>
      <w:r w:rsidR="00055568" w:rsidRPr="000968B5">
        <w:rPr>
          <w:b/>
          <w:szCs w:val="24"/>
        </w:rPr>
        <w:t>of</w:t>
      </w:r>
      <w:r w:rsidR="00055568" w:rsidRPr="000968B5">
        <w:rPr>
          <w:b/>
          <w:spacing w:val="-13"/>
          <w:szCs w:val="24"/>
        </w:rPr>
        <w:t xml:space="preserve"> </w:t>
      </w:r>
      <w:r w:rsidR="00055568" w:rsidRPr="000968B5">
        <w:rPr>
          <w:b/>
          <w:szCs w:val="24"/>
        </w:rPr>
        <w:t>A</w:t>
      </w:r>
      <w:r w:rsidR="00055568" w:rsidRPr="000968B5">
        <w:rPr>
          <w:b/>
          <w:spacing w:val="-1"/>
          <w:szCs w:val="24"/>
        </w:rPr>
        <w:t>cc</w:t>
      </w:r>
      <w:r w:rsidR="00055568" w:rsidRPr="000968B5">
        <w:rPr>
          <w:b/>
          <w:szCs w:val="24"/>
        </w:rPr>
        <w:t>o</w:t>
      </w:r>
      <w:r w:rsidR="00055568" w:rsidRPr="000968B5">
        <w:rPr>
          <w:b/>
          <w:spacing w:val="1"/>
          <w:szCs w:val="24"/>
        </w:rPr>
        <w:t>un</w:t>
      </w:r>
      <w:r w:rsidR="00055568" w:rsidRPr="000968B5">
        <w:rPr>
          <w:b/>
          <w:szCs w:val="24"/>
        </w:rPr>
        <w:t>tancy</w:t>
      </w:r>
    </w:p>
    <w:p w14:paraId="091FB161" w14:textId="474A9F6C" w:rsidR="00E262E9" w:rsidRPr="000968B5" w:rsidRDefault="00055568" w:rsidP="000968B5">
      <w:pPr>
        <w:jc w:val="center"/>
        <w:rPr>
          <w:b/>
        </w:rPr>
      </w:pPr>
      <w:r>
        <w:rPr>
          <w:b/>
          <w:spacing w:val="1"/>
        </w:rPr>
        <w:t>November</w:t>
      </w:r>
      <w:r w:rsidR="008A46DD" w:rsidRPr="000968B5">
        <w:rPr>
          <w:b/>
        </w:rPr>
        <w:t>,</w:t>
      </w:r>
      <w:r w:rsidR="008A46DD" w:rsidRPr="000968B5">
        <w:rPr>
          <w:b/>
          <w:spacing w:val="1"/>
        </w:rPr>
        <w:t xml:space="preserve"> </w:t>
      </w:r>
      <w:r w:rsidR="008A46DD" w:rsidRPr="000968B5">
        <w:rPr>
          <w:b/>
        </w:rPr>
        <w:t>2025</w:t>
      </w:r>
    </w:p>
    <w:p w14:paraId="42C9E136" w14:textId="77777777" w:rsidR="00E262E9" w:rsidRPr="001E0D56" w:rsidRDefault="00E262E9" w:rsidP="000968B5">
      <w:pPr>
        <w:rPr>
          <w:szCs w:val="24"/>
        </w:rPr>
        <w:sectPr w:rsidR="00E262E9" w:rsidRPr="001E0D56" w:rsidSect="00A529DE">
          <w:headerReference w:type="default" r:id="rId10"/>
          <w:footerReference w:type="default" r:id="rId11"/>
          <w:pgSz w:w="11920" w:h="16840"/>
          <w:pgMar w:top="1418" w:right="1418" w:bottom="1418" w:left="2268" w:header="0" w:footer="1041" w:gutter="0"/>
          <w:cols w:space="720"/>
        </w:sectPr>
      </w:pPr>
    </w:p>
    <w:p w14:paraId="3E2E8839" w14:textId="69063AE7" w:rsidR="00C25861" w:rsidRPr="00444B0D" w:rsidRDefault="008A46DD" w:rsidP="00444B0D">
      <w:pPr>
        <w:pStyle w:val="Heading1"/>
      </w:pPr>
      <w:bookmarkStart w:id="0" w:name="_Toc216747358"/>
      <w:r w:rsidRPr="000968B5">
        <w:lastRenderedPageBreak/>
        <w:t>DECLARA</w:t>
      </w:r>
      <w:r w:rsidR="00E262E9" w:rsidRPr="000968B5">
        <w:t>TIO</w:t>
      </w:r>
      <w:r w:rsidRPr="000968B5">
        <w:t>N</w:t>
      </w:r>
      <w:bookmarkEnd w:id="0"/>
    </w:p>
    <w:p w14:paraId="45E62F0E" w14:textId="6AEF19A3" w:rsidR="00C25861" w:rsidRDefault="00625C84" w:rsidP="000968B5">
      <w:pPr>
        <w:rPr>
          <w:spacing w:val="-3"/>
        </w:rPr>
      </w:pPr>
      <w:r w:rsidRPr="00625C84">
        <w:rPr>
          <w:spacing w:val="-3"/>
        </w:rPr>
        <w:t xml:space="preserve">I, </w:t>
      </w:r>
      <w:r w:rsidRPr="00625C84">
        <w:rPr>
          <w:b/>
          <w:spacing w:val="-3"/>
        </w:rPr>
        <w:t>Elizabeth Mwendwa</w:t>
      </w:r>
      <w:r w:rsidRPr="00625C84">
        <w:rPr>
          <w:spacing w:val="-3"/>
        </w:rPr>
        <w:t>, declare that the work presented in this report is original. It has never been presented to any other University or Institution. Where other people’s works have been used, references have been provided. It is in this regard that I declare this work as originally mine. It is hereby presented in partial fulfillment of the requirement for the Master of Science in Marketing and Public Relations.</w:t>
      </w:r>
    </w:p>
    <w:p w14:paraId="71B7645E" w14:textId="77777777" w:rsidR="00625C84" w:rsidRDefault="00625C84" w:rsidP="000968B5">
      <w:pPr>
        <w:rPr>
          <w:spacing w:val="-3"/>
        </w:rPr>
      </w:pPr>
    </w:p>
    <w:p w14:paraId="23926868" w14:textId="77777777" w:rsidR="00625C84" w:rsidRPr="001E0D56" w:rsidRDefault="00625C84" w:rsidP="000968B5">
      <w:pPr>
        <w:rPr>
          <w:sz w:val="28"/>
          <w:szCs w:val="28"/>
        </w:rPr>
      </w:pPr>
    </w:p>
    <w:p w14:paraId="60D804C1" w14:textId="2D0C4906" w:rsidR="00E262E9" w:rsidRPr="00447525" w:rsidRDefault="00447525" w:rsidP="00447525">
      <w:pPr>
        <w:jc w:val="center"/>
        <w:rPr>
          <w:b/>
          <w:szCs w:val="24"/>
        </w:rPr>
      </w:pPr>
      <w:r w:rsidRPr="00447525">
        <w:rPr>
          <w:b/>
          <w:spacing w:val="1"/>
        </w:rPr>
        <w:t>_____________</w:t>
      </w:r>
    </w:p>
    <w:p w14:paraId="2BAED683" w14:textId="20B34EF6" w:rsidR="00E262E9" w:rsidRDefault="00447525" w:rsidP="00447525">
      <w:pPr>
        <w:jc w:val="center"/>
        <w:rPr>
          <w:b/>
          <w:szCs w:val="24"/>
        </w:rPr>
      </w:pPr>
      <w:r w:rsidRPr="00447525">
        <w:rPr>
          <w:b/>
          <w:szCs w:val="24"/>
        </w:rPr>
        <w:t>Signature</w:t>
      </w:r>
    </w:p>
    <w:p w14:paraId="19E8E892" w14:textId="77777777" w:rsidR="00447525" w:rsidRDefault="00447525" w:rsidP="00447525">
      <w:pPr>
        <w:jc w:val="center"/>
        <w:rPr>
          <w:b/>
          <w:szCs w:val="24"/>
        </w:rPr>
      </w:pPr>
    </w:p>
    <w:p w14:paraId="172EDB2B" w14:textId="4C38578C" w:rsidR="00447525" w:rsidRDefault="00447525" w:rsidP="00447525">
      <w:pPr>
        <w:jc w:val="center"/>
        <w:rPr>
          <w:b/>
          <w:szCs w:val="24"/>
        </w:rPr>
      </w:pPr>
      <w:r>
        <w:rPr>
          <w:b/>
          <w:szCs w:val="24"/>
        </w:rPr>
        <w:t>__________________</w:t>
      </w:r>
    </w:p>
    <w:p w14:paraId="045B0596" w14:textId="7C8A0FA4" w:rsidR="00447525" w:rsidRPr="00447525" w:rsidRDefault="00447525" w:rsidP="00447525">
      <w:pPr>
        <w:jc w:val="center"/>
        <w:rPr>
          <w:b/>
          <w:szCs w:val="24"/>
        </w:rPr>
      </w:pPr>
      <w:r>
        <w:rPr>
          <w:b/>
          <w:szCs w:val="24"/>
        </w:rPr>
        <w:t>Date</w:t>
      </w:r>
    </w:p>
    <w:p w14:paraId="6D681CA7" w14:textId="77777777" w:rsidR="00E262E9" w:rsidRPr="001E0D56" w:rsidRDefault="00E262E9" w:rsidP="000968B5">
      <w:pPr>
        <w:rPr>
          <w:szCs w:val="24"/>
        </w:rPr>
      </w:pPr>
    </w:p>
    <w:p w14:paraId="474879A3" w14:textId="77777777" w:rsidR="00E262E9" w:rsidRPr="001E0D56" w:rsidRDefault="00E262E9" w:rsidP="000968B5">
      <w:pPr>
        <w:rPr>
          <w:szCs w:val="24"/>
        </w:rPr>
      </w:pPr>
      <w:r w:rsidRPr="001E0D56">
        <w:rPr>
          <w:szCs w:val="24"/>
        </w:rPr>
        <w:br w:type="page"/>
      </w:r>
    </w:p>
    <w:p w14:paraId="50CF9278" w14:textId="2D149808" w:rsidR="00C25861" w:rsidRPr="001E0D56" w:rsidRDefault="008A46DD" w:rsidP="00444B0D">
      <w:pPr>
        <w:pStyle w:val="Heading1"/>
      </w:pPr>
      <w:bookmarkStart w:id="1" w:name="_Toc216747359"/>
      <w:r w:rsidRPr="001E0D56">
        <w:lastRenderedPageBreak/>
        <w:t>CO</w:t>
      </w:r>
      <w:r w:rsidRPr="001E0D56">
        <w:rPr>
          <w:spacing w:val="-3"/>
        </w:rPr>
        <w:t>P</w:t>
      </w:r>
      <w:r w:rsidRPr="001E0D56">
        <w:rPr>
          <w:spacing w:val="2"/>
        </w:rPr>
        <w:t>Y</w:t>
      </w:r>
      <w:r w:rsidRPr="001E0D56">
        <w:t>RI</w:t>
      </w:r>
      <w:r w:rsidRPr="001E0D56">
        <w:rPr>
          <w:spacing w:val="-2"/>
        </w:rPr>
        <w:t>G</w:t>
      </w:r>
      <w:r w:rsidRPr="001E0D56">
        <w:t>HT</w:t>
      </w:r>
      <w:bookmarkEnd w:id="1"/>
      <w:r w:rsidRPr="001E0D56">
        <w:rPr>
          <w:spacing w:val="-3"/>
        </w:rPr>
        <w:t xml:space="preserve"> </w:t>
      </w:r>
    </w:p>
    <w:p w14:paraId="0CB1F619" w14:textId="12B91A12" w:rsidR="00E262E9" w:rsidRPr="001E0D56" w:rsidRDefault="00625C84" w:rsidP="000968B5">
      <w:pPr>
        <w:rPr>
          <w:szCs w:val="24"/>
        </w:rPr>
      </w:pPr>
      <w:r w:rsidRPr="00625C84">
        <w:rPr>
          <w:szCs w:val="24"/>
        </w:rPr>
        <w:t>No part of this Dissertation may be reproduced, stored in any retrieval system, or transmitted in any form by any means, electronic, mechanical, photocopying, recording or otherwise without prior written permission of the author or Tanzania Institute of Accountancy in that behalf.</w:t>
      </w:r>
      <w:r w:rsidR="00E262E9" w:rsidRPr="001E0D56">
        <w:rPr>
          <w:szCs w:val="24"/>
        </w:rPr>
        <w:br w:type="page"/>
      </w:r>
    </w:p>
    <w:p w14:paraId="46C084A9" w14:textId="3CB90486" w:rsidR="00C25861" w:rsidRPr="001E0D56" w:rsidRDefault="008A46DD" w:rsidP="000968B5">
      <w:pPr>
        <w:pStyle w:val="Heading1"/>
      </w:pPr>
      <w:bookmarkStart w:id="2" w:name="_Toc216747360"/>
      <w:r w:rsidRPr="001E0D56">
        <w:lastRenderedPageBreak/>
        <w:t>CERTI</w:t>
      </w:r>
      <w:r w:rsidRPr="001E0D56">
        <w:rPr>
          <w:spacing w:val="-3"/>
        </w:rPr>
        <w:t>F</w:t>
      </w:r>
      <w:r w:rsidRPr="001E0D56">
        <w:t>IC</w:t>
      </w:r>
      <w:r w:rsidRPr="001E0D56">
        <w:rPr>
          <w:spacing w:val="-1"/>
        </w:rPr>
        <w:t>A</w:t>
      </w:r>
      <w:r w:rsidRPr="001E0D56">
        <w:t>TION</w:t>
      </w:r>
      <w:bookmarkEnd w:id="2"/>
    </w:p>
    <w:p w14:paraId="24C6F730" w14:textId="70C25913" w:rsidR="000C26EF" w:rsidRPr="001E0D56" w:rsidRDefault="00625C84" w:rsidP="000968B5">
      <w:pPr>
        <w:rPr>
          <w:szCs w:val="24"/>
        </w:rPr>
      </w:pPr>
      <w:r w:rsidRPr="00625C84">
        <w:rPr>
          <w:szCs w:val="24"/>
        </w:rPr>
        <w:t xml:space="preserve">I,the undersigned, certify that I have read and here by recommends for acceptance by the Tanzania Institute of Accountancy a dissertation entitled: </w:t>
      </w:r>
      <w:r w:rsidRPr="00625C84">
        <w:rPr>
          <w:b/>
          <w:i/>
          <w:szCs w:val="24"/>
        </w:rPr>
        <w:t>“The effect of digital marketing on customer purchasing decisions: a case of the fashion industry</w:t>
      </w:r>
      <w:r w:rsidRPr="00625C84">
        <w:rPr>
          <w:szCs w:val="24"/>
        </w:rPr>
        <w:t>” in partial fulfillment of the requirements for the award of Master of Science in Marketing and Public Relations.</w:t>
      </w:r>
    </w:p>
    <w:p w14:paraId="21027407" w14:textId="77777777" w:rsidR="00F55345" w:rsidRDefault="00F55345" w:rsidP="00444B0D">
      <w:pPr>
        <w:pStyle w:val="Heading1"/>
      </w:pPr>
    </w:p>
    <w:p w14:paraId="204DBBDB" w14:textId="77777777" w:rsidR="00F55345" w:rsidRDefault="00F55345" w:rsidP="00F55345">
      <w:pPr>
        <w:jc w:val="center"/>
      </w:pPr>
    </w:p>
    <w:p w14:paraId="612C8245" w14:textId="54045A23" w:rsidR="00F55345" w:rsidRDefault="00F55345" w:rsidP="00F55345">
      <w:pPr>
        <w:jc w:val="center"/>
        <w:rPr>
          <w:b/>
        </w:rPr>
      </w:pPr>
      <w:r w:rsidRPr="00F55345">
        <w:rPr>
          <w:b/>
        </w:rPr>
        <w:t>____________________</w:t>
      </w:r>
    </w:p>
    <w:p w14:paraId="595EADF9" w14:textId="77777777" w:rsidR="00625C84" w:rsidRPr="00625C84" w:rsidRDefault="00625C84" w:rsidP="00F55345">
      <w:pPr>
        <w:jc w:val="center"/>
      </w:pPr>
      <w:r w:rsidRPr="00625C84">
        <w:t xml:space="preserve">Dr. Imani Mwang’eka </w:t>
      </w:r>
    </w:p>
    <w:p w14:paraId="6D7864E9" w14:textId="20450360" w:rsidR="00F55345" w:rsidRDefault="00C90937" w:rsidP="00F55345">
      <w:pPr>
        <w:jc w:val="center"/>
        <w:rPr>
          <w:b/>
        </w:rPr>
      </w:pPr>
      <w:r>
        <w:rPr>
          <w:b/>
        </w:rPr>
        <w:t>(Supervisor)</w:t>
      </w:r>
    </w:p>
    <w:p w14:paraId="07DBFE87" w14:textId="77777777" w:rsidR="00C90937" w:rsidRDefault="00C90937" w:rsidP="00F55345">
      <w:pPr>
        <w:jc w:val="center"/>
        <w:rPr>
          <w:b/>
        </w:rPr>
      </w:pPr>
    </w:p>
    <w:p w14:paraId="1DC02ADB" w14:textId="33EC52BA" w:rsidR="00C90937" w:rsidRDefault="00C90937" w:rsidP="00F55345">
      <w:pPr>
        <w:jc w:val="center"/>
        <w:rPr>
          <w:b/>
        </w:rPr>
      </w:pPr>
      <w:r>
        <w:rPr>
          <w:b/>
        </w:rPr>
        <w:t>__________________</w:t>
      </w:r>
    </w:p>
    <w:p w14:paraId="0C2E6837" w14:textId="008CFF32" w:rsidR="00C90937" w:rsidRPr="00F55345" w:rsidRDefault="00C90937" w:rsidP="00F55345">
      <w:pPr>
        <w:jc w:val="center"/>
        <w:rPr>
          <w:b/>
        </w:rPr>
      </w:pPr>
      <w:r>
        <w:rPr>
          <w:b/>
        </w:rPr>
        <w:t>Date</w:t>
      </w:r>
    </w:p>
    <w:p w14:paraId="7629F639" w14:textId="77777777" w:rsidR="00F55345" w:rsidRDefault="00F55345" w:rsidP="00444B0D">
      <w:pPr>
        <w:pStyle w:val="Heading1"/>
      </w:pPr>
    </w:p>
    <w:p w14:paraId="42D7E610" w14:textId="77777777" w:rsidR="00F55345" w:rsidRDefault="00F55345" w:rsidP="00444B0D">
      <w:pPr>
        <w:pStyle w:val="Heading1"/>
      </w:pPr>
    </w:p>
    <w:p w14:paraId="6FA1C94E" w14:textId="77777777" w:rsidR="00F55345" w:rsidRDefault="00F55345" w:rsidP="00444B0D">
      <w:pPr>
        <w:pStyle w:val="Heading1"/>
      </w:pPr>
    </w:p>
    <w:p w14:paraId="2CB498D8" w14:textId="77777777" w:rsidR="00F55345" w:rsidRDefault="00F55345" w:rsidP="00444B0D">
      <w:pPr>
        <w:pStyle w:val="Heading1"/>
      </w:pPr>
    </w:p>
    <w:p w14:paraId="27585257" w14:textId="77777777" w:rsidR="00F55345" w:rsidRDefault="00F55345" w:rsidP="00444B0D">
      <w:pPr>
        <w:pStyle w:val="Heading1"/>
      </w:pPr>
    </w:p>
    <w:p w14:paraId="025B8C1B" w14:textId="77777777" w:rsidR="00F55345" w:rsidRDefault="00F55345" w:rsidP="00444B0D">
      <w:pPr>
        <w:pStyle w:val="Heading1"/>
      </w:pPr>
    </w:p>
    <w:p w14:paraId="0D1A99A4" w14:textId="77777777" w:rsidR="00F55345" w:rsidRDefault="00F55345" w:rsidP="00444B0D">
      <w:pPr>
        <w:pStyle w:val="Heading1"/>
      </w:pPr>
    </w:p>
    <w:p w14:paraId="5084D40A" w14:textId="77777777" w:rsidR="00F55345" w:rsidRDefault="00F55345" w:rsidP="00444B0D">
      <w:pPr>
        <w:pStyle w:val="Heading1"/>
      </w:pPr>
    </w:p>
    <w:p w14:paraId="12C75B98" w14:textId="77777777" w:rsidR="00F55345" w:rsidRDefault="00F55345" w:rsidP="00444B0D">
      <w:pPr>
        <w:pStyle w:val="Heading1"/>
      </w:pPr>
    </w:p>
    <w:p w14:paraId="051183DB" w14:textId="77777777" w:rsidR="00F55345" w:rsidRDefault="00F55345" w:rsidP="00444B0D">
      <w:pPr>
        <w:pStyle w:val="Heading1"/>
      </w:pPr>
    </w:p>
    <w:p w14:paraId="0BFC0D6D" w14:textId="77777777" w:rsidR="00F55345" w:rsidRDefault="00F55345" w:rsidP="00444B0D">
      <w:pPr>
        <w:pStyle w:val="Heading1"/>
      </w:pPr>
    </w:p>
    <w:p w14:paraId="5F9BD029" w14:textId="77777777" w:rsidR="00F55345" w:rsidRDefault="00F55345" w:rsidP="00444B0D">
      <w:pPr>
        <w:pStyle w:val="Heading1"/>
      </w:pPr>
    </w:p>
    <w:p w14:paraId="778D8C42" w14:textId="77777777" w:rsidR="00F55345" w:rsidRDefault="00F55345" w:rsidP="00444B0D">
      <w:pPr>
        <w:pStyle w:val="Heading1"/>
      </w:pPr>
    </w:p>
    <w:p w14:paraId="0C4AB83D" w14:textId="77777777" w:rsidR="00F55345" w:rsidRDefault="00F55345" w:rsidP="00444B0D">
      <w:pPr>
        <w:pStyle w:val="Heading1"/>
      </w:pPr>
    </w:p>
    <w:p w14:paraId="298AC42B" w14:textId="77777777" w:rsidR="00F55345" w:rsidRDefault="00F55345" w:rsidP="00444B0D">
      <w:pPr>
        <w:pStyle w:val="Heading1"/>
      </w:pPr>
    </w:p>
    <w:p w14:paraId="39D44AFE" w14:textId="77777777" w:rsidR="00F55345" w:rsidRDefault="00F55345" w:rsidP="005D7DC3">
      <w:pPr>
        <w:pStyle w:val="Heading1"/>
        <w:jc w:val="both"/>
      </w:pPr>
    </w:p>
    <w:p w14:paraId="129F2C28" w14:textId="77777777" w:rsidR="00625C84" w:rsidRDefault="00625C84" w:rsidP="00625C84"/>
    <w:p w14:paraId="7F6DA96F" w14:textId="77777777" w:rsidR="00625C84" w:rsidRPr="00625C84" w:rsidRDefault="00625C84" w:rsidP="00625C84"/>
    <w:p w14:paraId="01745215" w14:textId="77777777" w:rsidR="005D7DC3" w:rsidRPr="005D7DC3" w:rsidRDefault="005D7DC3" w:rsidP="005D7DC3"/>
    <w:p w14:paraId="17AE45E9" w14:textId="22E4A08E" w:rsidR="00C25861" w:rsidRPr="00444B0D" w:rsidRDefault="008A46DD" w:rsidP="00444B0D">
      <w:pPr>
        <w:pStyle w:val="Heading1"/>
      </w:pPr>
      <w:bookmarkStart w:id="3" w:name="_Toc216747361"/>
      <w:r w:rsidRPr="001E0D56">
        <w:lastRenderedPageBreak/>
        <w:t>DEDIC</w:t>
      </w:r>
      <w:r w:rsidRPr="001E0D56">
        <w:rPr>
          <w:spacing w:val="-18"/>
        </w:rPr>
        <w:t>A</w:t>
      </w:r>
      <w:r w:rsidRPr="001E0D56">
        <w:t>TION</w:t>
      </w:r>
      <w:bookmarkEnd w:id="3"/>
    </w:p>
    <w:p w14:paraId="603954F6" w14:textId="5E9C6150" w:rsidR="00DF51B5" w:rsidRPr="001E0D56" w:rsidRDefault="00625C84" w:rsidP="000968B5">
      <w:pPr>
        <w:rPr>
          <w:szCs w:val="24"/>
        </w:rPr>
      </w:pPr>
      <w:r w:rsidRPr="00625C84">
        <w:rPr>
          <w:szCs w:val="24"/>
        </w:rPr>
        <w:t>I dedicate this research to my beloved father for never giving up on me for believing in potential and</w:t>
      </w:r>
      <w:r>
        <w:rPr>
          <w:szCs w:val="24"/>
        </w:rPr>
        <w:t xml:space="preserve"> for always standing by my side</w:t>
      </w:r>
      <w:r w:rsidR="008A46DD" w:rsidRPr="001E0D56">
        <w:rPr>
          <w:szCs w:val="24"/>
        </w:rPr>
        <w:t>.</w:t>
      </w:r>
    </w:p>
    <w:p w14:paraId="2956404C" w14:textId="77777777" w:rsidR="001E0D56" w:rsidRPr="001E0D56" w:rsidRDefault="001E0D56" w:rsidP="000968B5">
      <w:pPr>
        <w:rPr>
          <w:szCs w:val="24"/>
        </w:rPr>
      </w:pPr>
      <w:r w:rsidRPr="001E0D56">
        <w:rPr>
          <w:szCs w:val="24"/>
        </w:rPr>
        <w:br w:type="page"/>
      </w:r>
    </w:p>
    <w:p w14:paraId="4B82684F" w14:textId="2FECC535" w:rsidR="00C25861" w:rsidRPr="001E0D56" w:rsidRDefault="008A46DD" w:rsidP="000968B5">
      <w:pPr>
        <w:pStyle w:val="Heading1"/>
      </w:pPr>
      <w:bookmarkStart w:id="4" w:name="_Toc216747362"/>
      <w:r w:rsidRPr="001E0D56">
        <w:lastRenderedPageBreak/>
        <w:t>A</w:t>
      </w:r>
      <w:r w:rsidRPr="001E0D56">
        <w:rPr>
          <w:spacing w:val="-1"/>
        </w:rPr>
        <w:t>C</w:t>
      </w:r>
      <w:r w:rsidRPr="001E0D56">
        <w:rPr>
          <w:spacing w:val="-2"/>
        </w:rPr>
        <w:t>K</w:t>
      </w:r>
      <w:r w:rsidRPr="001E0D56">
        <w:t>NOWLE</w:t>
      </w:r>
      <w:r w:rsidRPr="001E0D56">
        <w:rPr>
          <w:spacing w:val="2"/>
        </w:rPr>
        <w:t>D</w:t>
      </w:r>
      <w:r w:rsidRPr="001E0D56">
        <w:rPr>
          <w:spacing w:val="-2"/>
        </w:rPr>
        <w:t>G</w:t>
      </w:r>
      <w:r w:rsidRPr="001E0D56">
        <w:t>E</w:t>
      </w:r>
      <w:r w:rsidRPr="001E0D56">
        <w:rPr>
          <w:spacing w:val="-1"/>
        </w:rPr>
        <w:t>M</w:t>
      </w:r>
      <w:r w:rsidRPr="001E0D56">
        <w:t>ENT</w:t>
      </w:r>
      <w:bookmarkEnd w:id="4"/>
    </w:p>
    <w:p w14:paraId="62262ACD" w14:textId="77777777" w:rsidR="00106A58" w:rsidRDefault="00106A58" w:rsidP="00106A58">
      <w:pPr>
        <w:shd w:val="clear" w:color="auto" w:fill="FFFFFF"/>
        <w:spacing w:after="240"/>
        <w:rPr>
          <w:color w:val="222222"/>
          <w:szCs w:val="24"/>
        </w:rPr>
      </w:pPr>
      <w:r>
        <w:rPr>
          <w:color w:val="222222"/>
          <w:szCs w:val="24"/>
        </w:rPr>
        <w:t>With a grateful heart I would like to express my sincere appreciation to all those who supported me throughout the course of this research.</w:t>
      </w:r>
    </w:p>
    <w:p w14:paraId="695806DA" w14:textId="77777777" w:rsidR="00106A58" w:rsidRDefault="00106A58" w:rsidP="00106A58">
      <w:pPr>
        <w:shd w:val="clear" w:color="auto" w:fill="FFFFFF"/>
        <w:spacing w:after="240" w:line="240" w:lineRule="auto"/>
        <w:rPr>
          <w:color w:val="222222"/>
          <w:szCs w:val="24"/>
        </w:rPr>
      </w:pPr>
    </w:p>
    <w:p w14:paraId="6D44E684" w14:textId="548D8BA2" w:rsidR="00106A58" w:rsidRDefault="00106A58" w:rsidP="00106A58">
      <w:pPr>
        <w:shd w:val="clear" w:color="auto" w:fill="FFFFFF"/>
        <w:rPr>
          <w:color w:val="222222"/>
          <w:szCs w:val="24"/>
        </w:rPr>
      </w:pPr>
      <w:r>
        <w:rPr>
          <w:color w:val="222222"/>
          <w:szCs w:val="24"/>
        </w:rPr>
        <w:t>First I give thanks to the Almighty God for granting me good health, strength and wisdom to successfully complete this study.</w:t>
      </w:r>
    </w:p>
    <w:p w14:paraId="327FF5FB" w14:textId="77777777" w:rsidR="00106A58" w:rsidRDefault="00106A58" w:rsidP="00106A58">
      <w:pPr>
        <w:shd w:val="clear" w:color="auto" w:fill="FFFFFF"/>
        <w:spacing w:line="240" w:lineRule="auto"/>
        <w:rPr>
          <w:color w:val="222222"/>
          <w:szCs w:val="24"/>
        </w:rPr>
      </w:pPr>
    </w:p>
    <w:p w14:paraId="074C5350" w14:textId="5532AE13" w:rsidR="00106A58" w:rsidRDefault="00106A58" w:rsidP="00106A58">
      <w:pPr>
        <w:shd w:val="clear" w:color="auto" w:fill="FFFFFF"/>
        <w:rPr>
          <w:color w:val="222222"/>
          <w:szCs w:val="24"/>
        </w:rPr>
      </w:pPr>
      <w:r>
        <w:rPr>
          <w:color w:val="222222"/>
          <w:szCs w:val="24"/>
        </w:rPr>
        <w:t>My deepest gratitude goes to my supervisor Doctor Iman Mwang'eka for his continuous support, valuable guidance, constructive feedback and encouragement that shaped this research in a great way his commitment and availability throughout this process truly inspired me.</w:t>
      </w:r>
    </w:p>
    <w:p w14:paraId="64669E04" w14:textId="77777777" w:rsidR="00106A58" w:rsidRDefault="00106A58" w:rsidP="00106A58">
      <w:pPr>
        <w:shd w:val="clear" w:color="auto" w:fill="FFFFFF"/>
        <w:spacing w:line="240" w:lineRule="auto"/>
        <w:rPr>
          <w:color w:val="222222"/>
          <w:szCs w:val="24"/>
        </w:rPr>
      </w:pPr>
    </w:p>
    <w:p w14:paraId="1624D332" w14:textId="144D0225" w:rsidR="00106A58" w:rsidRDefault="00106A58" w:rsidP="00106A58">
      <w:pPr>
        <w:shd w:val="clear" w:color="auto" w:fill="FFFFFF"/>
        <w:rPr>
          <w:color w:val="222222"/>
          <w:szCs w:val="24"/>
        </w:rPr>
      </w:pPr>
      <w:r>
        <w:rPr>
          <w:color w:val="222222"/>
          <w:szCs w:val="24"/>
        </w:rPr>
        <w:t>I would also like to acknowledge Tanzania Institute of Accountancy (TIA) for providing the academic environment and resources that enabled me to undertake and complete this research successfully.</w:t>
      </w:r>
    </w:p>
    <w:p w14:paraId="52EAB60C" w14:textId="77777777" w:rsidR="00106A58" w:rsidRDefault="00106A58" w:rsidP="00106A58">
      <w:pPr>
        <w:shd w:val="clear" w:color="auto" w:fill="FFFFFF"/>
        <w:spacing w:line="240" w:lineRule="auto"/>
        <w:rPr>
          <w:color w:val="222222"/>
          <w:szCs w:val="24"/>
        </w:rPr>
      </w:pPr>
    </w:p>
    <w:p w14:paraId="1DC6E24F" w14:textId="77777777" w:rsidR="00106A58" w:rsidRDefault="00106A58" w:rsidP="00106A58">
      <w:pPr>
        <w:shd w:val="clear" w:color="auto" w:fill="FFFFFF"/>
        <w:rPr>
          <w:color w:val="222222"/>
          <w:szCs w:val="24"/>
        </w:rPr>
      </w:pPr>
      <w:r>
        <w:rPr>
          <w:color w:val="222222"/>
          <w:szCs w:val="24"/>
        </w:rPr>
        <w:t>Furthermore, I sincerely appreciate my family and friends for their unwavering love, encouragement and moral support their belief in me gave me the strength to persevere even during difficult times. Lastly, to everyone who contributed in one way or another to the success of this work I am truly grateful.</w:t>
      </w:r>
    </w:p>
    <w:p w14:paraId="232DD262" w14:textId="77777777" w:rsidR="001E0D56" w:rsidRPr="001E0D56" w:rsidRDefault="001E0D56" w:rsidP="000968B5">
      <w:pPr>
        <w:rPr>
          <w:szCs w:val="24"/>
        </w:rPr>
      </w:pPr>
      <w:r w:rsidRPr="001E0D56">
        <w:rPr>
          <w:szCs w:val="24"/>
        </w:rPr>
        <w:br w:type="page"/>
      </w:r>
    </w:p>
    <w:p w14:paraId="090AEA7F" w14:textId="0A2D4916" w:rsidR="00C25861" w:rsidRPr="001E0D56" w:rsidRDefault="008A46DD" w:rsidP="00444B0D">
      <w:pPr>
        <w:pStyle w:val="Heading1"/>
      </w:pPr>
      <w:bookmarkStart w:id="5" w:name="_Toc216747363"/>
      <w:r w:rsidRPr="001E0D56">
        <w:lastRenderedPageBreak/>
        <w:t>AB</w:t>
      </w:r>
      <w:r w:rsidRPr="001E0D56">
        <w:rPr>
          <w:spacing w:val="1"/>
        </w:rPr>
        <w:t>S</w:t>
      </w:r>
      <w:r w:rsidRPr="001E0D56">
        <w:t>TR</w:t>
      </w:r>
      <w:r w:rsidRPr="001E0D56">
        <w:rPr>
          <w:spacing w:val="-1"/>
        </w:rPr>
        <w:t>A</w:t>
      </w:r>
      <w:r w:rsidRPr="001E0D56">
        <w:t>CT</w:t>
      </w:r>
      <w:bookmarkEnd w:id="5"/>
    </w:p>
    <w:p w14:paraId="02D2D119" w14:textId="112C01D7" w:rsidR="00C25861" w:rsidRPr="001E0D56" w:rsidRDefault="00106A58" w:rsidP="00444B0D">
      <w:pPr>
        <w:spacing w:after="240"/>
        <w:rPr>
          <w:szCs w:val="24"/>
        </w:rPr>
      </w:pPr>
      <w:r w:rsidRPr="00106A58">
        <w:rPr>
          <w:szCs w:val="24"/>
        </w:rPr>
        <w:t>Digital marketing has become a vital tool for expanding market reach and shaping customer purchasing behavior. This study investigated the impact of digital marketing on customer purchasing decisions in the fashion industry in Mwenge, Dar es Salaam, Tanzania. Specifically, it examined the perceived influence of mobile marketing on customer satisfaction, explored customer attitudes toward email marketing, and assessed the role of social media in shaping purchasing decisions. The study adopted a positivist philosophy and employed a descriptive, cross-sectional research design with a quantitative approach. Data were collected from 82 fashion customers using structured questionnaires. A probability sampling technique specifically simple random sampling via the lottery method was used to select respondents. Data analysis involved descriptive statistics (frequencies and percentages) and inferential analysis using multiple linear regression to examine relationships between dependent and independent variables. Findings revealed that mobile, email, and social media marketing significantly influence customer purchasing decisions. Mobile marketing enhances real-time communication, website access, and personalized messaging. Email marketing is appreciated for its cost-effectiveness, relationship-building potential, and information sharing. Social media fosters brand engagement through product promotion, audience interaction, content sharing, and transparency. The study concludes that these digital marketing channels are key drivers of customer behavior in the fashion industry. To strengthen digital marketing strategies, businesses are advised to invest in mobile tools for instant updates, design personalized and targeted email campaigns, and build trust through consistent and authentic social media engagement. Customers should be encouraged to interact actively with these platforms to enhance their shopping experience. For further research, future studies could explore the long-term effects of digital marketing on customer loyalty, compare digital marketing effectiven</w:t>
      </w:r>
      <w:r>
        <w:rPr>
          <w:szCs w:val="24"/>
        </w:rPr>
        <w:t>ess across different industries</w:t>
      </w:r>
      <w:r w:rsidR="008A46DD" w:rsidRPr="001E0D56">
        <w:rPr>
          <w:szCs w:val="24"/>
        </w:rPr>
        <w:t>.</w:t>
      </w:r>
    </w:p>
    <w:p w14:paraId="0A79CDD2" w14:textId="77777777" w:rsidR="001E0D56" w:rsidRPr="001E0D56" w:rsidRDefault="001E0D56" w:rsidP="000968B5">
      <w:pPr>
        <w:rPr>
          <w:szCs w:val="24"/>
        </w:rPr>
      </w:pPr>
      <w:r w:rsidRPr="001E0D56">
        <w:rPr>
          <w:szCs w:val="24"/>
        </w:rPr>
        <w:br w:type="page"/>
      </w:r>
    </w:p>
    <w:p w14:paraId="31987B1C" w14:textId="4BE77B80" w:rsidR="00C25861" w:rsidRDefault="008A46DD" w:rsidP="000968B5">
      <w:pPr>
        <w:pStyle w:val="Heading1"/>
      </w:pPr>
      <w:bookmarkStart w:id="6" w:name="_Toc216747364"/>
      <w:r w:rsidRPr="001E0D56">
        <w:lastRenderedPageBreak/>
        <w:t>TAB</w:t>
      </w:r>
      <w:r w:rsidRPr="001E0D56">
        <w:rPr>
          <w:spacing w:val="1"/>
        </w:rPr>
        <w:t>L</w:t>
      </w:r>
      <w:r w:rsidRPr="001E0D56">
        <w:t>E OF</w:t>
      </w:r>
      <w:r w:rsidRPr="001E0D56">
        <w:rPr>
          <w:spacing w:val="-1"/>
        </w:rPr>
        <w:t xml:space="preserve"> </w:t>
      </w:r>
      <w:r w:rsidRPr="001E0D56">
        <w:t>CONT</w:t>
      </w:r>
      <w:r w:rsidRPr="001E0D56">
        <w:rPr>
          <w:spacing w:val="1"/>
        </w:rPr>
        <w:t>E</w:t>
      </w:r>
      <w:r w:rsidRPr="001E0D56">
        <w:t>N</w:t>
      </w:r>
      <w:r w:rsidRPr="001E0D56">
        <w:rPr>
          <w:spacing w:val="-2"/>
        </w:rPr>
        <w:t>T</w:t>
      </w:r>
      <w:r w:rsidRPr="001E0D56">
        <w:t>S</w:t>
      </w:r>
      <w:bookmarkEnd w:id="6"/>
    </w:p>
    <w:sdt>
      <w:sdtPr>
        <w:rPr>
          <w:rFonts w:ascii="Times New Roman" w:eastAsia="Times New Roman" w:hAnsi="Times New Roman" w:cs="Times New Roman"/>
          <w:color w:val="auto"/>
          <w:sz w:val="24"/>
          <w:szCs w:val="20"/>
        </w:rPr>
        <w:id w:val="1244686259"/>
        <w:docPartObj>
          <w:docPartGallery w:val="Table of Contents"/>
          <w:docPartUnique/>
        </w:docPartObj>
      </w:sdtPr>
      <w:sdtEndPr>
        <w:rPr>
          <w:b/>
          <w:bCs/>
          <w:noProof/>
        </w:rPr>
      </w:sdtEndPr>
      <w:sdtContent>
        <w:p w14:paraId="38DCB173" w14:textId="0FDDB657" w:rsidR="0012257E" w:rsidRPr="0012257E" w:rsidRDefault="0012257E" w:rsidP="00627F37">
          <w:pPr>
            <w:pStyle w:val="TOCHeading"/>
            <w:spacing w:before="0" w:line="240" w:lineRule="auto"/>
            <w:rPr>
              <w:rStyle w:val="Heading1Char"/>
            </w:rPr>
          </w:pPr>
        </w:p>
        <w:p w14:paraId="6A019D35" w14:textId="77777777" w:rsidR="007A63AE" w:rsidRPr="00A907E6" w:rsidRDefault="0012257E">
          <w:pPr>
            <w:pStyle w:val="TOC1"/>
            <w:rPr>
              <w:rFonts w:asciiTheme="minorHAnsi" w:eastAsiaTheme="minorEastAsia" w:hAnsiTheme="minorHAnsi" w:cstheme="minorBidi"/>
              <w:b/>
              <w:sz w:val="22"/>
              <w:szCs w:val="22"/>
            </w:rPr>
          </w:pPr>
          <w:r>
            <w:rPr>
              <w:bCs/>
            </w:rPr>
            <w:fldChar w:fldCharType="begin"/>
          </w:r>
          <w:r>
            <w:rPr>
              <w:bCs/>
            </w:rPr>
            <w:instrText xml:space="preserve"> TOC \o "1-3" \h \z \u </w:instrText>
          </w:r>
          <w:r>
            <w:rPr>
              <w:bCs/>
            </w:rPr>
            <w:fldChar w:fldCharType="separate"/>
          </w:r>
          <w:hyperlink w:anchor="_Toc216747358" w:history="1">
            <w:r w:rsidR="007A63AE" w:rsidRPr="00A907E6">
              <w:rPr>
                <w:rStyle w:val="Hyperlink"/>
                <w:b/>
              </w:rPr>
              <w:t>DECLARATION</w:t>
            </w:r>
            <w:r w:rsidR="007A63AE" w:rsidRPr="00A907E6">
              <w:rPr>
                <w:b/>
                <w:webHidden/>
              </w:rPr>
              <w:tab/>
            </w:r>
            <w:r w:rsidR="007A63AE" w:rsidRPr="00A907E6">
              <w:rPr>
                <w:b/>
                <w:webHidden/>
              </w:rPr>
              <w:fldChar w:fldCharType="begin"/>
            </w:r>
            <w:r w:rsidR="007A63AE" w:rsidRPr="00A907E6">
              <w:rPr>
                <w:b/>
                <w:webHidden/>
              </w:rPr>
              <w:instrText xml:space="preserve"> PAGEREF _Toc216747358 \h </w:instrText>
            </w:r>
            <w:r w:rsidR="007A63AE" w:rsidRPr="00A907E6">
              <w:rPr>
                <w:b/>
                <w:webHidden/>
              </w:rPr>
            </w:r>
            <w:r w:rsidR="007A63AE" w:rsidRPr="00A907E6">
              <w:rPr>
                <w:b/>
                <w:webHidden/>
              </w:rPr>
              <w:fldChar w:fldCharType="separate"/>
            </w:r>
            <w:r w:rsidR="00B82921">
              <w:rPr>
                <w:b/>
                <w:webHidden/>
              </w:rPr>
              <w:t>i</w:t>
            </w:r>
            <w:r w:rsidR="007A63AE" w:rsidRPr="00A907E6">
              <w:rPr>
                <w:b/>
                <w:webHidden/>
              </w:rPr>
              <w:fldChar w:fldCharType="end"/>
            </w:r>
          </w:hyperlink>
        </w:p>
        <w:p w14:paraId="5AF8E181" w14:textId="77777777" w:rsidR="007A63AE" w:rsidRPr="00A907E6" w:rsidRDefault="00687E80">
          <w:pPr>
            <w:pStyle w:val="TOC1"/>
            <w:rPr>
              <w:rFonts w:asciiTheme="minorHAnsi" w:eastAsiaTheme="minorEastAsia" w:hAnsiTheme="minorHAnsi" w:cstheme="minorBidi"/>
              <w:b/>
              <w:sz w:val="22"/>
              <w:szCs w:val="22"/>
            </w:rPr>
          </w:pPr>
          <w:hyperlink w:anchor="_Toc216747359" w:history="1">
            <w:r w:rsidR="007A63AE" w:rsidRPr="00A907E6">
              <w:rPr>
                <w:rStyle w:val="Hyperlink"/>
                <w:b/>
              </w:rPr>
              <w:t>CO</w:t>
            </w:r>
            <w:r w:rsidR="007A63AE" w:rsidRPr="00A907E6">
              <w:rPr>
                <w:rStyle w:val="Hyperlink"/>
                <w:b/>
                <w:spacing w:val="-3"/>
              </w:rPr>
              <w:t>P</w:t>
            </w:r>
            <w:r w:rsidR="007A63AE" w:rsidRPr="00A907E6">
              <w:rPr>
                <w:rStyle w:val="Hyperlink"/>
                <w:b/>
                <w:spacing w:val="2"/>
              </w:rPr>
              <w:t>Y</w:t>
            </w:r>
            <w:r w:rsidR="007A63AE" w:rsidRPr="00A907E6">
              <w:rPr>
                <w:rStyle w:val="Hyperlink"/>
                <w:b/>
              </w:rPr>
              <w:t>RI</w:t>
            </w:r>
            <w:r w:rsidR="007A63AE" w:rsidRPr="00A907E6">
              <w:rPr>
                <w:rStyle w:val="Hyperlink"/>
                <w:b/>
                <w:spacing w:val="-2"/>
              </w:rPr>
              <w:t>G</w:t>
            </w:r>
            <w:r w:rsidR="007A63AE" w:rsidRPr="00A907E6">
              <w:rPr>
                <w:rStyle w:val="Hyperlink"/>
                <w:b/>
              </w:rPr>
              <w:t>HT</w:t>
            </w:r>
            <w:r w:rsidR="007A63AE" w:rsidRPr="00A907E6">
              <w:rPr>
                <w:b/>
                <w:webHidden/>
              </w:rPr>
              <w:tab/>
            </w:r>
            <w:r w:rsidR="007A63AE" w:rsidRPr="00A907E6">
              <w:rPr>
                <w:b/>
                <w:webHidden/>
              </w:rPr>
              <w:fldChar w:fldCharType="begin"/>
            </w:r>
            <w:r w:rsidR="007A63AE" w:rsidRPr="00A907E6">
              <w:rPr>
                <w:b/>
                <w:webHidden/>
              </w:rPr>
              <w:instrText xml:space="preserve"> PAGEREF _Toc216747359 \h </w:instrText>
            </w:r>
            <w:r w:rsidR="007A63AE" w:rsidRPr="00A907E6">
              <w:rPr>
                <w:b/>
                <w:webHidden/>
              </w:rPr>
            </w:r>
            <w:r w:rsidR="007A63AE" w:rsidRPr="00A907E6">
              <w:rPr>
                <w:b/>
                <w:webHidden/>
              </w:rPr>
              <w:fldChar w:fldCharType="separate"/>
            </w:r>
            <w:r w:rsidR="00B82921">
              <w:rPr>
                <w:b/>
                <w:webHidden/>
              </w:rPr>
              <w:t>ii</w:t>
            </w:r>
            <w:r w:rsidR="007A63AE" w:rsidRPr="00A907E6">
              <w:rPr>
                <w:b/>
                <w:webHidden/>
              </w:rPr>
              <w:fldChar w:fldCharType="end"/>
            </w:r>
          </w:hyperlink>
        </w:p>
        <w:p w14:paraId="18EFF73E" w14:textId="77777777" w:rsidR="007A63AE" w:rsidRPr="00A907E6" w:rsidRDefault="00687E80">
          <w:pPr>
            <w:pStyle w:val="TOC1"/>
            <w:rPr>
              <w:rFonts w:asciiTheme="minorHAnsi" w:eastAsiaTheme="minorEastAsia" w:hAnsiTheme="minorHAnsi" w:cstheme="minorBidi"/>
              <w:b/>
              <w:sz w:val="22"/>
              <w:szCs w:val="22"/>
            </w:rPr>
          </w:pPr>
          <w:hyperlink w:anchor="_Toc216747360" w:history="1">
            <w:r w:rsidR="007A63AE" w:rsidRPr="00A907E6">
              <w:rPr>
                <w:rStyle w:val="Hyperlink"/>
                <w:b/>
              </w:rPr>
              <w:t>CERTI</w:t>
            </w:r>
            <w:r w:rsidR="007A63AE" w:rsidRPr="00A907E6">
              <w:rPr>
                <w:rStyle w:val="Hyperlink"/>
                <w:b/>
                <w:spacing w:val="-3"/>
              </w:rPr>
              <w:t>F</w:t>
            </w:r>
            <w:r w:rsidR="007A63AE" w:rsidRPr="00A907E6">
              <w:rPr>
                <w:rStyle w:val="Hyperlink"/>
                <w:b/>
              </w:rPr>
              <w:t>IC</w:t>
            </w:r>
            <w:r w:rsidR="007A63AE" w:rsidRPr="00A907E6">
              <w:rPr>
                <w:rStyle w:val="Hyperlink"/>
                <w:b/>
                <w:spacing w:val="-1"/>
              </w:rPr>
              <w:t>A</w:t>
            </w:r>
            <w:r w:rsidR="007A63AE" w:rsidRPr="00A907E6">
              <w:rPr>
                <w:rStyle w:val="Hyperlink"/>
                <w:b/>
              </w:rPr>
              <w:t>TION</w:t>
            </w:r>
            <w:r w:rsidR="007A63AE" w:rsidRPr="00A907E6">
              <w:rPr>
                <w:b/>
                <w:webHidden/>
              </w:rPr>
              <w:tab/>
            </w:r>
            <w:r w:rsidR="007A63AE" w:rsidRPr="00A907E6">
              <w:rPr>
                <w:b/>
                <w:webHidden/>
              </w:rPr>
              <w:fldChar w:fldCharType="begin"/>
            </w:r>
            <w:r w:rsidR="007A63AE" w:rsidRPr="00A907E6">
              <w:rPr>
                <w:b/>
                <w:webHidden/>
              </w:rPr>
              <w:instrText xml:space="preserve"> PAGEREF _Toc216747360 \h </w:instrText>
            </w:r>
            <w:r w:rsidR="007A63AE" w:rsidRPr="00A907E6">
              <w:rPr>
                <w:b/>
                <w:webHidden/>
              </w:rPr>
            </w:r>
            <w:r w:rsidR="007A63AE" w:rsidRPr="00A907E6">
              <w:rPr>
                <w:b/>
                <w:webHidden/>
              </w:rPr>
              <w:fldChar w:fldCharType="separate"/>
            </w:r>
            <w:r w:rsidR="00B82921">
              <w:rPr>
                <w:b/>
                <w:webHidden/>
              </w:rPr>
              <w:t>iii</w:t>
            </w:r>
            <w:r w:rsidR="007A63AE" w:rsidRPr="00A907E6">
              <w:rPr>
                <w:b/>
                <w:webHidden/>
              </w:rPr>
              <w:fldChar w:fldCharType="end"/>
            </w:r>
          </w:hyperlink>
        </w:p>
        <w:p w14:paraId="48ECD625" w14:textId="77777777" w:rsidR="007A63AE" w:rsidRPr="00A907E6" w:rsidRDefault="00687E80">
          <w:pPr>
            <w:pStyle w:val="TOC1"/>
            <w:rPr>
              <w:rFonts w:asciiTheme="minorHAnsi" w:eastAsiaTheme="minorEastAsia" w:hAnsiTheme="minorHAnsi" w:cstheme="minorBidi"/>
              <w:b/>
              <w:sz w:val="22"/>
              <w:szCs w:val="22"/>
            </w:rPr>
          </w:pPr>
          <w:hyperlink w:anchor="_Toc216747361" w:history="1">
            <w:r w:rsidR="007A63AE" w:rsidRPr="00A907E6">
              <w:rPr>
                <w:rStyle w:val="Hyperlink"/>
                <w:b/>
              </w:rPr>
              <w:t>DEDIC</w:t>
            </w:r>
            <w:r w:rsidR="007A63AE" w:rsidRPr="00A907E6">
              <w:rPr>
                <w:rStyle w:val="Hyperlink"/>
                <w:b/>
                <w:spacing w:val="-18"/>
              </w:rPr>
              <w:t>A</w:t>
            </w:r>
            <w:r w:rsidR="007A63AE" w:rsidRPr="00A907E6">
              <w:rPr>
                <w:rStyle w:val="Hyperlink"/>
                <w:b/>
              </w:rPr>
              <w:t>TION</w:t>
            </w:r>
            <w:r w:rsidR="007A63AE" w:rsidRPr="00A907E6">
              <w:rPr>
                <w:b/>
                <w:webHidden/>
              </w:rPr>
              <w:tab/>
            </w:r>
            <w:r w:rsidR="007A63AE" w:rsidRPr="00A907E6">
              <w:rPr>
                <w:b/>
                <w:webHidden/>
              </w:rPr>
              <w:fldChar w:fldCharType="begin"/>
            </w:r>
            <w:r w:rsidR="007A63AE" w:rsidRPr="00A907E6">
              <w:rPr>
                <w:b/>
                <w:webHidden/>
              </w:rPr>
              <w:instrText xml:space="preserve"> PAGEREF _Toc216747361 \h </w:instrText>
            </w:r>
            <w:r w:rsidR="007A63AE" w:rsidRPr="00A907E6">
              <w:rPr>
                <w:b/>
                <w:webHidden/>
              </w:rPr>
            </w:r>
            <w:r w:rsidR="007A63AE" w:rsidRPr="00A907E6">
              <w:rPr>
                <w:b/>
                <w:webHidden/>
              </w:rPr>
              <w:fldChar w:fldCharType="separate"/>
            </w:r>
            <w:r w:rsidR="00B82921">
              <w:rPr>
                <w:b/>
                <w:webHidden/>
              </w:rPr>
              <w:t>iv</w:t>
            </w:r>
            <w:r w:rsidR="007A63AE" w:rsidRPr="00A907E6">
              <w:rPr>
                <w:b/>
                <w:webHidden/>
              </w:rPr>
              <w:fldChar w:fldCharType="end"/>
            </w:r>
          </w:hyperlink>
        </w:p>
        <w:p w14:paraId="40E0345D" w14:textId="77777777" w:rsidR="007A63AE" w:rsidRPr="00A907E6" w:rsidRDefault="00687E80">
          <w:pPr>
            <w:pStyle w:val="TOC1"/>
            <w:rPr>
              <w:rFonts w:asciiTheme="minorHAnsi" w:eastAsiaTheme="minorEastAsia" w:hAnsiTheme="minorHAnsi" w:cstheme="minorBidi"/>
              <w:b/>
              <w:sz w:val="22"/>
              <w:szCs w:val="22"/>
            </w:rPr>
          </w:pPr>
          <w:hyperlink w:anchor="_Toc216747362" w:history="1">
            <w:r w:rsidR="007A63AE" w:rsidRPr="00A907E6">
              <w:rPr>
                <w:rStyle w:val="Hyperlink"/>
                <w:b/>
              </w:rPr>
              <w:t>A</w:t>
            </w:r>
            <w:r w:rsidR="007A63AE" w:rsidRPr="00A907E6">
              <w:rPr>
                <w:rStyle w:val="Hyperlink"/>
                <w:b/>
                <w:spacing w:val="-1"/>
              </w:rPr>
              <w:t>C</w:t>
            </w:r>
            <w:r w:rsidR="007A63AE" w:rsidRPr="00A907E6">
              <w:rPr>
                <w:rStyle w:val="Hyperlink"/>
                <w:b/>
                <w:spacing w:val="-2"/>
              </w:rPr>
              <w:t>K</w:t>
            </w:r>
            <w:r w:rsidR="007A63AE" w:rsidRPr="00A907E6">
              <w:rPr>
                <w:rStyle w:val="Hyperlink"/>
                <w:b/>
              </w:rPr>
              <w:t>NOWLE</w:t>
            </w:r>
            <w:r w:rsidR="007A63AE" w:rsidRPr="00A907E6">
              <w:rPr>
                <w:rStyle w:val="Hyperlink"/>
                <w:b/>
                <w:spacing w:val="2"/>
              </w:rPr>
              <w:t>D</w:t>
            </w:r>
            <w:r w:rsidR="007A63AE" w:rsidRPr="00A907E6">
              <w:rPr>
                <w:rStyle w:val="Hyperlink"/>
                <w:b/>
                <w:spacing w:val="-2"/>
              </w:rPr>
              <w:t>G</w:t>
            </w:r>
            <w:r w:rsidR="007A63AE" w:rsidRPr="00A907E6">
              <w:rPr>
                <w:rStyle w:val="Hyperlink"/>
                <w:b/>
              </w:rPr>
              <w:t>E</w:t>
            </w:r>
            <w:r w:rsidR="007A63AE" w:rsidRPr="00A907E6">
              <w:rPr>
                <w:rStyle w:val="Hyperlink"/>
                <w:b/>
                <w:spacing w:val="-1"/>
              </w:rPr>
              <w:t>M</w:t>
            </w:r>
            <w:r w:rsidR="007A63AE" w:rsidRPr="00A907E6">
              <w:rPr>
                <w:rStyle w:val="Hyperlink"/>
                <w:b/>
              </w:rPr>
              <w:t>ENT</w:t>
            </w:r>
            <w:r w:rsidR="007A63AE" w:rsidRPr="00A907E6">
              <w:rPr>
                <w:b/>
                <w:webHidden/>
              </w:rPr>
              <w:tab/>
            </w:r>
            <w:r w:rsidR="007A63AE" w:rsidRPr="00A907E6">
              <w:rPr>
                <w:b/>
                <w:webHidden/>
              </w:rPr>
              <w:fldChar w:fldCharType="begin"/>
            </w:r>
            <w:r w:rsidR="007A63AE" w:rsidRPr="00A907E6">
              <w:rPr>
                <w:b/>
                <w:webHidden/>
              </w:rPr>
              <w:instrText xml:space="preserve"> PAGEREF _Toc216747362 \h </w:instrText>
            </w:r>
            <w:r w:rsidR="007A63AE" w:rsidRPr="00A907E6">
              <w:rPr>
                <w:b/>
                <w:webHidden/>
              </w:rPr>
            </w:r>
            <w:r w:rsidR="007A63AE" w:rsidRPr="00A907E6">
              <w:rPr>
                <w:b/>
                <w:webHidden/>
              </w:rPr>
              <w:fldChar w:fldCharType="separate"/>
            </w:r>
            <w:r w:rsidR="00B82921">
              <w:rPr>
                <w:b/>
                <w:webHidden/>
              </w:rPr>
              <w:t>v</w:t>
            </w:r>
            <w:r w:rsidR="007A63AE" w:rsidRPr="00A907E6">
              <w:rPr>
                <w:b/>
                <w:webHidden/>
              </w:rPr>
              <w:fldChar w:fldCharType="end"/>
            </w:r>
          </w:hyperlink>
        </w:p>
        <w:p w14:paraId="7445B557" w14:textId="77777777" w:rsidR="007A63AE" w:rsidRPr="00A907E6" w:rsidRDefault="00687E80">
          <w:pPr>
            <w:pStyle w:val="TOC1"/>
            <w:rPr>
              <w:rFonts w:asciiTheme="minorHAnsi" w:eastAsiaTheme="minorEastAsia" w:hAnsiTheme="minorHAnsi" w:cstheme="minorBidi"/>
              <w:b/>
              <w:sz w:val="22"/>
              <w:szCs w:val="22"/>
            </w:rPr>
          </w:pPr>
          <w:hyperlink w:anchor="_Toc216747363" w:history="1">
            <w:r w:rsidR="007A63AE" w:rsidRPr="00A907E6">
              <w:rPr>
                <w:rStyle w:val="Hyperlink"/>
                <w:b/>
              </w:rPr>
              <w:t>AB</w:t>
            </w:r>
            <w:r w:rsidR="007A63AE" w:rsidRPr="00A907E6">
              <w:rPr>
                <w:rStyle w:val="Hyperlink"/>
                <w:b/>
                <w:spacing w:val="1"/>
              </w:rPr>
              <w:t>S</w:t>
            </w:r>
            <w:r w:rsidR="007A63AE" w:rsidRPr="00A907E6">
              <w:rPr>
                <w:rStyle w:val="Hyperlink"/>
                <w:b/>
              </w:rPr>
              <w:t>TR</w:t>
            </w:r>
            <w:r w:rsidR="007A63AE" w:rsidRPr="00A907E6">
              <w:rPr>
                <w:rStyle w:val="Hyperlink"/>
                <w:b/>
                <w:spacing w:val="-1"/>
              </w:rPr>
              <w:t>A</w:t>
            </w:r>
            <w:r w:rsidR="007A63AE" w:rsidRPr="00A907E6">
              <w:rPr>
                <w:rStyle w:val="Hyperlink"/>
                <w:b/>
              </w:rPr>
              <w:t>CT</w:t>
            </w:r>
            <w:r w:rsidR="007A63AE" w:rsidRPr="00A907E6">
              <w:rPr>
                <w:b/>
                <w:webHidden/>
              </w:rPr>
              <w:tab/>
            </w:r>
            <w:r w:rsidR="007A63AE" w:rsidRPr="00A907E6">
              <w:rPr>
                <w:b/>
                <w:webHidden/>
              </w:rPr>
              <w:fldChar w:fldCharType="begin"/>
            </w:r>
            <w:r w:rsidR="007A63AE" w:rsidRPr="00A907E6">
              <w:rPr>
                <w:b/>
                <w:webHidden/>
              </w:rPr>
              <w:instrText xml:space="preserve"> PAGEREF _Toc216747363 \h </w:instrText>
            </w:r>
            <w:r w:rsidR="007A63AE" w:rsidRPr="00A907E6">
              <w:rPr>
                <w:b/>
                <w:webHidden/>
              </w:rPr>
            </w:r>
            <w:r w:rsidR="007A63AE" w:rsidRPr="00A907E6">
              <w:rPr>
                <w:b/>
                <w:webHidden/>
              </w:rPr>
              <w:fldChar w:fldCharType="separate"/>
            </w:r>
            <w:r w:rsidR="00B82921">
              <w:rPr>
                <w:b/>
                <w:webHidden/>
              </w:rPr>
              <w:t>vi</w:t>
            </w:r>
            <w:r w:rsidR="007A63AE" w:rsidRPr="00A907E6">
              <w:rPr>
                <w:b/>
                <w:webHidden/>
              </w:rPr>
              <w:fldChar w:fldCharType="end"/>
            </w:r>
          </w:hyperlink>
        </w:p>
        <w:p w14:paraId="314AB77A" w14:textId="77777777" w:rsidR="007A63AE" w:rsidRPr="00A907E6" w:rsidRDefault="00687E80">
          <w:pPr>
            <w:pStyle w:val="TOC1"/>
            <w:rPr>
              <w:rFonts w:asciiTheme="minorHAnsi" w:eastAsiaTheme="minorEastAsia" w:hAnsiTheme="minorHAnsi" w:cstheme="minorBidi"/>
              <w:b/>
              <w:sz w:val="22"/>
              <w:szCs w:val="22"/>
            </w:rPr>
          </w:pPr>
          <w:hyperlink w:anchor="_Toc216747364" w:history="1">
            <w:r w:rsidR="007A63AE" w:rsidRPr="00A907E6">
              <w:rPr>
                <w:rStyle w:val="Hyperlink"/>
                <w:b/>
              </w:rPr>
              <w:t>TAB</w:t>
            </w:r>
            <w:r w:rsidR="007A63AE" w:rsidRPr="00A907E6">
              <w:rPr>
                <w:rStyle w:val="Hyperlink"/>
                <w:b/>
                <w:spacing w:val="1"/>
              </w:rPr>
              <w:t>L</w:t>
            </w:r>
            <w:r w:rsidR="007A63AE" w:rsidRPr="00A907E6">
              <w:rPr>
                <w:rStyle w:val="Hyperlink"/>
                <w:b/>
              </w:rPr>
              <w:t>E OF</w:t>
            </w:r>
            <w:r w:rsidR="007A63AE" w:rsidRPr="00A907E6">
              <w:rPr>
                <w:rStyle w:val="Hyperlink"/>
                <w:b/>
                <w:spacing w:val="-1"/>
              </w:rPr>
              <w:t xml:space="preserve"> </w:t>
            </w:r>
            <w:r w:rsidR="007A63AE" w:rsidRPr="00A907E6">
              <w:rPr>
                <w:rStyle w:val="Hyperlink"/>
                <w:b/>
              </w:rPr>
              <w:t>CONT</w:t>
            </w:r>
            <w:r w:rsidR="007A63AE" w:rsidRPr="00A907E6">
              <w:rPr>
                <w:rStyle w:val="Hyperlink"/>
                <w:b/>
                <w:spacing w:val="1"/>
              </w:rPr>
              <w:t>E</w:t>
            </w:r>
            <w:r w:rsidR="007A63AE" w:rsidRPr="00A907E6">
              <w:rPr>
                <w:rStyle w:val="Hyperlink"/>
                <w:b/>
              </w:rPr>
              <w:t>N</w:t>
            </w:r>
            <w:r w:rsidR="007A63AE" w:rsidRPr="00A907E6">
              <w:rPr>
                <w:rStyle w:val="Hyperlink"/>
                <w:b/>
                <w:spacing w:val="-2"/>
              </w:rPr>
              <w:t>T</w:t>
            </w:r>
            <w:r w:rsidR="007A63AE" w:rsidRPr="00A907E6">
              <w:rPr>
                <w:rStyle w:val="Hyperlink"/>
                <w:b/>
              </w:rPr>
              <w:t>S</w:t>
            </w:r>
            <w:r w:rsidR="007A63AE" w:rsidRPr="00A907E6">
              <w:rPr>
                <w:b/>
                <w:webHidden/>
              </w:rPr>
              <w:tab/>
            </w:r>
            <w:r w:rsidR="007A63AE" w:rsidRPr="00A907E6">
              <w:rPr>
                <w:b/>
                <w:webHidden/>
              </w:rPr>
              <w:fldChar w:fldCharType="begin"/>
            </w:r>
            <w:r w:rsidR="007A63AE" w:rsidRPr="00A907E6">
              <w:rPr>
                <w:b/>
                <w:webHidden/>
              </w:rPr>
              <w:instrText xml:space="preserve"> PAGEREF _Toc216747364 \h </w:instrText>
            </w:r>
            <w:r w:rsidR="007A63AE" w:rsidRPr="00A907E6">
              <w:rPr>
                <w:b/>
                <w:webHidden/>
              </w:rPr>
            </w:r>
            <w:r w:rsidR="007A63AE" w:rsidRPr="00A907E6">
              <w:rPr>
                <w:b/>
                <w:webHidden/>
              </w:rPr>
              <w:fldChar w:fldCharType="separate"/>
            </w:r>
            <w:r w:rsidR="00B82921">
              <w:rPr>
                <w:b/>
                <w:webHidden/>
              </w:rPr>
              <w:t>vii</w:t>
            </w:r>
            <w:r w:rsidR="007A63AE" w:rsidRPr="00A907E6">
              <w:rPr>
                <w:b/>
                <w:webHidden/>
              </w:rPr>
              <w:fldChar w:fldCharType="end"/>
            </w:r>
          </w:hyperlink>
        </w:p>
        <w:p w14:paraId="1A6D9A51" w14:textId="77777777" w:rsidR="007A63AE" w:rsidRPr="00A907E6" w:rsidRDefault="00687E80">
          <w:pPr>
            <w:pStyle w:val="TOC1"/>
            <w:rPr>
              <w:rFonts w:asciiTheme="minorHAnsi" w:eastAsiaTheme="minorEastAsia" w:hAnsiTheme="minorHAnsi" w:cstheme="minorBidi"/>
              <w:b/>
              <w:sz w:val="22"/>
              <w:szCs w:val="22"/>
            </w:rPr>
          </w:pPr>
          <w:hyperlink w:anchor="_Toc216747365" w:history="1">
            <w:r w:rsidR="007A63AE" w:rsidRPr="00A907E6">
              <w:rPr>
                <w:rStyle w:val="Hyperlink"/>
                <w:b/>
              </w:rPr>
              <w:t>LI</w:t>
            </w:r>
            <w:r w:rsidR="007A63AE" w:rsidRPr="00A907E6">
              <w:rPr>
                <w:rStyle w:val="Hyperlink"/>
                <w:b/>
                <w:spacing w:val="1"/>
              </w:rPr>
              <w:t>S</w:t>
            </w:r>
            <w:r w:rsidR="007A63AE" w:rsidRPr="00A907E6">
              <w:rPr>
                <w:rStyle w:val="Hyperlink"/>
                <w:b/>
              </w:rPr>
              <w:t>T</w:t>
            </w:r>
            <w:r w:rsidR="007A63AE" w:rsidRPr="00A907E6">
              <w:rPr>
                <w:rStyle w:val="Hyperlink"/>
                <w:b/>
                <w:spacing w:val="-4"/>
              </w:rPr>
              <w:t xml:space="preserve"> </w:t>
            </w:r>
            <w:r w:rsidR="007A63AE" w:rsidRPr="00A907E6">
              <w:rPr>
                <w:rStyle w:val="Hyperlink"/>
                <w:b/>
              </w:rPr>
              <w:t>OF</w:t>
            </w:r>
            <w:r w:rsidR="007A63AE" w:rsidRPr="00A907E6">
              <w:rPr>
                <w:rStyle w:val="Hyperlink"/>
                <w:b/>
                <w:spacing w:val="-17"/>
              </w:rPr>
              <w:t xml:space="preserve"> </w:t>
            </w:r>
            <w:r w:rsidR="007A63AE" w:rsidRPr="00A907E6">
              <w:rPr>
                <w:rStyle w:val="Hyperlink"/>
                <w:b/>
                <w:spacing w:val="-16"/>
              </w:rPr>
              <w:t>FIGURES</w:t>
            </w:r>
            <w:r w:rsidR="007A63AE" w:rsidRPr="00A907E6">
              <w:rPr>
                <w:b/>
                <w:webHidden/>
              </w:rPr>
              <w:tab/>
            </w:r>
            <w:r w:rsidR="007A63AE" w:rsidRPr="00A907E6">
              <w:rPr>
                <w:b/>
                <w:webHidden/>
              </w:rPr>
              <w:fldChar w:fldCharType="begin"/>
            </w:r>
            <w:r w:rsidR="007A63AE" w:rsidRPr="00A907E6">
              <w:rPr>
                <w:b/>
                <w:webHidden/>
              </w:rPr>
              <w:instrText xml:space="preserve"> PAGEREF _Toc216747365 \h </w:instrText>
            </w:r>
            <w:r w:rsidR="007A63AE" w:rsidRPr="00A907E6">
              <w:rPr>
                <w:b/>
                <w:webHidden/>
              </w:rPr>
            </w:r>
            <w:r w:rsidR="007A63AE" w:rsidRPr="00A907E6">
              <w:rPr>
                <w:b/>
                <w:webHidden/>
              </w:rPr>
              <w:fldChar w:fldCharType="separate"/>
            </w:r>
            <w:r w:rsidR="00B82921">
              <w:rPr>
                <w:b/>
                <w:webHidden/>
              </w:rPr>
              <w:t>xi</w:t>
            </w:r>
            <w:r w:rsidR="007A63AE" w:rsidRPr="00A907E6">
              <w:rPr>
                <w:b/>
                <w:webHidden/>
              </w:rPr>
              <w:fldChar w:fldCharType="end"/>
            </w:r>
          </w:hyperlink>
        </w:p>
        <w:p w14:paraId="79C5C47A" w14:textId="77777777" w:rsidR="007A63AE" w:rsidRPr="00A907E6" w:rsidRDefault="00687E80">
          <w:pPr>
            <w:pStyle w:val="TOC1"/>
            <w:rPr>
              <w:rFonts w:asciiTheme="minorHAnsi" w:eastAsiaTheme="minorEastAsia" w:hAnsiTheme="minorHAnsi" w:cstheme="minorBidi"/>
              <w:b/>
              <w:sz w:val="22"/>
              <w:szCs w:val="22"/>
            </w:rPr>
          </w:pPr>
          <w:hyperlink w:anchor="_Toc216747366" w:history="1">
            <w:r w:rsidR="007A63AE" w:rsidRPr="00A907E6">
              <w:rPr>
                <w:rStyle w:val="Hyperlink"/>
                <w:b/>
              </w:rPr>
              <w:t>LI</w:t>
            </w:r>
            <w:r w:rsidR="007A63AE" w:rsidRPr="00A907E6">
              <w:rPr>
                <w:rStyle w:val="Hyperlink"/>
                <w:b/>
                <w:spacing w:val="1"/>
              </w:rPr>
              <w:t>S</w:t>
            </w:r>
            <w:r w:rsidR="007A63AE" w:rsidRPr="00A907E6">
              <w:rPr>
                <w:rStyle w:val="Hyperlink"/>
                <w:b/>
              </w:rPr>
              <w:t>T</w:t>
            </w:r>
            <w:r w:rsidR="007A63AE" w:rsidRPr="00A907E6">
              <w:rPr>
                <w:rStyle w:val="Hyperlink"/>
                <w:b/>
                <w:spacing w:val="-4"/>
              </w:rPr>
              <w:t xml:space="preserve"> </w:t>
            </w:r>
            <w:r w:rsidR="007A63AE" w:rsidRPr="00A907E6">
              <w:rPr>
                <w:rStyle w:val="Hyperlink"/>
                <w:b/>
              </w:rPr>
              <w:t>OF</w:t>
            </w:r>
            <w:r w:rsidR="007A63AE" w:rsidRPr="00A907E6">
              <w:rPr>
                <w:rStyle w:val="Hyperlink"/>
                <w:b/>
                <w:spacing w:val="-12"/>
              </w:rPr>
              <w:t xml:space="preserve"> </w:t>
            </w:r>
            <w:r w:rsidR="007A63AE" w:rsidRPr="00A907E6">
              <w:rPr>
                <w:rStyle w:val="Hyperlink"/>
                <w:b/>
                <w:spacing w:val="-3"/>
              </w:rPr>
              <w:t>TABLES</w:t>
            </w:r>
            <w:r w:rsidR="007A63AE" w:rsidRPr="00A907E6">
              <w:rPr>
                <w:b/>
                <w:webHidden/>
              </w:rPr>
              <w:tab/>
            </w:r>
            <w:r w:rsidR="007A63AE" w:rsidRPr="00A907E6">
              <w:rPr>
                <w:b/>
                <w:webHidden/>
              </w:rPr>
              <w:fldChar w:fldCharType="begin"/>
            </w:r>
            <w:r w:rsidR="007A63AE" w:rsidRPr="00A907E6">
              <w:rPr>
                <w:b/>
                <w:webHidden/>
              </w:rPr>
              <w:instrText xml:space="preserve"> PAGEREF _Toc216747366 \h </w:instrText>
            </w:r>
            <w:r w:rsidR="007A63AE" w:rsidRPr="00A907E6">
              <w:rPr>
                <w:b/>
                <w:webHidden/>
              </w:rPr>
            </w:r>
            <w:r w:rsidR="007A63AE" w:rsidRPr="00A907E6">
              <w:rPr>
                <w:b/>
                <w:webHidden/>
              </w:rPr>
              <w:fldChar w:fldCharType="separate"/>
            </w:r>
            <w:r w:rsidR="00B82921">
              <w:rPr>
                <w:b/>
                <w:webHidden/>
              </w:rPr>
              <w:t>xii</w:t>
            </w:r>
            <w:r w:rsidR="007A63AE" w:rsidRPr="00A907E6">
              <w:rPr>
                <w:b/>
                <w:webHidden/>
              </w:rPr>
              <w:fldChar w:fldCharType="end"/>
            </w:r>
          </w:hyperlink>
        </w:p>
        <w:p w14:paraId="330F7F39" w14:textId="77777777" w:rsidR="007A63AE" w:rsidRPr="00A907E6" w:rsidRDefault="00687E80">
          <w:pPr>
            <w:pStyle w:val="TOC1"/>
            <w:rPr>
              <w:rFonts w:asciiTheme="minorHAnsi" w:eastAsiaTheme="minorEastAsia" w:hAnsiTheme="minorHAnsi" w:cstheme="minorBidi"/>
              <w:b/>
              <w:sz w:val="22"/>
              <w:szCs w:val="22"/>
            </w:rPr>
          </w:pPr>
          <w:hyperlink w:anchor="_Toc216747367" w:history="1">
            <w:r w:rsidR="007A63AE" w:rsidRPr="00A907E6">
              <w:rPr>
                <w:rStyle w:val="Hyperlink"/>
                <w:b/>
              </w:rPr>
              <w:t>LIST OF ABBREVIATIONS</w:t>
            </w:r>
            <w:r w:rsidR="007A63AE" w:rsidRPr="00A907E6">
              <w:rPr>
                <w:b/>
                <w:webHidden/>
              </w:rPr>
              <w:tab/>
            </w:r>
            <w:r w:rsidR="007A63AE" w:rsidRPr="00A907E6">
              <w:rPr>
                <w:b/>
                <w:webHidden/>
              </w:rPr>
              <w:fldChar w:fldCharType="begin"/>
            </w:r>
            <w:r w:rsidR="007A63AE" w:rsidRPr="00A907E6">
              <w:rPr>
                <w:b/>
                <w:webHidden/>
              </w:rPr>
              <w:instrText xml:space="preserve"> PAGEREF _Toc216747367 \h </w:instrText>
            </w:r>
            <w:r w:rsidR="007A63AE" w:rsidRPr="00A907E6">
              <w:rPr>
                <w:b/>
                <w:webHidden/>
              </w:rPr>
            </w:r>
            <w:r w:rsidR="007A63AE" w:rsidRPr="00A907E6">
              <w:rPr>
                <w:b/>
                <w:webHidden/>
              </w:rPr>
              <w:fldChar w:fldCharType="separate"/>
            </w:r>
            <w:r w:rsidR="00B82921">
              <w:rPr>
                <w:b/>
                <w:webHidden/>
              </w:rPr>
              <w:t>xiii</w:t>
            </w:r>
            <w:r w:rsidR="007A63AE" w:rsidRPr="00A907E6">
              <w:rPr>
                <w:b/>
                <w:webHidden/>
              </w:rPr>
              <w:fldChar w:fldCharType="end"/>
            </w:r>
          </w:hyperlink>
        </w:p>
        <w:p w14:paraId="74906DC5" w14:textId="77777777" w:rsidR="007A63AE" w:rsidRPr="00A907E6" w:rsidRDefault="00687E80">
          <w:pPr>
            <w:pStyle w:val="TOC1"/>
            <w:rPr>
              <w:rFonts w:asciiTheme="minorHAnsi" w:eastAsiaTheme="minorEastAsia" w:hAnsiTheme="minorHAnsi" w:cstheme="minorBidi"/>
              <w:b/>
              <w:sz w:val="22"/>
              <w:szCs w:val="22"/>
            </w:rPr>
          </w:pPr>
          <w:hyperlink w:anchor="_Toc216747368" w:history="1">
            <w:r w:rsidR="007A63AE" w:rsidRPr="00A907E6">
              <w:rPr>
                <w:rStyle w:val="Hyperlink"/>
                <w:b/>
              </w:rPr>
              <w:t>CHA</w:t>
            </w:r>
            <w:r w:rsidR="007A63AE" w:rsidRPr="00A907E6">
              <w:rPr>
                <w:rStyle w:val="Hyperlink"/>
                <w:b/>
                <w:spacing w:val="-3"/>
              </w:rPr>
              <w:t>P</w:t>
            </w:r>
            <w:r w:rsidR="007A63AE" w:rsidRPr="00A907E6">
              <w:rPr>
                <w:rStyle w:val="Hyperlink"/>
                <w:b/>
              </w:rPr>
              <w:t>TER ONE</w:t>
            </w:r>
            <w:r w:rsidR="007A63AE" w:rsidRPr="00A907E6">
              <w:rPr>
                <w:b/>
                <w:webHidden/>
              </w:rPr>
              <w:tab/>
            </w:r>
            <w:r w:rsidR="007A63AE" w:rsidRPr="00A907E6">
              <w:rPr>
                <w:b/>
                <w:webHidden/>
              </w:rPr>
              <w:fldChar w:fldCharType="begin"/>
            </w:r>
            <w:r w:rsidR="007A63AE" w:rsidRPr="00A907E6">
              <w:rPr>
                <w:b/>
                <w:webHidden/>
              </w:rPr>
              <w:instrText xml:space="preserve"> PAGEREF _Toc216747368 \h </w:instrText>
            </w:r>
            <w:r w:rsidR="007A63AE" w:rsidRPr="00A907E6">
              <w:rPr>
                <w:b/>
                <w:webHidden/>
              </w:rPr>
            </w:r>
            <w:r w:rsidR="007A63AE" w:rsidRPr="00A907E6">
              <w:rPr>
                <w:b/>
                <w:webHidden/>
              </w:rPr>
              <w:fldChar w:fldCharType="separate"/>
            </w:r>
            <w:r w:rsidR="00B82921">
              <w:rPr>
                <w:b/>
                <w:webHidden/>
              </w:rPr>
              <w:t>1</w:t>
            </w:r>
            <w:r w:rsidR="007A63AE" w:rsidRPr="00A907E6">
              <w:rPr>
                <w:b/>
                <w:webHidden/>
              </w:rPr>
              <w:fldChar w:fldCharType="end"/>
            </w:r>
          </w:hyperlink>
        </w:p>
        <w:p w14:paraId="63D00404" w14:textId="77777777" w:rsidR="007A63AE" w:rsidRPr="00A907E6" w:rsidRDefault="00687E80">
          <w:pPr>
            <w:pStyle w:val="TOC1"/>
            <w:rPr>
              <w:rFonts w:asciiTheme="minorHAnsi" w:eastAsiaTheme="minorEastAsia" w:hAnsiTheme="minorHAnsi" w:cstheme="minorBidi"/>
              <w:b/>
              <w:sz w:val="22"/>
              <w:szCs w:val="22"/>
            </w:rPr>
          </w:pPr>
          <w:hyperlink w:anchor="_Toc216747369" w:history="1">
            <w:r w:rsidR="007A63AE" w:rsidRPr="00A907E6">
              <w:rPr>
                <w:rStyle w:val="Hyperlink"/>
                <w:b/>
              </w:rPr>
              <w:t>INTRODU</w:t>
            </w:r>
            <w:r w:rsidR="007A63AE" w:rsidRPr="00A907E6">
              <w:rPr>
                <w:rStyle w:val="Hyperlink"/>
                <w:b/>
                <w:spacing w:val="-1"/>
              </w:rPr>
              <w:t>C</w:t>
            </w:r>
            <w:r w:rsidR="007A63AE" w:rsidRPr="00A907E6">
              <w:rPr>
                <w:rStyle w:val="Hyperlink"/>
                <w:b/>
              </w:rPr>
              <w:t>TION</w:t>
            </w:r>
            <w:r w:rsidR="007A63AE" w:rsidRPr="00A907E6">
              <w:rPr>
                <w:b/>
                <w:webHidden/>
              </w:rPr>
              <w:tab/>
            </w:r>
            <w:r w:rsidR="007A63AE" w:rsidRPr="00A907E6">
              <w:rPr>
                <w:b/>
                <w:webHidden/>
              </w:rPr>
              <w:fldChar w:fldCharType="begin"/>
            </w:r>
            <w:r w:rsidR="007A63AE" w:rsidRPr="00A907E6">
              <w:rPr>
                <w:b/>
                <w:webHidden/>
              </w:rPr>
              <w:instrText xml:space="preserve"> PAGEREF _Toc216747369 \h </w:instrText>
            </w:r>
            <w:r w:rsidR="007A63AE" w:rsidRPr="00A907E6">
              <w:rPr>
                <w:b/>
                <w:webHidden/>
              </w:rPr>
            </w:r>
            <w:r w:rsidR="007A63AE" w:rsidRPr="00A907E6">
              <w:rPr>
                <w:b/>
                <w:webHidden/>
              </w:rPr>
              <w:fldChar w:fldCharType="separate"/>
            </w:r>
            <w:r w:rsidR="00B82921">
              <w:rPr>
                <w:b/>
                <w:webHidden/>
              </w:rPr>
              <w:t>1</w:t>
            </w:r>
            <w:r w:rsidR="007A63AE" w:rsidRPr="00A907E6">
              <w:rPr>
                <w:b/>
                <w:webHidden/>
              </w:rPr>
              <w:fldChar w:fldCharType="end"/>
            </w:r>
          </w:hyperlink>
        </w:p>
        <w:p w14:paraId="3E370B68"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0" w:history="1">
            <w:r w:rsidR="007A63AE" w:rsidRPr="005E5E90">
              <w:rPr>
                <w:rStyle w:val="Hyperlink"/>
                <w:noProof/>
                <w:position w:val="-1"/>
              </w:rPr>
              <w:t xml:space="preserve">1.0 </w:t>
            </w:r>
            <w:r w:rsidR="007A63AE" w:rsidRPr="005E5E90">
              <w:rPr>
                <w:rStyle w:val="Hyperlink"/>
                <w:noProof/>
              </w:rPr>
              <w:t>Introduction</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_Toc216747370 \h </w:instrText>
            </w:r>
            <w:r w:rsidR="007A63AE" w:rsidRPr="005E5E90">
              <w:rPr>
                <w:noProof/>
                <w:webHidden/>
              </w:rPr>
            </w:r>
            <w:r w:rsidR="007A63AE" w:rsidRPr="005E5E90">
              <w:rPr>
                <w:noProof/>
                <w:webHidden/>
              </w:rPr>
              <w:fldChar w:fldCharType="separate"/>
            </w:r>
            <w:r w:rsidR="00B82921">
              <w:rPr>
                <w:noProof/>
                <w:webHidden/>
              </w:rPr>
              <w:t>1</w:t>
            </w:r>
            <w:r w:rsidR="007A63AE" w:rsidRPr="005E5E90">
              <w:rPr>
                <w:noProof/>
                <w:webHidden/>
              </w:rPr>
              <w:fldChar w:fldCharType="end"/>
            </w:r>
          </w:hyperlink>
        </w:p>
        <w:p w14:paraId="60BD7B95"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1" w:history="1">
            <w:r w:rsidR="007A63AE" w:rsidRPr="005E5E90">
              <w:rPr>
                <w:rStyle w:val="Hyperlink"/>
                <w:noProof/>
              </w:rPr>
              <w:t>1.1 Background to the Problem</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_Toc216747371 \h </w:instrText>
            </w:r>
            <w:r w:rsidR="007A63AE" w:rsidRPr="005E5E90">
              <w:rPr>
                <w:noProof/>
                <w:webHidden/>
              </w:rPr>
            </w:r>
            <w:r w:rsidR="007A63AE" w:rsidRPr="005E5E90">
              <w:rPr>
                <w:noProof/>
                <w:webHidden/>
              </w:rPr>
              <w:fldChar w:fldCharType="separate"/>
            </w:r>
            <w:r w:rsidR="00B82921">
              <w:rPr>
                <w:noProof/>
                <w:webHidden/>
              </w:rPr>
              <w:t>1</w:t>
            </w:r>
            <w:r w:rsidR="007A63AE" w:rsidRPr="005E5E90">
              <w:rPr>
                <w:noProof/>
                <w:webHidden/>
              </w:rPr>
              <w:fldChar w:fldCharType="end"/>
            </w:r>
          </w:hyperlink>
        </w:p>
        <w:p w14:paraId="603AE50F"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2" w:history="1">
            <w:r w:rsidR="007A63AE" w:rsidRPr="005E5E90">
              <w:rPr>
                <w:rStyle w:val="Hyperlink"/>
                <w:noProof/>
              </w:rPr>
              <w:t xml:space="preserve">1.2 </w:t>
            </w:r>
            <w:r w:rsidR="007A63AE" w:rsidRPr="005E5E90">
              <w:rPr>
                <w:rStyle w:val="Hyperlink"/>
                <w:noProof/>
                <w:spacing w:val="1"/>
              </w:rPr>
              <w:t>S</w:t>
            </w:r>
            <w:r w:rsidR="007A63AE" w:rsidRPr="005E5E90">
              <w:rPr>
                <w:rStyle w:val="Hyperlink"/>
                <w:noProof/>
              </w:rPr>
              <w:t>ta</w:t>
            </w:r>
            <w:r w:rsidR="007A63AE" w:rsidRPr="005E5E90">
              <w:rPr>
                <w:rStyle w:val="Hyperlink"/>
                <w:noProof/>
                <w:spacing w:val="-1"/>
              </w:rPr>
              <w:t>t</w:t>
            </w:r>
            <w:r w:rsidR="007A63AE" w:rsidRPr="005E5E90">
              <w:rPr>
                <w:rStyle w:val="Hyperlink"/>
                <w:noProof/>
                <w:spacing w:val="1"/>
              </w:rPr>
              <w:t>e</w:t>
            </w:r>
            <w:r w:rsidR="007A63AE" w:rsidRPr="005E5E90">
              <w:rPr>
                <w:rStyle w:val="Hyperlink"/>
                <w:noProof/>
                <w:spacing w:val="-3"/>
              </w:rPr>
              <w:t>m</w:t>
            </w:r>
            <w:r w:rsidR="007A63AE" w:rsidRPr="005E5E90">
              <w:rPr>
                <w:rStyle w:val="Hyperlink"/>
                <w:noProof/>
                <w:spacing w:val="-1"/>
              </w:rPr>
              <w:t>e</w:t>
            </w:r>
            <w:r w:rsidR="007A63AE" w:rsidRPr="005E5E90">
              <w:rPr>
                <w:rStyle w:val="Hyperlink"/>
                <w:noProof/>
                <w:spacing w:val="1"/>
              </w:rPr>
              <w:t>n</w:t>
            </w:r>
            <w:r w:rsidR="007A63AE" w:rsidRPr="005E5E90">
              <w:rPr>
                <w:rStyle w:val="Hyperlink"/>
                <w:noProof/>
              </w:rPr>
              <w:t>t of</w:t>
            </w:r>
            <w:r w:rsidR="007A63AE" w:rsidRPr="005E5E90">
              <w:rPr>
                <w:rStyle w:val="Hyperlink"/>
                <w:noProof/>
                <w:spacing w:val="1"/>
              </w:rPr>
              <w:t xml:space="preserve"> </w:t>
            </w:r>
            <w:r w:rsidR="007A63AE" w:rsidRPr="005E5E90">
              <w:rPr>
                <w:rStyle w:val="Hyperlink"/>
                <w:noProof/>
                <w:spacing w:val="-1"/>
              </w:rPr>
              <w:t>t</w:t>
            </w:r>
            <w:r w:rsidR="007A63AE" w:rsidRPr="005E5E90">
              <w:rPr>
                <w:rStyle w:val="Hyperlink"/>
                <w:noProof/>
                <w:spacing w:val="1"/>
              </w:rPr>
              <w:t>h</w:t>
            </w:r>
            <w:r w:rsidR="007A63AE" w:rsidRPr="005E5E90">
              <w:rPr>
                <w:rStyle w:val="Hyperlink"/>
                <w:noProof/>
              </w:rPr>
              <w:t>e</w:t>
            </w:r>
            <w:r w:rsidR="007A63AE" w:rsidRPr="005E5E90">
              <w:rPr>
                <w:rStyle w:val="Hyperlink"/>
                <w:noProof/>
                <w:spacing w:val="1"/>
              </w:rPr>
              <w:t xml:space="preserve"> </w:t>
            </w:r>
            <w:r w:rsidR="007A63AE" w:rsidRPr="005E5E90">
              <w:rPr>
                <w:rStyle w:val="Hyperlink"/>
                <w:noProof/>
              </w:rPr>
              <w:t>P</w:t>
            </w:r>
            <w:r w:rsidR="007A63AE" w:rsidRPr="005E5E90">
              <w:rPr>
                <w:rStyle w:val="Hyperlink"/>
                <w:noProof/>
                <w:spacing w:val="-4"/>
              </w:rPr>
              <w:t>r</w:t>
            </w:r>
            <w:r w:rsidR="007A63AE" w:rsidRPr="005E5E90">
              <w:rPr>
                <w:rStyle w:val="Hyperlink"/>
                <w:noProof/>
              </w:rPr>
              <w:t>o</w:t>
            </w:r>
            <w:r w:rsidR="007A63AE" w:rsidRPr="005E5E90">
              <w:rPr>
                <w:rStyle w:val="Hyperlink"/>
                <w:noProof/>
                <w:spacing w:val="1"/>
              </w:rPr>
              <w:t>b</w:t>
            </w:r>
            <w:r w:rsidR="007A63AE" w:rsidRPr="005E5E90">
              <w:rPr>
                <w:rStyle w:val="Hyperlink"/>
                <w:noProof/>
              </w:rPr>
              <w:t>lem</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_Toc216747372 \h </w:instrText>
            </w:r>
            <w:r w:rsidR="007A63AE" w:rsidRPr="005E5E90">
              <w:rPr>
                <w:noProof/>
                <w:webHidden/>
              </w:rPr>
            </w:r>
            <w:r w:rsidR="007A63AE" w:rsidRPr="005E5E90">
              <w:rPr>
                <w:noProof/>
                <w:webHidden/>
              </w:rPr>
              <w:fldChar w:fldCharType="separate"/>
            </w:r>
            <w:r w:rsidR="00B82921">
              <w:rPr>
                <w:noProof/>
                <w:webHidden/>
              </w:rPr>
              <w:t>3</w:t>
            </w:r>
            <w:r w:rsidR="007A63AE" w:rsidRPr="005E5E90">
              <w:rPr>
                <w:noProof/>
                <w:webHidden/>
              </w:rPr>
              <w:fldChar w:fldCharType="end"/>
            </w:r>
          </w:hyperlink>
        </w:p>
        <w:p w14:paraId="4E7259CC"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3" w:history="1">
            <w:r w:rsidR="007A63AE" w:rsidRPr="005E5E90">
              <w:rPr>
                <w:rStyle w:val="Hyperlink"/>
                <w:noProof/>
              </w:rPr>
              <w:t>1.3 O</w:t>
            </w:r>
            <w:r w:rsidR="007A63AE" w:rsidRPr="005E5E90">
              <w:rPr>
                <w:rStyle w:val="Hyperlink"/>
                <w:noProof/>
                <w:spacing w:val="1"/>
              </w:rPr>
              <w:t>b</w:t>
            </w:r>
            <w:r w:rsidR="007A63AE" w:rsidRPr="005E5E90">
              <w:rPr>
                <w:rStyle w:val="Hyperlink"/>
                <w:noProof/>
              </w:rPr>
              <w:t>j</w:t>
            </w:r>
            <w:r w:rsidR="007A63AE" w:rsidRPr="005E5E90">
              <w:rPr>
                <w:rStyle w:val="Hyperlink"/>
                <w:noProof/>
                <w:spacing w:val="-2"/>
              </w:rPr>
              <w:t>e</w:t>
            </w:r>
            <w:r w:rsidR="007A63AE" w:rsidRPr="005E5E90">
              <w:rPr>
                <w:rStyle w:val="Hyperlink"/>
                <w:noProof/>
                <w:spacing w:val="-1"/>
              </w:rPr>
              <w:t>c</w:t>
            </w:r>
            <w:r w:rsidR="007A63AE" w:rsidRPr="005E5E90">
              <w:rPr>
                <w:rStyle w:val="Hyperlink"/>
                <w:noProof/>
              </w:rPr>
              <w:t>tiv</w:t>
            </w:r>
            <w:r w:rsidR="007A63AE" w:rsidRPr="005E5E90">
              <w:rPr>
                <w:rStyle w:val="Hyperlink"/>
                <w:noProof/>
                <w:spacing w:val="-1"/>
              </w:rPr>
              <w:t>e</w:t>
            </w:r>
            <w:r w:rsidR="007A63AE" w:rsidRPr="005E5E90">
              <w:rPr>
                <w:rStyle w:val="Hyperlink"/>
                <w:noProof/>
              </w:rPr>
              <w:t>s</w:t>
            </w:r>
            <w:r w:rsidR="007A63AE" w:rsidRPr="005E5E90">
              <w:rPr>
                <w:rStyle w:val="Hyperlink"/>
                <w:noProof/>
                <w:spacing w:val="1"/>
              </w:rPr>
              <w:t xml:space="preserve"> </w:t>
            </w:r>
            <w:r w:rsidR="007A63AE" w:rsidRPr="005E5E90">
              <w:rPr>
                <w:rStyle w:val="Hyperlink"/>
                <w:noProof/>
              </w:rPr>
              <w:t>of</w:t>
            </w:r>
            <w:r w:rsidR="007A63AE" w:rsidRPr="005E5E90">
              <w:rPr>
                <w:rStyle w:val="Hyperlink"/>
                <w:noProof/>
                <w:spacing w:val="1"/>
              </w:rPr>
              <w:t xml:space="preserve"> </w:t>
            </w:r>
            <w:r w:rsidR="007A63AE" w:rsidRPr="005E5E90">
              <w:rPr>
                <w:rStyle w:val="Hyperlink"/>
                <w:noProof/>
                <w:spacing w:val="-1"/>
              </w:rPr>
              <w:t>t</w:t>
            </w:r>
            <w:r w:rsidR="007A63AE" w:rsidRPr="005E5E90">
              <w:rPr>
                <w:rStyle w:val="Hyperlink"/>
                <w:noProof/>
                <w:spacing w:val="1"/>
              </w:rPr>
              <w:t>h</w:t>
            </w:r>
            <w:r w:rsidR="007A63AE" w:rsidRPr="005E5E90">
              <w:rPr>
                <w:rStyle w:val="Hyperlink"/>
                <w:noProof/>
              </w:rPr>
              <w:t>e</w:t>
            </w:r>
            <w:r w:rsidR="007A63AE" w:rsidRPr="005E5E90">
              <w:rPr>
                <w:rStyle w:val="Hyperlink"/>
                <w:noProof/>
                <w:spacing w:val="-1"/>
              </w:rPr>
              <w:t xml:space="preserve"> </w:t>
            </w:r>
            <w:r w:rsidR="007A63AE" w:rsidRPr="005E5E90">
              <w:rPr>
                <w:rStyle w:val="Hyperlink"/>
                <w:noProof/>
                <w:spacing w:val="1"/>
              </w:rPr>
              <w:t>S</w:t>
            </w:r>
            <w:r w:rsidR="007A63AE" w:rsidRPr="005E5E90">
              <w:rPr>
                <w:rStyle w:val="Hyperlink"/>
                <w:noProof/>
              </w:rPr>
              <w:t>tu</w:t>
            </w:r>
            <w:r w:rsidR="007A63AE" w:rsidRPr="005E5E90">
              <w:rPr>
                <w:rStyle w:val="Hyperlink"/>
                <w:noProof/>
                <w:spacing w:val="1"/>
              </w:rPr>
              <w:t>d</w:t>
            </w:r>
            <w:r w:rsidR="007A63AE" w:rsidRPr="005E5E90">
              <w:rPr>
                <w:rStyle w:val="Hyperlink"/>
                <w:noProof/>
              </w:rPr>
              <w:t>y</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_Toc216747373 \h </w:instrText>
            </w:r>
            <w:r w:rsidR="007A63AE" w:rsidRPr="005E5E90">
              <w:rPr>
                <w:noProof/>
                <w:webHidden/>
              </w:rPr>
            </w:r>
            <w:r w:rsidR="007A63AE" w:rsidRPr="005E5E90">
              <w:rPr>
                <w:noProof/>
                <w:webHidden/>
              </w:rPr>
              <w:fldChar w:fldCharType="separate"/>
            </w:r>
            <w:r w:rsidR="00B82921">
              <w:rPr>
                <w:noProof/>
                <w:webHidden/>
              </w:rPr>
              <w:t>4</w:t>
            </w:r>
            <w:r w:rsidR="007A63AE" w:rsidRPr="005E5E90">
              <w:rPr>
                <w:noProof/>
                <w:webHidden/>
              </w:rPr>
              <w:fldChar w:fldCharType="end"/>
            </w:r>
          </w:hyperlink>
        </w:p>
        <w:p w14:paraId="13EBCFCA"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74" w:history="1">
            <w:r w:rsidR="007A63AE" w:rsidRPr="005E5E90">
              <w:rPr>
                <w:rStyle w:val="Hyperlink"/>
                <w:noProof/>
              </w:rPr>
              <w:t xml:space="preserve">1.3.1 </w:t>
            </w:r>
            <w:r w:rsidR="007A63AE" w:rsidRPr="005E5E90">
              <w:rPr>
                <w:rStyle w:val="Hyperlink"/>
                <w:noProof/>
                <w:spacing w:val="-2"/>
              </w:rPr>
              <w:t>G</w:t>
            </w:r>
            <w:r w:rsidR="007A63AE" w:rsidRPr="005E5E90">
              <w:rPr>
                <w:rStyle w:val="Hyperlink"/>
                <w:noProof/>
                <w:spacing w:val="-1"/>
              </w:rPr>
              <w:t>e</w:t>
            </w:r>
            <w:r w:rsidR="007A63AE" w:rsidRPr="005E5E90">
              <w:rPr>
                <w:rStyle w:val="Hyperlink"/>
                <w:noProof/>
                <w:spacing w:val="1"/>
              </w:rPr>
              <w:t>ne</w:t>
            </w:r>
            <w:r w:rsidR="007A63AE" w:rsidRPr="005E5E90">
              <w:rPr>
                <w:rStyle w:val="Hyperlink"/>
                <w:noProof/>
                <w:spacing w:val="-1"/>
              </w:rPr>
              <w:t>r</w:t>
            </w:r>
            <w:r w:rsidR="007A63AE" w:rsidRPr="005E5E90">
              <w:rPr>
                <w:rStyle w:val="Hyperlink"/>
                <w:noProof/>
              </w:rPr>
              <w:t xml:space="preserve">al </w:t>
            </w:r>
            <w:r w:rsidR="007A63AE" w:rsidRPr="005E5E90">
              <w:rPr>
                <w:rStyle w:val="Hyperlink"/>
                <w:noProof/>
                <w:spacing w:val="1"/>
              </w:rPr>
              <w:t>Ob</w:t>
            </w:r>
            <w:r w:rsidR="007A63AE" w:rsidRPr="005E5E90">
              <w:rPr>
                <w:rStyle w:val="Hyperlink"/>
                <w:noProof/>
              </w:rPr>
              <w:t>j</w:t>
            </w:r>
            <w:r w:rsidR="007A63AE" w:rsidRPr="005E5E90">
              <w:rPr>
                <w:rStyle w:val="Hyperlink"/>
                <w:noProof/>
                <w:spacing w:val="-2"/>
              </w:rPr>
              <w:t>e</w:t>
            </w:r>
            <w:r w:rsidR="007A63AE" w:rsidRPr="005E5E90">
              <w:rPr>
                <w:rStyle w:val="Hyperlink"/>
                <w:noProof/>
                <w:spacing w:val="-1"/>
              </w:rPr>
              <w:t>c</w:t>
            </w:r>
            <w:r w:rsidR="007A63AE" w:rsidRPr="005E5E90">
              <w:rPr>
                <w:rStyle w:val="Hyperlink"/>
                <w:noProof/>
              </w:rPr>
              <w:t>tive</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_Toc216747374 \h </w:instrText>
            </w:r>
            <w:r w:rsidR="007A63AE" w:rsidRPr="005E5E90">
              <w:rPr>
                <w:noProof/>
                <w:webHidden/>
              </w:rPr>
            </w:r>
            <w:r w:rsidR="007A63AE" w:rsidRPr="005E5E90">
              <w:rPr>
                <w:noProof/>
                <w:webHidden/>
              </w:rPr>
              <w:fldChar w:fldCharType="separate"/>
            </w:r>
            <w:r w:rsidR="00B82921">
              <w:rPr>
                <w:noProof/>
                <w:webHidden/>
              </w:rPr>
              <w:t>4</w:t>
            </w:r>
            <w:r w:rsidR="007A63AE" w:rsidRPr="005E5E90">
              <w:rPr>
                <w:noProof/>
                <w:webHidden/>
              </w:rPr>
              <w:fldChar w:fldCharType="end"/>
            </w:r>
          </w:hyperlink>
        </w:p>
        <w:p w14:paraId="588F2257"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75" w:history="1">
            <w:r w:rsidR="007A63AE" w:rsidRPr="005E5E90">
              <w:rPr>
                <w:rStyle w:val="Hyperlink"/>
                <w:noProof/>
              </w:rPr>
              <w:t xml:space="preserve">1.3.2 </w:t>
            </w:r>
            <w:r w:rsidR="007A63AE" w:rsidRPr="005E5E90">
              <w:rPr>
                <w:rStyle w:val="Hyperlink"/>
                <w:noProof/>
                <w:spacing w:val="1"/>
              </w:rPr>
              <w:t>Sp</w:t>
            </w:r>
            <w:r w:rsidR="007A63AE" w:rsidRPr="005E5E90">
              <w:rPr>
                <w:rStyle w:val="Hyperlink"/>
                <w:noProof/>
                <w:spacing w:val="-1"/>
              </w:rPr>
              <w:t>ec</w:t>
            </w:r>
            <w:r w:rsidR="007A63AE" w:rsidRPr="005E5E90">
              <w:rPr>
                <w:rStyle w:val="Hyperlink"/>
                <w:noProof/>
              </w:rPr>
              <w:t>i</w:t>
            </w:r>
            <w:r w:rsidR="007A63AE" w:rsidRPr="005E5E90">
              <w:rPr>
                <w:rStyle w:val="Hyperlink"/>
                <w:noProof/>
                <w:spacing w:val="2"/>
              </w:rPr>
              <w:t>f</w:t>
            </w:r>
            <w:r w:rsidR="007A63AE" w:rsidRPr="005E5E90">
              <w:rPr>
                <w:rStyle w:val="Hyperlink"/>
                <w:noProof/>
              </w:rPr>
              <w:t>ic O</w:t>
            </w:r>
            <w:r w:rsidR="007A63AE" w:rsidRPr="005E5E90">
              <w:rPr>
                <w:rStyle w:val="Hyperlink"/>
                <w:noProof/>
                <w:spacing w:val="1"/>
              </w:rPr>
              <w:t>b</w:t>
            </w:r>
            <w:r w:rsidR="007A63AE" w:rsidRPr="005E5E90">
              <w:rPr>
                <w:rStyle w:val="Hyperlink"/>
                <w:noProof/>
              </w:rPr>
              <w:t>j</w:t>
            </w:r>
            <w:r w:rsidR="007A63AE" w:rsidRPr="005E5E90">
              <w:rPr>
                <w:rStyle w:val="Hyperlink"/>
                <w:noProof/>
                <w:spacing w:val="-2"/>
              </w:rPr>
              <w:t>e</w:t>
            </w:r>
            <w:r w:rsidR="007A63AE" w:rsidRPr="005E5E90">
              <w:rPr>
                <w:rStyle w:val="Hyperlink"/>
                <w:noProof/>
                <w:spacing w:val="-1"/>
              </w:rPr>
              <w:t>c</w:t>
            </w:r>
            <w:r w:rsidR="007A63AE" w:rsidRPr="005E5E90">
              <w:rPr>
                <w:rStyle w:val="Hyperlink"/>
                <w:noProof/>
              </w:rPr>
              <w:t>tiv</w:t>
            </w:r>
            <w:r w:rsidR="007A63AE" w:rsidRPr="005E5E90">
              <w:rPr>
                <w:rStyle w:val="Hyperlink"/>
                <w:noProof/>
                <w:spacing w:val="-1"/>
              </w:rPr>
              <w:t>e</w:t>
            </w:r>
            <w:r w:rsidR="007A63AE" w:rsidRPr="005E5E90">
              <w:rPr>
                <w:rStyle w:val="Hyperlink"/>
                <w:noProof/>
              </w:rPr>
              <w:t>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_Toc216747375 \h </w:instrText>
            </w:r>
            <w:r w:rsidR="007A63AE" w:rsidRPr="005E5E90">
              <w:rPr>
                <w:noProof/>
                <w:webHidden/>
              </w:rPr>
            </w:r>
            <w:r w:rsidR="007A63AE" w:rsidRPr="005E5E90">
              <w:rPr>
                <w:noProof/>
                <w:webHidden/>
              </w:rPr>
              <w:fldChar w:fldCharType="separate"/>
            </w:r>
            <w:r w:rsidR="00B82921">
              <w:rPr>
                <w:noProof/>
                <w:webHidden/>
              </w:rPr>
              <w:t>4</w:t>
            </w:r>
            <w:r w:rsidR="007A63AE" w:rsidRPr="005E5E90">
              <w:rPr>
                <w:noProof/>
                <w:webHidden/>
              </w:rPr>
              <w:fldChar w:fldCharType="end"/>
            </w:r>
          </w:hyperlink>
        </w:p>
        <w:p w14:paraId="06255906"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6" w:history="1">
            <w:r w:rsidR="007A63AE" w:rsidRPr="005E5E90">
              <w:rPr>
                <w:rStyle w:val="Hyperlink"/>
                <w:noProof/>
              </w:rPr>
              <w:t>1.4 R</w:t>
            </w:r>
            <w:r w:rsidR="007A63AE" w:rsidRPr="005E5E90">
              <w:rPr>
                <w:rStyle w:val="Hyperlink"/>
                <w:noProof/>
                <w:spacing w:val="-1"/>
              </w:rPr>
              <w:t>e</w:t>
            </w:r>
            <w:r w:rsidR="007A63AE" w:rsidRPr="005E5E90">
              <w:rPr>
                <w:rStyle w:val="Hyperlink"/>
                <w:noProof/>
              </w:rPr>
              <w:t>s</w:t>
            </w:r>
            <w:r w:rsidR="007A63AE" w:rsidRPr="005E5E90">
              <w:rPr>
                <w:rStyle w:val="Hyperlink"/>
                <w:noProof/>
                <w:spacing w:val="-1"/>
              </w:rPr>
              <w:t>e</w:t>
            </w:r>
            <w:r w:rsidR="007A63AE" w:rsidRPr="005E5E90">
              <w:rPr>
                <w:rStyle w:val="Hyperlink"/>
                <w:noProof/>
                <w:spacing w:val="2"/>
              </w:rPr>
              <w:t>a</w:t>
            </w:r>
            <w:r w:rsidR="007A63AE" w:rsidRPr="005E5E90">
              <w:rPr>
                <w:rStyle w:val="Hyperlink"/>
                <w:noProof/>
                <w:spacing w:val="-6"/>
              </w:rPr>
              <w:t>r</w:t>
            </w:r>
            <w:r w:rsidR="007A63AE" w:rsidRPr="005E5E90">
              <w:rPr>
                <w:rStyle w:val="Hyperlink"/>
                <w:noProof/>
                <w:spacing w:val="-1"/>
              </w:rPr>
              <w:t>c</w:t>
            </w:r>
            <w:r w:rsidR="007A63AE" w:rsidRPr="005E5E90">
              <w:rPr>
                <w:rStyle w:val="Hyperlink"/>
                <w:noProof/>
              </w:rPr>
              <w:t>h</w:t>
            </w:r>
            <w:r w:rsidR="007A63AE" w:rsidRPr="005E5E90">
              <w:rPr>
                <w:rStyle w:val="Hyperlink"/>
                <w:noProof/>
                <w:spacing w:val="1"/>
              </w:rPr>
              <w:t xml:space="preserve"> </w:t>
            </w:r>
            <w:r w:rsidR="007A63AE" w:rsidRPr="005E5E90">
              <w:rPr>
                <w:rStyle w:val="Hyperlink"/>
                <w:noProof/>
              </w:rPr>
              <w:t>Q</w:t>
            </w:r>
            <w:r w:rsidR="007A63AE" w:rsidRPr="005E5E90">
              <w:rPr>
                <w:rStyle w:val="Hyperlink"/>
                <w:noProof/>
                <w:spacing w:val="1"/>
              </w:rPr>
              <w:t>u</w:t>
            </w:r>
            <w:r w:rsidR="007A63AE" w:rsidRPr="005E5E90">
              <w:rPr>
                <w:rStyle w:val="Hyperlink"/>
                <w:noProof/>
                <w:spacing w:val="-1"/>
              </w:rPr>
              <w:t>e</w:t>
            </w:r>
            <w:r w:rsidR="007A63AE" w:rsidRPr="005E5E90">
              <w:rPr>
                <w:rStyle w:val="Hyperlink"/>
                <w:noProof/>
              </w:rPr>
              <w:t>stio</w:t>
            </w:r>
            <w:r w:rsidR="007A63AE" w:rsidRPr="005E5E90">
              <w:rPr>
                <w:rStyle w:val="Hyperlink"/>
                <w:noProof/>
                <w:spacing w:val="1"/>
              </w:rPr>
              <w:t>n</w:t>
            </w:r>
            <w:r w:rsidR="007A63AE" w:rsidRPr="005E5E90">
              <w:rPr>
                <w:rStyle w:val="Hyperlink"/>
                <w:noProof/>
              </w:rPr>
              <w:t>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_Toc216747376 \h </w:instrText>
            </w:r>
            <w:r w:rsidR="007A63AE" w:rsidRPr="005E5E90">
              <w:rPr>
                <w:noProof/>
                <w:webHidden/>
              </w:rPr>
            </w:r>
            <w:r w:rsidR="007A63AE" w:rsidRPr="005E5E90">
              <w:rPr>
                <w:noProof/>
                <w:webHidden/>
              </w:rPr>
              <w:fldChar w:fldCharType="separate"/>
            </w:r>
            <w:r w:rsidR="00B82921">
              <w:rPr>
                <w:noProof/>
                <w:webHidden/>
              </w:rPr>
              <w:t>4</w:t>
            </w:r>
            <w:r w:rsidR="007A63AE" w:rsidRPr="005E5E90">
              <w:rPr>
                <w:noProof/>
                <w:webHidden/>
              </w:rPr>
              <w:fldChar w:fldCharType="end"/>
            </w:r>
          </w:hyperlink>
        </w:p>
        <w:p w14:paraId="61D4E07E"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7" w:history="1">
            <w:r w:rsidR="007A63AE" w:rsidRPr="005E5E90">
              <w:rPr>
                <w:rStyle w:val="Hyperlink"/>
                <w:noProof/>
              </w:rPr>
              <w:t>1.6 J</w:t>
            </w:r>
            <w:r w:rsidR="007A63AE" w:rsidRPr="005E5E90">
              <w:rPr>
                <w:rStyle w:val="Hyperlink"/>
                <w:noProof/>
                <w:spacing w:val="1"/>
              </w:rPr>
              <w:t>u</w:t>
            </w:r>
            <w:r w:rsidR="007A63AE" w:rsidRPr="005E5E90">
              <w:rPr>
                <w:rStyle w:val="Hyperlink"/>
                <w:noProof/>
              </w:rPr>
              <w:t>sti</w:t>
            </w:r>
            <w:r w:rsidR="007A63AE" w:rsidRPr="005E5E90">
              <w:rPr>
                <w:rStyle w:val="Hyperlink"/>
                <w:noProof/>
                <w:spacing w:val="1"/>
              </w:rPr>
              <w:t>f</w:t>
            </w:r>
            <w:r w:rsidR="007A63AE" w:rsidRPr="005E5E90">
              <w:rPr>
                <w:rStyle w:val="Hyperlink"/>
                <w:noProof/>
              </w:rPr>
              <w:t>ica</w:t>
            </w:r>
            <w:r w:rsidR="007A63AE" w:rsidRPr="005E5E90">
              <w:rPr>
                <w:rStyle w:val="Hyperlink"/>
                <w:noProof/>
                <w:spacing w:val="-1"/>
              </w:rPr>
              <w:t>t</w:t>
            </w:r>
            <w:r w:rsidR="007A63AE" w:rsidRPr="005E5E90">
              <w:rPr>
                <w:rStyle w:val="Hyperlink"/>
                <w:noProof/>
              </w:rPr>
              <w:t>ion</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_Toc216747377 \h </w:instrText>
            </w:r>
            <w:r w:rsidR="007A63AE" w:rsidRPr="005E5E90">
              <w:rPr>
                <w:noProof/>
                <w:webHidden/>
              </w:rPr>
            </w:r>
            <w:r w:rsidR="007A63AE" w:rsidRPr="005E5E90">
              <w:rPr>
                <w:noProof/>
                <w:webHidden/>
              </w:rPr>
              <w:fldChar w:fldCharType="separate"/>
            </w:r>
            <w:r w:rsidR="00B82921">
              <w:rPr>
                <w:noProof/>
                <w:webHidden/>
              </w:rPr>
              <w:t>5</w:t>
            </w:r>
            <w:r w:rsidR="007A63AE" w:rsidRPr="005E5E90">
              <w:rPr>
                <w:noProof/>
                <w:webHidden/>
              </w:rPr>
              <w:fldChar w:fldCharType="end"/>
            </w:r>
          </w:hyperlink>
        </w:p>
        <w:p w14:paraId="3EB52D25"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8" w:history="1">
            <w:r w:rsidR="007A63AE" w:rsidRPr="005E5E90">
              <w:rPr>
                <w:rStyle w:val="Hyperlink"/>
                <w:noProof/>
              </w:rPr>
              <w:t xml:space="preserve">1.7 </w:t>
            </w:r>
            <w:r w:rsidR="007A63AE" w:rsidRPr="005E5E90">
              <w:rPr>
                <w:rStyle w:val="Hyperlink"/>
                <w:noProof/>
                <w:spacing w:val="1"/>
              </w:rPr>
              <w:t>S</w:t>
            </w:r>
            <w:r w:rsidR="007A63AE" w:rsidRPr="005E5E90">
              <w:rPr>
                <w:rStyle w:val="Hyperlink"/>
                <w:noProof/>
                <w:spacing w:val="-1"/>
              </w:rPr>
              <w:t>c</w:t>
            </w:r>
            <w:r w:rsidR="007A63AE" w:rsidRPr="005E5E90">
              <w:rPr>
                <w:rStyle w:val="Hyperlink"/>
                <w:noProof/>
              </w:rPr>
              <w:t>o</w:t>
            </w:r>
            <w:r w:rsidR="007A63AE" w:rsidRPr="005E5E90">
              <w:rPr>
                <w:rStyle w:val="Hyperlink"/>
                <w:noProof/>
                <w:spacing w:val="1"/>
              </w:rPr>
              <w:t>p</w:t>
            </w:r>
            <w:r w:rsidR="007A63AE" w:rsidRPr="005E5E90">
              <w:rPr>
                <w:rStyle w:val="Hyperlink"/>
                <w:noProof/>
              </w:rPr>
              <w:t>e of</w:t>
            </w:r>
            <w:r w:rsidR="007A63AE" w:rsidRPr="005E5E90">
              <w:rPr>
                <w:rStyle w:val="Hyperlink"/>
                <w:noProof/>
                <w:spacing w:val="1"/>
              </w:rPr>
              <w:t xml:space="preserve"> </w:t>
            </w:r>
            <w:r w:rsidR="007A63AE" w:rsidRPr="005E5E90">
              <w:rPr>
                <w:rStyle w:val="Hyperlink"/>
                <w:noProof/>
                <w:spacing w:val="-1"/>
              </w:rPr>
              <w:t>t</w:t>
            </w:r>
            <w:r w:rsidR="007A63AE" w:rsidRPr="005E5E90">
              <w:rPr>
                <w:rStyle w:val="Hyperlink"/>
                <w:noProof/>
                <w:spacing w:val="1"/>
              </w:rPr>
              <w:t>h</w:t>
            </w:r>
            <w:r w:rsidR="007A63AE" w:rsidRPr="005E5E90">
              <w:rPr>
                <w:rStyle w:val="Hyperlink"/>
                <w:noProof/>
              </w:rPr>
              <w:t>e</w:t>
            </w:r>
            <w:r w:rsidR="007A63AE" w:rsidRPr="005E5E90">
              <w:rPr>
                <w:rStyle w:val="Hyperlink"/>
                <w:noProof/>
                <w:spacing w:val="-1"/>
              </w:rPr>
              <w:t xml:space="preserve"> </w:t>
            </w:r>
            <w:r w:rsidR="007A63AE" w:rsidRPr="005E5E90">
              <w:rPr>
                <w:rStyle w:val="Hyperlink"/>
                <w:noProof/>
              </w:rPr>
              <w:t>Stu</w:t>
            </w:r>
            <w:r w:rsidR="007A63AE" w:rsidRPr="005E5E90">
              <w:rPr>
                <w:rStyle w:val="Hyperlink"/>
                <w:noProof/>
                <w:spacing w:val="1"/>
              </w:rPr>
              <w:t>d</w:t>
            </w:r>
            <w:r w:rsidR="007A63AE" w:rsidRPr="005E5E90">
              <w:rPr>
                <w:rStyle w:val="Hyperlink"/>
                <w:noProof/>
              </w:rPr>
              <w:t>y</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_Toc216747378 \h </w:instrText>
            </w:r>
            <w:r w:rsidR="007A63AE" w:rsidRPr="005E5E90">
              <w:rPr>
                <w:noProof/>
                <w:webHidden/>
              </w:rPr>
            </w:r>
            <w:r w:rsidR="007A63AE" w:rsidRPr="005E5E90">
              <w:rPr>
                <w:noProof/>
                <w:webHidden/>
              </w:rPr>
              <w:fldChar w:fldCharType="separate"/>
            </w:r>
            <w:r w:rsidR="00B82921">
              <w:rPr>
                <w:noProof/>
                <w:webHidden/>
              </w:rPr>
              <w:t>5</w:t>
            </w:r>
            <w:r w:rsidR="007A63AE" w:rsidRPr="005E5E90">
              <w:rPr>
                <w:noProof/>
                <w:webHidden/>
              </w:rPr>
              <w:fldChar w:fldCharType="end"/>
            </w:r>
          </w:hyperlink>
        </w:p>
        <w:p w14:paraId="4791C972"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79" w:history="1">
            <w:r w:rsidR="007A63AE" w:rsidRPr="005E5E90">
              <w:rPr>
                <w:rStyle w:val="Hyperlink"/>
                <w:noProof/>
              </w:rPr>
              <w:t>1.8 Significance of the Study</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_Toc216747379 \h </w:instrText>
            </w:r>
            <w:r w:rsidR="007A63AE" w:rsidRPr="005E5E90">
              <w:rPr>
                <w:noProof/>
                <w:webHidden/>
              </w:rPr>
            </w:r>
            <w:r w:rsidR="007A63AE" w:rsidRPr="005E5E90">
              <w:rPr>
                <w:noProof/>
                <w:webHidden/>
              </w:rPr>
              <w:fldChar w:fldCharType="separate"/>
            </w:r>
            <w:r w:rsidR="00B82921">
              <w:rPr>
                <w:noProof/>
                <w:webHidden/>
              </w:rPr>
              <w:t>5</w:t>
            </w:r>
            <w:r w:rsidR="007A63AE" w:rsidRPr="005E5E90">
              <w:rPr>
                <w:noProof/>
                <w:webHidden/>
              </w:rPr>
              <w:fldChar w:fldCharType="end"/>
            </w:r>
          </w:hyperlink>
        </w:p>
        <w:p w14:paraId="3EE9EE8F" w14:textId="77777777" w:rsidR="007A63AE" w:rsidRPr="00A907E6" w:rsidRDefault="00687E80">
          <w:pPr>
            <w:pStyle w:val="TOC1"/>
            <w:rPr>
              <w:rFonts w:asciiTheme="minorHAnsi" w:eastAsiaTheme="minorEastAsia" w:hAnsiTheme="minorHAnsi" w:cstheme="minorBidi"/>
              <w:b/>
              <w:sz w:val="22"/>
              <w:szCs w:val="22"/>
            </w:rPr>
          </w:pPr>
          <w:hyperlink w:anchor="_Toc216747380" w:history="1">
            <w:r w:rsidR="007A63AE" w:rsidRPr="00A907E6">
              <w:rPr>
                <w:rStyle w:val="Hyperlink"/>
                <w:b/>
              </w:rPr>
              <w:t>CHA</w:t>
            </w:r>
            <w:r w:rsidR="007A63AE" w:rsidRPr="00A907E6">
              <w:rPr>
                <w:rStyle w:val="Hyperlink"/>
                <w:b/>
                <w:spacing w:val="-3"/>
              </w:rPr>
              <w:t>P</w:t>
            </w:r>
            <w:r w:rsidR="007A63AE" w:rsidRPr="00A907E6">
              <w:rPr>
                <w:rStyle w:val="Hyperlink"/>
                <w:b/>
              </w:rPr>
              <w:t>TER</w:t>
            </w:r>
            <w:r w:rsidR="007A63AE" w:rsidRPr="00A907E6">
              <w:rPr>
                <w:rStyle w:val="Hyperlink"/>
                <w:b/>
                <w:spacing w:val="-5"/>
              </w:rPr>
              <w:t xml:space="preserve"> </w:t>
            </w:r>
            <w:r w:rsidR="007A63AE" w:rsidRPr="00A907E6">
              <w:rPr>
                <w:rStyle w:val="Hyperlink"/>
                <w:b/>
              </w:rPr>
              <w:t>TWO</w:t>
            </w:r>
            <w:r w:rsidR="007A63AE" w:rsidRPr="00A907E6">
              <w:rPr>
                <w:b/>
                <w:webHidden/>
              </w:rPr>
              <w:tab/>
            </w:r>
            <w:r w:rsidR="007A63AE" w:rsidRPr="00A907E6">
              <w:rPr>
                <w:b/>
                <w:webHidden/>
              </w:rPr>
              <w:fldChar w:fldCharType="begin"/>
            </w:r>
            <w:r w:rsidR="007A63AE" w:rsidRPr="00A907E6">
              <w:rPr>
                <w:b/>
                <w:webHidden/>
              </w:rPr>
              <w:instrText xml:space="preserve"> PAGEREF _Toc216747380 \h </w:instrText>
            </w:r>
            <w:r w:rsidR="007A63AE" w:rsidRPr="00A907E6">
              <w:rPr>
                <w:b/>
                <w:webHidden/>
              </w:rPr>
            </w:r>
            <w:r w:rsidR="007A63AE" w:rsidRPr="00A907E6">
              <w:rPr>
                <w:b/>
                <w:webHidden/>
              </w:rPr>
              <w:fldChar w:fldCharType="separate"/>
            </w:r>
            <w:r w:rsidR="00B82921">
              <w:rPr>
                <w:b/>
                <w:webHidden/>
              </w:rPr>
              <w:t>6</w:t>
            </w:r>
            <w:r w:rsidR="007A63AE" w:rsidRPr="00A907E6">
              <w:rPr>
                <w:b/>
                <w:webHidden/>
              </w:rPr>
              <w:fldChar w:fldCharType="end"/>
            </w:r>
          </w:hyperlink>
        </w:p>
        <w:p w14:paraId="2F71BD1D" w14:textId="77777777" w:rsidR="007A63AE" w:rsidRPr="00A907E6" w:rsidRDefault="00687E80">
          <w:pPr>
            <w:pStyle w:val="TOC1"/>
            <w:rPr>
              <w:rFonts w:asciiTheme="minorHAnsi" w:eastAsiaTheme="minorEastAsia" w:hAnsiTheme="minorHAnsi" w:cstheme="minorBidi"/>
              <w:b/>
              <w:sz w:val="22"/>
              <w:szCs w:val="22"/>
            </w:rPr>
          </w:pPr>
          <w:hyperlink w:anchor="_Toc216747381" w:history="1">
            <w:r w:rsidR="007A63AE" w:rsidRPr="00A907E6">
              <w:rPr>
                <w:rStyle w:val="Hyperlink"/>
                <w:b/>
              </w:rPr>
              <w:t>LI</w:t>
            </w:r>
            <w:r w:rsidR="007A63AE" w:rsidRPr="00A907E6">
              <w:rPr>
                <w:rStyle w:val="Hyperlink"/>
                <w:b/>
                <w:spacing w:val="1"/>
              </w:rPr>
              <w:t>T</w:t>
            </w:r>
            <w:r w:rsidR="007A63AE" w:rsidRPr="00A907E6">
              <w:rPr>
                <w:rStyle w:val="Hyperlink"/>
                <w:b/>
              </w:rPr>
              <w:t>ER</w:t>
            </w:r>
            <w:r w:rsidR="007A63AE" w:rsidRPr="00A907E6">
              <w:rPr>
                <w:rStyle w:val="Hyperlink"/>
                <w:b/>
                <w:spacing w:val="-18"/>
              </w:rPr>
              <w:t>A</w:t>
            </w:r>
            <w:r w:rsidR="007A63AE" w:rsidRPr="00A907E6">
              <w:rPr>
                <w:rStyle w:val="Hyperlink"/>
                <w:b/>
              </w:rPr>
              <w:t>TU</w:t>
            </w:r>
            <w:r w:rsidR="007A63AE" w:rsidRPr="00A907E6">
              <w:rPr>
                <w:rStyle w:val="Hyperlink"/>
                <w:b/>
                <w:spacing w:val="-1"/>
              </w:rPr>
              <w:t>R</w:t>
            </w:r>
            <w:r w:rsidR="007A63AE" w:rsidRPr="00A907E6">
              <w:rPr>
                <w:rStyle w:val="Hyperlink"/>
                <w:b/>
              </w:rPr>
              <w:t>E REVI</w:t>
            </w:r>
            <w:r w:rsidR="007A63AE" w:rsidRPr="00A907E6">
              <w:rPr>
                <w:rStyle w:val="Hyperlink"/>
                <w:b/>
                <w:spacing w:val="-2"/>
              </w:rPr>
              <w:t>E</w:t>
            </w:r>
            <w:r w:rsidR="007A63AE" w:rsidRPr="00A907E6">
              <w:rPr>
                <w:rStyle w:val="Hyperlink"/>
                <w:b/>
              </w:rPr>
              <w:t>W</w:t>
            </w:r>
            <w:r w:rsidR="007A63AE" w:rsidRPr="00A907E6">
              <w:rPr>
                <w:b/>
                <w:webHidden/>
              </w:rPr>
              <w:tab/>
            </w:r>
            <w:r w:rsidR="007A63AE" w:rsidRPr="00A907E6">
              <w:rPr>
                <w:b/>
                <w:webHidden/>
              </w:rPr>
              <w:fldChar w:fldCharType="begin"/>
            </w:r>
            <w:r w:rsidR="007A63AE" w:rsidRPr="00A907E6">
              <w:rPr>
                <w:b/>
                <w:webHidden/>
              </w:rPr>
              <w:instrText xml:space="preserve"> PAGEREF _Toc216747381 \h </w:instrText>
            </w:r>
            <w:r w:rsidR="007A63AE" w:rsidRPr="00A907E6">
              <w:rPr>
                <w:b/>
                <w:webHidden/>
              </w:rPr>
            </w:r>
            <w:r w:rsidR="007A63AE" w:rsidRPr="00A907E6">
              <w:rPr>
                <w:b/>
                <w:webHidden/>
              </w:rPr>
              <w:fldChar w:fldCharType="separate"/>
            </w:r>
            <w:r w:rsidR="00B82921">
              <w:rPr>
                <w:b/>
                <w:webHidden/>
              </w:rPr>
              <w:t>6</w:t>
            </w:r>
            <w:r w:rsidR="007A63AE" w:rsidRPr="00A907E6">
              <w:rPr>
                <w:b/>
                <w:webHidden/>
              </w:rPr>
              <w:fldChar w:fldCharType="end"/>
            </w:r>
          </w:hyperlink>
        </w:p>
        <w:p w14:paraId="3970E138"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82" w:history="1">
            <w:r w:rsidR="007A63AE" w:rsidRPr="005E5E90">
              <w:rPr>
                <w:rStyle w:val="Hyperlink"/>
                <w:noProof/>
              </w:rPr>
              <w:t>2.0 I</w:t>
            </w:r>
            <w:r w:rsidR="007A63AE" w:rsidRPr="005E5E90">
              <w:rPr>
                <w:rStyle w:val="Hyperlink"/>
                <w:noProof/>
                <w:spacing w:val="1"/>
              </w:rPr>
              <w:t>n</w:t>
            </w:r>
            <w:r w:rsidR="007A63AE" w:rsidRPr="005E5E90">
              <w:rPr>
                <w:rStyle w:val="Hyperlink"/>
                <w:noProof/>
              </w:rPr>
              <w:t>t</w:t>
            </w:r>
            <w:r w:rsidR="007A63AE" w:rsidRPr="005E5E90">
              <w:rPr>
                <w:rStyle w:val="Hyperlink"/>
                <w:noProof/>
                <w:spacing w:val="-6"/>
              </w:rPr>
              <w:t>r</w:t>
            </w:r>
            <w:r w:rsidR="007A63AE" w:rsidRPr="005E5E90">
              <w:rPr>
                <w:rStyle w:val="Hyperlink"/>
                <w:noProof/>
              </w:rPr>
              <w:t>o</w:t>
            </w:r>
            <w:r w:rsidR="007A63AE" w:rsidRPr="005E5E90">
              <w:rPr>
                <w:rStyle w:val="Hyperlink"/>
                <w:noProof/>
                <w:spacing w:val="1"/>
              </w:rPr>
              <w:t>du</w:t>
            </w:r>
            <w:r w:rsidR="007A63AE" w:rsidRPr="005E5E90">
              <w:rPr>
                <w:rStyle w:val="Hyperlink"/>
                <w:noProof/>
                <w:spacing w:val="-1"/>
              </w:rPr>
              <w:t>c</w:t>
            </w:r>
            <w:r w:rsidR="007A63AE" w:rsidRPr="005E5E90">
              <w:rPr>
                <w:rStyle w:val="Hyperlink"/>
                <w:noProof/>
              </w:rPr>
              <w:t>tion</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_Toc216747382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3A7CF976"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83" w:history="1">
            <w:r w:rsidR="007A63AE" w:rsidRPr="005E5E90">
              <w:rPr>
                <w:rStyle w:val="Hyperlink"/>
                <w:noProof/>
              </w:rPr>
              <w:t>2.1 D</w:t>
            </w:r>
            <w:r w:rsidR="007A63AE" w:rsidRPr="005E5E90">
              <w:rPr>
                <w:rStyle w:val="Hyperlink"/>
                <w:noProof/>
                <w:spacing w:val="-1"/>
              </w:rPr>
              <w:t>e</w:t>
            </w:r>
            <w:r w:rsidR="007A63AE" w:rsidRPr="005E5E90">
              <w:rPr>
                <w:rStyle w:val="Hyperlink"/>
                <w:noProof/>
                <w:spacing w:val="1"/>
              </w:rPr>
              <w:t>f</w:t>
            </w:r>
            <w:r w:rsidR="007A63AE" w:rsidRPr="005E5E90">
              <w:rPr>
                <w:rStyle w:val="Hyperlink"/>
                <w:noProof/>
              </w:rPr>
              <w:t>i</w:t>
            </w:r>
            <w:r w:rsidR="007A63AE" w:rsidRPr="005E5E90">
              <w:rPr>
                <w:rStyle w:val="Hyperlink"/>
                <w:noProof/>
                <w:spacing w:val="1"/>
              </w:rPr>
              <w:t>n</w:t>
            </w:r>
            <w:r w:rsidR="007A63AE" w:rsidRPr="005E5E90">
              <w:rPr>
                <w:rStyle w:val="Hyperlink"/>
                <w:noProof/>
              </w:rPr>
              <w:t>ition</w:t>
            </w:r>
            <w:r w:rsidR="007A63AE" w:rsidRPr="005E5E90">
              <w:rPr>
                <w:rStyle w:val="Hyperlink"/>
                <w:noProof/>
                <w:spacing w:val="1"/>
              </w:rPr>
              <w:t xml:space="preserve"> </w:t>
            </w:r>
            <w:r w:rsidR="007A63AE" w:rsidRPr="005E5E90">
              <w:rPr>
                <w:rStyle w:val="Hyperlink"/>
                <w:noProof/>
                <w:spacing w:val="-2"/>
              </w:rPr>
              <w:t>o</w:t>
            </w:r>
            <w:r w:rsidR="007A63AE" w:rsidRPr="005E5E90">
              <w:rPr>
                <w:rStyle w:val="Hyperlink"/>
                <w:noProof/>
              </w:rPr>
              <w:t>f</w:t>
            </w:r>
            <w:r w:rsidR="007A63AE" w:rsidRPr="005E5E90">
              <w:rPr>
                <w:rStyle w:val="Hyperlink"/>
                <w:noProof/>
                <w:spacing w:val="1"/>
              </w:rPr>
              <w:t xml:space="preserve"> </w:t>
            </w:r>
            <w:r w:rsidR="007A63AE" w:rsidRPr="005E5E90">
              <w:rPr>
                <w:rStyle w:val="Hyperlink"/>
                <w:noProof/>
                <w:spacing w:val="-2"/>
              </w:rPr>
              <w:t>K</w:t>
            </w:r>
            <w:r w:rsidR="007A63AE" w:rsidRPr="005E5E90">
              <w:rPr>
                <w:rStyle w:val="Hyperlink"/>
                <w:noProof/>
                <w:spacing w:val="-1"/>
              </w:rPr>
              <w:t>e</w:t>
            </w:r>
            <w:r w:rsidR="007A63AE" w:rsidRPr="005E5E90">
              <w:rPr>
                <w:rStyle w:val="Hyperlink"/>
                <w:noProof/>
              </w:rPr>
              <w:t>y</w:t>
            </w:r>
            <w:r w:rsidR="007A63AE" w:rsidRPr="005E5E90">
              <w:rPr>
                <w:rStyle w:val="Hyperlink"/>
                <w:noProof/>
                <w:spacing w:val="-5"/>
              </w:rPr>
              <w:t xml:space="preserve"> </w:t>
            </w:r>
            <w:r w:rsidR="007A63AE" w:rsidRPr="005E5E90">
              <w:rPr>
                <w:rStyle w:val="Hyperlink"/>
                <w:noProof/>
                <w:spacing w:val="-21"/>
              </w:rPr>
              <w:t>T</w:t>
            </w:r>
            <w:r w:rsidR="007A63AE" w:rsidRPr="005E5E90">
              <w:rPr>
                <w:rStyle w:val="Hyperlink"/>
                <w:noProof/>
                <w:spacing w:val="-1"/>
              </w:rPr>
              <w:t>e</w:t>
            </w:r>
            <w:r w:rsidR="007A63AE" w:rsidRPr="005E5E90">
              <w:rPr>
                <w:rStyle w:val="Hyperlink"/>
                <w:noProof/>
                <w:spacing w:val="1"/>
              </w:rPr>
              <w:t>r</w:t>
            </w:r>
            <w:r w:rsidR="007A63AE" w:rsidRPr="005E5E90">
              <w:rPr>
                <w:rStyle w:val="Hyperlink"/>
                <w:noProof/>
                <w:spacing w:val="-3"/>
              </w:rPr>
              <w:t>m</w:t>
            </w:r>
            <w:r w:rsidR="007A63AE" w:rsidRPr="005E5E90">
              <w:rPr>
                <w:rStyle w:val="Hyperlink"/>
                <w:noProof/>
              </w:rPr>
              <w:t>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_Toc216747383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677AEEB8"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84" w:history="1">
            <w:r w:rsidR="007A63AE" w:rsidRPr="005E5E90">
              <w:rPr>
                <w:rStyle w:val="Hyperlink"/>
                <w:noProof/>
              </w:rPr>
              <w:t xml:space="preserve">2.1.1 </w:t>
            </w:r>
            <w:r w:rsidR="007A63AE" w:rsidRPr="005E5E90">
              <w:rPr>
                <w:rStyle w:val="Hyperlink"/>
                <w:noProof/>
                <w:spacing w:val="-3"/>
              </w:rPr>
              <w:t>Digital Marketing</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_Toc216747384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7224F44A"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85" w:history="1">
            <w:r w:rsidR="007A63AE" w:rsidRPr="005E5E90">
              <w:rPr>
                <w:rStyle w:val="Hyperlink"/>
                <w:noProof/>
              </w:rPr>
              <w:t>2.1.2 Customer Purchasing Decisions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_Toc216747385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0EBCA6DC"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86" w:history="1">
            <w:r w:rsidR="007A63AE" w:rsidRPr="005E5E90">
              <w:rPr>
                <w:rStyle w:val="Hyperlink"/>
                <w:noProof/>
              </w:rPr>
              <w:t>2.1.3 Fashion Industry</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_Toc216747386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7659EFA7"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87" w:history="1">
            <w:r w:rsidR="007A63AE" w:rsidRPr="005E5E90">
              <w:rPr>
                <w:rStyle w:val="Hyperlink"/>
                <w:noProof/>
              </w:rPr>
              <w:t>2.2 T</w:t>
            </w:r>
            <w:r w:rsidR="007A63AE" w:rsidRPr="005E5E90">
              <w:rPr>
                <w:rStyle w:val="Hyperlink"/>
                <w:noProof/>
                <w:spacing w:val="1"/>
              </w:rPr>
              <w:t>h</w:t>
            </w:r>
            <w:r w:rsidR="007A63AE" w:rsidRPr="005E5E90">
              <w:rPr>
                <w:rStyle w:val="Hyperlink"/>
                <w:noProof/>
                <w:spacing w:val="-1"/>
              </w:rPr>
              <w:t>e</w:t>
            </w:r>
            <w:r w:rsidR="007A63AE" w:rsidRPr="005E5E90">
              <w:rPr>
                <w:rStyle w:val="Hyperlink"/>
                <w:noProof/>
              </w:rPr>
              <w:t>o</w:t>
            </w:r>
            <w:r w:rsidR="007A63AE" w:rsidRPr="005E5E90">
              <w:rPr>
                <w:rStyle w:val="Hyperlink"/>
                <w:noProof/>
                <w:spacing w:val="-6"/>
              </w:rPr>
              <w:t>r</w:t>
            </w:r>
            <w:r w:rsidR="007A63AE" w:rsidRPr="005E5E90">
              <w:rPr>
                <w:rStyle w:val="Hyperlink"/>
                <w:noProof/>
                <w:spacing w:val="-1"/>
              </w:rPr>
              <w:t>e</w:t>
            </w:r>
            <w:r w:rsidR="007A63AE" w:rsidRPr="005E5E90">
              <w:rPr>
                <w:rStyle w:val="Hyperlink"/>
                <w:noProof/>
              </w:rPr>
              <w:t xml:space="preserve">tical </w:t>
            </w:r>
            <w:r w:rsidR="007A63AE" w:rsidRPr="005E5E90">
              <w:rPr>
                <w:rStyle w:val="Hyperlink"/>
                <w:noProof/>
                <w:spacing w:val="2"/>
              </w:rPr>
              <w:t>R</w:t>
            </w:r>
            <w:r w:rsidR="007A63AE" w:rsidRPr="005E5E90">
              <w:rPr>
                <w:rStyle w:val="Hyperlink"/>
                <w:noProof/>
                <w:spacing w:val="-1"/>
              </w:rPr>
              <w:t>e</w:t>
            </w:r>
            <w:r w:rsidR="007A63AE" w:rsidRPr="005E5E90">
              <w:rPr>
                <w:rStyle w:val="Hyperlink"/>
                <w:noProof/>
              </w:rPr>
              <w:t>view</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_Toc216747387 \h </w:instrText>
            </w:r>
            <w:r w:rsidR="007A63AE" w:rsidRPr="005E5E90">
              <w:rPr>
                <w:noProof/>
                <w:webHidden/>
              </w:rPr>
            </w:r>
            <w:r w:rsidR="007A63AE" w:rsidRPr="005E5E90">
              <w:rPr>
                <w:noProof/>
                <w:webHidden/>
              </w:rPr>
              <w:fldChar w:fldCharType="separate"/>
            </w:r>
            <w:r w:rsidR="00B82921">
              <w:rPr>
                <w:noProof/>
                <w:webHidden/>
              </w:rPr>
              <w:t>6</w:t>
            </w:r>
            <w:r w:rsidR="007A63AE" w:rsidRPr="005E5E90">
              <w:rPr>
                <w:noProof/>
                <w:webHidden/>
              </w:rPr>
              <w:fldChar w:fldCharType="end"/>
            </w:r>
          </w:hyperlink>
        </w:p>
        <w:p w14:paraId="734BE089"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88" w:history="1">
            <w:r w:rsidR="007A63AE" w:rsidRPr="005E5E90">
              <w:rPr>
                <w:rStyle w:val="Hyperlink"/>
                <w:noProof/>
              </w:rPr>
              <w:t>2.3 E</w:t>
            </w:r>
            <w:r w:rsidR="007A63AE" w:rsidRPr="005E5E90">
              <w:rPr>
                <w:rStyle w:val="Hyperlink"/>
                <w:noProof/>
                <w:spacing w:val="-3"/>
              </w:rPr>
              <w:t>m</w:t>
            </w:r>
            <w:r w:rsidR="007A63AE" w:rsidRPr="005E5E90">
              <w:rPr>
                <w:rStyle w:val="Hyperlink"/>
                <w:noProof/>
                <w:spacing w:val="1"/>
              </w:rPr>
              <w:t>p</w:t>
            </w:r>
            <w:r w:rsidR="007A63AE" w:rsidRPr="005E5E90">
              <w:rPr>
                <w:rStyle w:val="Hyperlink"/>
                <w:noProof/>
              </w:rPr>
              <w:t>iri</w:t>
            </w:r>
            <w:r w:rsidR="007A63AE" w:rsidRPr="005E5E90">
              <w:rPr>
                <w:rStyle w:val="Hyperlink"/>
                <w:noProof/>
                <w:spacing w:val="-1"/>
              </w:rPr>
              <w:t>c</w:t>
            </w:r>
            <w:r w:rsidR="007A63AE" w:rsidRPr="005E5E90">
              <w:rPr>
                <w:rStyle w:val="Hyperlink"/>
                <w:noProof/>
              </w:rPr>
              <w:t xml:space="preserve">al </w:t>
            </w:r>
            <w:r w:rsidR="007A63AE" w:rsidRPr="005E5E90">
              <w:rPr>
                <w:rStyle w:val="Hyperlink"/>
                <w:noProof/>
                <w:spacing w:val="1"/>
              </w:rPr>
              <w:t>L</w:t>
            </w:r>
            <w:r w:rsidR="007A63AE" w:rsidRPr="005E5E90">
              <w:rPr>
                <w:rStyle w:val="Hyperlink"/>
                <w:noProof/>
              </w:rPr>
              <w:t>it</w:t>
            </w:r>
            <w:r w:rsidR="007A63AE" w:rsidRPr="005E5E90">
              <w:rPr>
                <w:rStyle w:val="Hyperlink"/>
                <w:noProof/>
                <w:spacing w:val="-1"/>
              </w:rPr>
              <w:t>er</w:t>
            </w:r>
            <w:r w:rsidR="007A63AE" w:rsidRPr="005E5E90">
              <w:rPr>
                <w:rStyle w:val="Hyperlink"/>
                <w:noProof/>
                <w:spacing w:val="2"/>
              </w:rPr>
              <w:t>a</w:t>
            </w:r>
            <w:r w:rsidR="007A63AE" w:rsidRPr="005E5E90">
              <w:rPr>
                <w:rStyle w:val="Hyperlink"/>
                <w:noProof/>
              </w:rPr>
              <w:t>tu</w:t>
            </w:r>
            <w:r w:rsidR="007A63AE" w:rsidRPr="005E5E90">
              <w:rPr>
                <w:rStyle w:val="Hyperlink"/>
                <w:noProof/>
                <w:spacing w:val="-3"/>
              </w:rPr>
              <w:t>r</w:t>
            </w:r>
            <w:r w:rsidR="007A63AE" w:rsidRPr="005E5E90">
              <w:rPr>
                <w:rStyle w:val="Hyperlink"/>
                <w:noProof/>
              </w:rPr>
              <w:t>e</w:t>
            </w:r>
            <w:r w:rsidR="007A63AE" w:rsidRPr="005E5E90">
              <w:rPr>
                <w:rStyle w:val="Hyperlink"/>
                <w:noProof/>
                <w:spacing w:val="-1"/>
              </w:rPr>
              <w:t xml:space="preserve"> </w:t>
            </w:r>
            <w:r w:rsidR="007A63AE" w:rsidRPr="005E5E90">
              <w:rPr>
                <w:rStyle w:val="Hyperlink"/>
                <w:noProof/>
              </w:rPr>
              <w:t>R</w:t>
            </w:r>
            <w:r w:rsidR="007A63AE" w:rsidRPr="005E5E90">
              <w:rPr>
                <w:rStyle w:val="Hyperlink"/>
                <w:noProof/>
                <w:spacing w:val="-1"/>
              </w:rPr>
              <w:t>e</w:t>
            </w:r>
            <w:r w:rsidR="007A63AE" w:rsidRPr="005E5E90">
              <w:rPr>
                <w:rStyle w:val="Hyperlink"/>
                <w:noProof/>
              </w:rPr>
              <w:t>view</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_Toc216747388 \h </w:instrText>
            </w:r>
            <w:r w:rsidR="007A63AE" w:rsidRPr="005E5E90">
              <w:rPr>
                <w:noProof/>
                <w:webHidden/>
              </w:rPr>
            </w:r>
            <w:r w:rsidR="007A63AE" w:rsidRPr="005E5E90">
              <w:rPr>
                <w:noProof/>
                <w:webHidden/>
              </w:rPr>
              <w:fldChar w:fldCharType="separate"/>
            </w:r>
            <w:r w:rsidR="00B82921">
              <w:rPr>
                <w:noProof/>
                <w:webHidden/>
              </w:rPr>
              <w:t>8</w:t>
            </w:r>
            <w:r w:rsidR="007A63AE" w:rsidRPr="005E5E90">
              <w:rPr>
                <w:noProof/>
                <w:webHidden/>
              </w:rPr>
              <w:fldChar w:fldCharType="end"/>
            </w:r>
          </w:hyperlink>
        </w:p>
        <w:p w14:paraId="40F1E62D"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89" w:history="1">
            <w:r w:rsidR="007A63AE" w:rsidRPr="005E5E90">
              <w:rPr>
                <w:rStyle w:val="Hyperlink"/>
                <w:noProof/>
              </w:rPr>
              <w:t xml:space="preserve">2.3.1 </w:t>
            </w:r>
            <w:r w:rsidR="007A63AE" w:rsidRPr="005E5E90">
              <w:rPr>
                <w:rStyle w:val="Hyperlink"/>
                <w:noProof/>
                <w:spacing w:val="-3"/>
              </w:rPr>
              <w:t>Mobile Marketing on Customer Purchasing Decisions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_Toc216747389 \h </w:instrText>
            </w:r>
            <w:r w:rsidR="007A63AE" w:rsidRPr="005E5E90">
              <w:rPr>
                <w:noProof/>
                <w:webHidden/>
              </w:rPr>
            </w:r>
            <w:r w:rsidR="007A63AE" w:rsidRPr="005E5E90">
              <w:rPr>
                <w:noProof/>
                <w:webHidden/>
              </w:rPr>
              <w:fldChar w:fldCharType="separate"/>
            </w:r>
            <w:r w:rsidR="00B82921">
              <w:rPr>
                <w:noProof/>
                <w:webHidden/>
              </w:rPr>
              <w:t>8</w:t>
            </w:r>
            <w:r w:rsidR="007A63AE" w:rsidRPr="005E5E90">
              <w:rPr>
                <w:noProof/>
                <w:webHidden/>
              </w:rPr>
              <w:fldChar w:fldCharType="end"/>
            </w:r>
          </w:hyperlink>
        </w:p>
        <w:p w14:paraId="1B18104F" w14:textId="77777777" w:rsidR="007A63AE" w:rsidRPr="005E5E90" w:rsidRDefault="00687E80">
          <w:pPr>
            <w:pStyle w:val="TOC3"/>
            <w:tabs>
              <w:tab w:val="right" w:leader="dot" w:pos="8224"/>
            </w:tabs>
            <w:rPr>
              <w:rFonts w:asciiTheme="minorHAnsi" w:eastAsiaTheme="minorEastAsia" w:hAnsiTheme="minorHAnsi" w:cstheme="minorBidi"/>
              <w:noProof/>
              <w:sz w:val="22"/>
              <w:szCs w:val="22"/>
            </w:rPr>
          </w:pPr>
          <w:hyperlink w:anchor="_Toc216747390" w:history="1">
            <w:r w:rsidR="007A63AE" w:rsidRPr="005E5E90">
              <w:rPr>
                <w:rStyle w:val="Hyperlink"/>
                <w:noProof/>
              </w:rPr>
              <w:t xml:space="preserve">2.3.2 </w:t>
            </w:r>
            <w:r w:rsidR="007A63AE" w:rsidRPr="005E5E90">
              <w:rPr>
                <w:rStyle w:val="Hyperlink"/>
                <w:noProof/>
                <w:spacing w:val="-3"/>
              </w:rPr>
              <w:t>Email Marketing on Customer Purchasing Decisions</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_Toc216747390 \h </w:instrText>
            </w:r>
            <w:r w:rsidR="007A63AE" w:rsidRPr="005E5E90">
              <w:rPr>
                <w:noProof/>
                <w:webHidden/>
              </w:rPr>
            </w:r>
            <w:r w:rsidR="007A63AE" w:rsidRPr="005E5E90">
              <w:rPr>
                <w:noProof/>
                <w:webHidden/>
              </w:rPr>
              <w:fldChar w:fldCharType="separate"/>
            </w:r>
            <w:r w:rsidR="00B82921">
              <w:rPr>
                <w:noProof/>
                <w:webHidden/>
              </w:rPr>
              <w:t>9</w:t>
            </w:r>
            <w:r w:rsidR="007A63AE" w:rsidRPr="005E5E90">
              <w:rPr>
                <w:noProof/>
                <w:webHidden/>
              </w:rPr>
              <w:fldChar w:fldCharType="end"/>
            </w:r>
          </w:hyperlink>
        </w:p>
        <w:p w14:paraId="053676E0"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91" w:history="1">
            <w:r w:rsidR="007A63AE" w:rsidRPr="005E5E90">
              <w:rPr>
                <w:rStyle w:val="Hyperlink"/>
                <w:noProof/>
              </w:rPr>
              <w:t>2.4 Research Gap</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_Toc216747391 \h </w:instrText>
            </w:r>
            <w:r w:rsidR="007A63AE" w:rsidRPr="005E5E90">
              <w:rPr>
                <w:noProof/>
                <w:webHidden/>
              </w:rPr>
            </w:r>
            <w:r w:rsidR="007A63AE" w:rsidRPr="005E5E90">
              <w:rPr>
                <w:noProof/>
                <w:webHidden/>
              </w:rPr>
              <w:fldChar w:fldCharType="separate"/>
            </w:r>
            <w:r w:rsidR="00B82921">
              <w:rPr>
                <w:noProof/>
                <w:webHidden/>
              </w:rPr>
              <w:t>10</w:t>
            </w:r>
            <w:r w:rsidR="007A63AE" w:rsidRPr="005E5E90">
              <w:rPr>
                <w:noProof/>
                <w:webHidden/>
              </w:rPr>
              <w:fldChar w:fldCharType="end"/>
            </w:r>
          </w:hyperlink>
        </w:p>
        <w:p w14:paraId="157B307E" w14:textId="77777777" w:rsidR="007A63AE" w:rsidRPr="005E5E90" w:rsidRDefault="00687E80">
          <w:pPr>
            <w:pStyle w:val="TOC2"/>
            <w:tabs>
              <w:tab w:val="right" w:leader="dot" w:pos="8224"/>
            </w:tabs>
            <w:rPr>
              <w:rFonts w:asciiTheme="minorHAnsi" w:eastAsiaTheme="minorEastAsia" w:hAnsiTheme="minorHAnsi" w:cstheme="minorBidi"/>
              <w:noProof/>
              <w:sz w:val="22"/>
              <w:szCs w:val="22"/>
            </w:rPr>
          </w:pPr>
          <w:hyperlink w:anchor="_Toc216747392" w:history="1">
            <w:r w:rsidR="007A63AE" w:rsidRPr="005E5E90">
              <w:rPr>
                <w:rStyle w:val="Hyperlink"/>
                <w:noProof/>
              </w:rPr>
              <w:t>2.5 Conceptual Framework</w:t>
            </w:r>
            <w:r w:rsidR="007A63AE" w:rsidRPr="005E5E90">
              <w:rPr>
                <w:noProof/>
                <w:webHidden/>
              </w:rPr>
              <w:tab/>
            </w:r>
            <w:r w:rsidR="007A63AE" w:rsidRPr="005E5E90">
              <w:rPr>
                <w:noProof/>
                <w:webHidden/>
              </w:rPr>
              <w:fldChar w:fldCharType="begin"/>
            </w:r>
            <w:r w:rsidR="007A63AE" w:rsidRPr="005E5E90">
              <w:rPr>
                <w:noProof/>
                <w:webHidden/>
              </w:rPr>
              <w:instrText xml:space="preserve"> PAGEREF _Toc216747392 \h </w:instrText>
            </w:r>
            <w:r w:rsidR="007A63AE" w:rsidRPr="005E5E90">
              <w:rPr>
                <w:noProof/>
                <w:webHidden/>
              </w:rPr>
            </w:r>
            <w:r w:rsidR="007A63AE" w:rsidRPr="005E5E90">
              <w:rPr>
                <w:noProof/>
                <w:webHidden/>
              </w:rPr>
              <w:fldChar w:fldCharType="separate"/>
            </w:r>
            <w:r w:rsidR="00B82921">
              <w:rPr>
                <w:noProof/>
                <w:webHidden/>
              </w:rPr>
              <w:t>11</w:t>
            </w:r>
            <w:r w:rsidR="007A63AE" w:rsidRPr="005E5E90">
              <w:rPr>
                <w:noProof/>
                <w:webHidden/>
              </w:rPr>
              <w:fldChar w:fldCharType="end"/>
            </w:r>
          </w:hyperlink>
        </w:p>
        <w:p w14:paraId="6429BCD6" w14:textId="77777777" w:rsidR="007A63AE" w:rsidRPr="00A907E6" w:rsidRDefault="00687E80">
          <w:pPr>
            <w:pStyle w:val="TOC1"/>
            <w:rPr>
              <w:rFonts w:asciiTheme="minorHAnsi" w:eastAsiaTheme="minorEastAsia" w:hAnsiTheme="minorHAnsi" w:cstheme="minorBidi"/>
              <w:b/>
              <w:sz w:val="22"/>
              <w:szCs w:val="22"/>
            </w:rPr>
          </w:pPr>
          <w:hyperlink w:anchor="_Toc216747418" w:history="1">
            <w:r w:rsidR="007A63AE" w:rsidRPr="00A907E6">
              <w:rPr>
                <w:rStyle w:val="Hyperlink"/>
                <w:b/>
              </w:rPr>
              <w:t>CHAPTER THREE</w:t>
            </w:r>
            <w:r w:rsidR="007A63AE" w:rsidRPr="00A907E6">
              <w:rPr>
                <w:b/>
                <w:webHidden/>
              </w:rPr>
              <w:tab/>
            </w:r>
            <w:r w:rsidR="007A63AE" w:rsidRPr="00A907E6">
              <w:rPr>
                <w:b/>
                <w:webHidden/>
              </w:rPr>
              <w:fldChar w:fldCharType="begin"/>
            </w:r>
            <w:r w:rsidR="007A63AE" w:rsidRPr="00A907E6">
              <w:rPr>
                <w:b/>
                <w:webHidden/>
              </w:rPr>
              <w:instrText xml:space="preserve"> PAGEREF _Toc216747418 \h </w:instrText>
            </w:r>
            <w:r w:rsidR="007A63AE" w:rsidRPr="00A907E6">
              <w:rPr>
                <w:b/>
                <w:webHidden/>
              </w:rPr>
            </w:r>
            <w:r w:rsidR="007A63AE" w:rsidRPr="00A907E6">
              <w:rPr>
                <w:b/>
                <w:webHidden/>
              </w:rPr>
              <w:fldChar w:fldCharType="separate"/>
            </w:r>
            <w:r w:rsidR="00B82921">
              <w:rPr>
                <w:b/>
                <w:webHidden/>
              </w:rPr>
              <w:t>12</w:t>
            </w:r>
            <w:r w:rsidR="007A63AE" w:rsidRPr="00A907E6">
              <w:rPr>
                <w:b/>
                <w:webHidden/>
              </w:rPr>
              <w:fldChar w:fldCharType="end"/>
            </w:r>
          </w:hyperlink>
        </w:p>
        <w:p w14:paraId="303E3EDA" w14:textId="77777777" w:rsidR="007A63AE" w:rsidRPr="00A907E6" w:rsidRDefault="00687E80">
          <w:pPr>
            <w:pStyle w:val="TOC1"/>
            <w:rPr>
              <w:rFonts w:asciiTheme="minorHAnsi" w:eastAsiaTheme="minorEastAsia" w:hAnsiTheme="minorHAnsi" w:cstheme="minorBidi"/>
              <w:b/>
              <w:sz w:val="22"/>
              <w:szCs w:val="22"/>
            </w:rPr>
          </w:pPr>
          <w:hyperlink w:anchor="_Toc216747419" w:history="1">
            <w:r w:rsidR="007A63AE" w:rsidRPr="00A907E6">
              <w:rPr>
                <w:rStyle w:val="Hyperlink"/>
                <w:b/>
              </w:rPr>
              <w:t>RESEARCH METHODOLOGY</w:t>
            </w:r>
            <w:r w:rsidR="007A63AE" w:rsidRPr="00A907E6">
              <w:rPr>
                <w:b/>
                <w:webHidden/>
              </w:rPr>
              <w:tab/>
            </w:r>
            <w:r w:rsidR="007A63AE" w:rsidRPr="00A907E6">
              <w:rPr>
                <w:b/>
                <w:webHidden/>
              </w:rPr>
              <w:fldChar w:fldCharType="begin"/>
            </w:r>
            <w:r w:rsidR="007A63AE" w:rsidRPr="00A907E6">
              <w:rPr>
                <w:b/>
                <w:webHidden/>
              </w:rPr>
              <w:instrText xml:space="preserve"> PAGEREF _Toc216747419 \h </w:instrText>
            </w:r>
            <w:r w:rsidR="007A63AE" w:rsidRPr="00A907E6">
              <w:rPr>
                <w:b/>
                <w:webHidden/>
              </w:rPr>
            </w:r>
            <w:r w:rsidR="007A63AE" w:rsidRPr="00A907E6">
              <w:rPr>
                <w:b/>
                <w:webHidden/>
              </w:rPr>
              <w:fldChar w:fldCharType="separate"/>
            </w:r>
            <w:r w:rsidR="00B82921">
              <w:rPr>
                <w:b/>
                <w:webHidden/>
              </w:rPr>
              <w:t>12</w:t>
            </w:r>
            <w:r w:rsidR="007A63AE" w:rsidRPr="00A907E6">
              <w:rPr>
                <w:b/>
                <w:webHidden/>
              </w:rPr>
              <w:fldChar w:fldCharType="end"/>
            </w:r>
          </w:hyperlink>
        </w:p>
        <w:p w14:paraId="5EFDF441"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0" w:history="1">
            <w:r w:rsidR="007A63AE" w:rsidRPr="00A907E6">
              <w:rPr>
                <w:rStyle w:val="Hyperlink"/>
                <w:noProof/>
              </w:rPr>
              <w:t>3.0 Introduction</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_Toc216747420 \h </w:instrText>
            </w:r>
            <w:r w:rsidR="007A63AE" w:rsidRPr="00A907E6">
              <w:rPr>
                <w:noProof/>
                <w:webHidden/>
              </w:rPr>
            </w:r>
            <w:r w:rsidR="007A63AE" w:rsidRPr="00A907E6">
              <w:rPr>
                <w:noProof/>
                <w:webHidden/>
              </w:rPr>
              <w:fldChar w:fldCharType="separate"/>
            </w:r>
            <w:r w:rsidR="00B82921">
              <w:rPr>
                <w:noProof/>
                <w:webHidden/>
              </w:rPr>
              <w:t>12</w:t>
            </w:r>
            <w:r w:rsidR="007A63AE" w:rsidRPr="00A907E6">
              <w:rPr>
                <w:noProof/>
                <w:webHidden/>
              </w:rPr>
              <w:fldChar w:fldCharType="end"/>
            </w:r>
          </w:hyperlink>
        </w:p>
        <w:p w14:paraId="4F905141"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1" w:history="1">
            <w:r w:rsidR="007A63AE" w:rsidRPr="00A907E6">
              <w:rPr>
                <w:rStyle w:val="Hyperlink"/>
                <w:noProof/>
              </w:rPr>
              <w:t>3.1 Research Philosophy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_Toc216747421 \h </w:instrText>
            </w:r>
            <w:r w:rsidR="007A63AE" w:rsidRPr="00A907E6">
              <w:rPr>
                <w:noProof/>
                <w:webHidden/>
              </w:rPr>
            </w:r>
            <w:r w:rsidR="007A63AE" w:rsidRPr="00A907E6">
              <w:rPr>
                <w:noProof/>
                <w:webHidden/>
              </w:rPr>
              <w:fldChar w:fldCharType="separate"/>
            </w:r>
            <w:r w:rsidR="00B82921">
              <w:rPr>
                <w:noProof/>
                <w:webHidden/>
              </w:rPr>
              <w:t>12</w:t>
            </w:r>
            <w:r w:rsidR="007A63AE" w:rsidRPr="00A907E6">
              <w:rPr>
                <w:noProof/>
                <w:webHidden/>
              </w:rPr>
              <w:fldChar w:fldCharType="end"/>
            </w:r>
          </w:hyperlink>
        </w:p>
        <w:p w14:paraId="6E8A1D2D"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2" w:history="1">
            <w:r w:rsidR="007A63AE" w:rsidRPr="00A907E6">
              <w:rPr>
                <w:rStyle w:val="Hyperlink"/>
                <w:noProof/>
              </w:rPr>
              <w:t>3.2 Research Approach</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_Toc216747422 \h </w:instrText>
            </w:r>
            <w:r w:rsidR="007A63AE" w:rsidRPr="00A907E6">
              <w:rPr>
                <w:noProof/>
                <w:webHidden/>
              </w:rPr>
            </w:r>
            <w:r w:rsidR="007A63AE" w:rsidRPr="00A907E6">
              <w:rPr>
                <w:noProof/>
                <w:webHidden/>
              </w:rPr>
              <w:fldChar w:fldCharType="separate"/>
            </w:r>
            <w:r w:rsidR="00B82921">
              <w:rPr>
                <w:noProof/>
                <w:webHidden/>
              </w:rPr>
              <w:t>12</w:t>
            </w:r>
            <w:r w:rsidR="007A63AE" w:rsidRPr="00A907E6">
              <w:rPr>
                <w:noProof/>
                <w:webHidden/>
              </w:rPr>
              <w:fldChar w:fldCharType="end"/>
            </w:r>
          </w:hyperlink>
        </w:p>
        <w:p w14:paraId="438E3D23"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3" w:history="1">
            <w:r w:rsidR="007A63AE" w:rsidRPr="00A907E6">
              <w:rPr>
                <w:rStyle w:val="Hyperlink"/>
                <w:noProof/>
              </w:rPr>
              <w:t>3.3 Research Design</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_Toc216747423 \h </w:instrText>
            </w:r>
            <w:r w:rsidR="007A63AE" w:rsidRPr="00A907E6">
              <w:rPr>
                <w:noProof/>
                <w:webHidden/>
              </w:rPr>
            </w:r>
            <w:r w:rsidR="007A63AE" w:rsidRPr="00A907E6">
              <w:rPr>
                <w:noProof/>
                <w:webHidden/>
              </w:rPr>
              <w:fldChar w:fldCharType="separate"/>
            </w:r>
            <w:r w:rsidR="00B82921">
              <w:rPr>
                <w:noProof/>
                <w:webHidden/>
              </w:rPr>
              <w:t>12</w:t>
            </w:r>
            <w:r w:rsidR="007A63AE" w:rsidRPr="00A907E6">
              <w:rPr>
                <w:noProof/>
                <w:webHidden/>
              </w:rPr>
              <w:fldChar w:fldCharType="end"/>
            </w:r>
          </w:hyperlink>
        </w:p>
        <w:p w14:paraId="42CC2FDF"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4" w:history="1">
            <w:r w:rsidR="007A63AE" w:rsidRPr="00A907E6">
              <w:rPr>
                <w:rStyle w:val="Hyperlink"/>
                <w:rFonts w:eastAsia="Calibri"/>
                <w:noProof/>
              </w:rPr>
              <w:t>3.4</w:t>
            </w:r>
            <w:r w:rsidR="007A63AE" w:rsidRPr="00A907E6">
              <w:rPr>
                <w:rStyle w:val="Hyperlink"/>
                <w:noProof/>
              </w:rPr>
              <w:t xml:space="preserve"> Study Area</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_Toc216747424 \h </w:instrText>
            </w:r>
            <w:r w:rsidR="007A63AE" w:rsidRPr="00A907E6">
              <w:rPr>
                <w:noProof/>
                <w:webHidden/>
              </w:rPr>
            </w:r>
            <w:r w:rsidR="007A63AE" w:rsidRPr="00A907E6">
              <w:rPr>
                <w:noProof/>
                <w:webHidden/>
              </w:rPr>
              <w:fldChar w:fldCharType="separate"/>
            </w:r>
            <w:r w:rsidR="00B82921">
              <w:rPr>
                <w:noProof/>
                <w:webHidden/>
              </w:rPr>
              <w:t>13</w:t>
            </w:r>
            <w:r w:rsidR="007A63AE" w:rsidRPr="00A907E6">
              <w:rPr>
                <w:noProof/>
                <w:webHidden/>
              </w:rPr>
              <w:fldChar w:fldCharType="end"/>
            </w:r>
          </w:hyperlink>
        </w:p>
        <w:p w14:paraId="2E5554C8"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5" w:history="1">
            <w:r w:rsidR="007A63AE" w:rsidRPr="00A907E6">
              <w:rPr>
                <w:rStyle w:val="Hyperlink"/>
                <w:noProof/>
              </w:rPr>
              <w:t>3.5 Population of the Study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_Toc216747425 \h </w:instrText>
            </w:r>
            <w:r w:rsidR="007A63AE" w:rsidRPr="00A907E6">
              <w:rPr>
                <w:noProof/>
                <w:webHidden/>
              </w:rPr>
            </w:r>
            <w:r w:rsidR="007A63AE" w:rsidRPr="00A907E6">
              <w:rPr>
                <w:noProof/>
                <w:webHidden/>
              </w:rPr>
              <w:fldChar w:fldCharType="separate"/>
            </w:r>
            <w:r w:rsidR="00B82921">
              <w:rPr>
                <w:noProof/>
                <w:webHidden/>
              </w:rPr>
              <w:t>13</w:t>
            </w:r>
            <w:r w:rsidR="007A63AE" w:rsidRPr="00A907E6">
              <w:rPr>
                <w:noProof/>
                <w:webHidden/>
              </w:rPr>
              <w:fldChar w:fldCharType="end"/>
            </w:r>
          </w:hyperlink>
        </w:p>
        <w:p w14:paraId="1AA23D2C"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6" w:history="1">
            <w:r w:rsidR="007A63AE" w:rsidRPr="00A907E6">
              <w:rPr>
                <w:rStyle w:val="Hyperlink"/>
                <w:noProof/>
              </w:rPr>
              <w:t>3.6 Sample Size</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_Toc216747426 \h </w:instrText>
            </w:r>
            <w:r w:rsidR="007A63AE" w:rsidRPr="00A907E6">
              <w:rPr>
                <w:noProof/>
                <w:webHidden/>
              </w:rPr>
            </w:r>
            <w:r w:rsidR="007A63AE" w:rsidRPr="00A907E6">
              <w:rPr>
                <w:noProof/>
                <w:webHidden/>
              </w:rPr>
              <w:fldChar w:fldCharType="separate"/>
            </w:r>
            <w:r w:rsidR="00B82921">
              <w:rPr>
                <w:noProof/>
                <w:webHidden/>
              </w:rPr>
              <w:t>14</w:t>
            </w:r>
            <w:r w:rsidR="007A63AE" w:rsidRPr="00A907E6">
              <w:rPr>
                <w:noProof/>
                <w:webHidden/>
              </w:rPr>
              <w:fldChar w:fldCharType="end"/>
            </w:r>
          </w:hyperlink>
        </w:p>
        <w:p w14:paraId="03EF6A8C"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8" w:history="1">
            <w:r w:rsidR="007A63AE" w:rsidRPr="00A907E6">
              <w:rPr>
                <w:rStyle w:val="Hyperlink"/>
                <w:noProof/>
              </w:rPr>
              <w:t>3.7 Sampling Procedures</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_Toc216747428 \h </w:instrText>
            </w:r>
            <w:r w:rsidR="007A63AE" w:rsidRPr="00A907E6">
              <w:rPr>
                <w:noProof/>
                <w:webHidden/>
              </w:rPr>
            </w:r>
            <w:r w:rsidR="007A63AE" w:rsidRPr="00A907E6">
              <w:rPr>
                <w:noProof/>
                <w:webHidden/>
              </w:rPr>
              <w:fldChar w:fldCharType="separate"/>
            </w:r>
            <w:r w:rsidR="00B82921">
              <w:rPr>
                <w:noProof/>
                <w:webHidden/>
              </w:rPr>
              <w:t>15</w:t>
            </w:r>
            <w:r w:rsidR="007A63AE" w:rsidRPr="00A907E6">
              <w:rPr>
                <w:noProof/>
                <w:webHidden/>
              </w:rPr>
              <w:fldChar w:fldCharType="end"/>
            </w:r>
          </w:hyperlink>
        </w:p>
        <w:p w14:paraId="12D73F8C"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29" w:history="1">
            <w:r w:rsidR="007A63AE" w:rsidRPr="00A907E6">
              <w:rPr>
                <w:rStyle w:val="Hyperlink"/>
                <w:noProof/>
              </w:rPr>
              <w:t>3.8 Data Collection Method</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_Toc216747429 \h </w:instrText>
            </w:r>
            <w:r w:rsidR="007A63AE" w:rsidRPr="00A907E6">
              <w:rPr>
                <w:noProof/>
                <w:webHidden/>
              </w:rPr>
            </w:r>
            <w:r w:rsidR="007A63AE" w:rsidRPr="00A907E6">
              <w:rPr>
                <w:noProof/>
                <w:webHidden/>
              </w:rPr>
              <w:fldChar w:fldCharType="separate"/>
            </w:r>
            <w:r w:rsidR="00B82921">
              <w:rPr>
                <w:noProof/>
                <w:webHidden/>
              </w:rPr>
              <w:t>15</w:t>
            </w:r>
            <w:r w:rsidR="007A63AE" w:rsidRPr="00A907E6">
              <w:rPr>
                <w:noProof/>
                <w:webHidden/>
              </w:rPr>
              <w:fldChar w:fldCharType="end"/>
            </w:r>
          </w:hyperlink>
        </w:p>
        <w:p w14:paraId="66ADAAA9"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0" w:history="1">
            <w:r w:rsidR="007A63AE" w:rsidRPr="00A907E6">
              <w:rPr>
                <w:rStyle w:val="Hyperlink"/>
                <w:noProof/>
              </w:rPr>
              <w:t>3.8.1 Questionnaire</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_Toc216747430 \h </w:instrText>
            </w:r>
            <w:r w:rsidR="007A63AE" w:rsidRPr="00A907E6">
              <w:rPr>
                <w:noProof/>
                <w:webHidden/>
              </w:rPr>
            </w:r>
            <w:r w:rsidR="007A63AE" w:rsidRPr="00A907E6">
              <w:rPr>
                <w:noProof/>
                <w:webHidden/>
              </w:rPr>
              <w:fldChar w:fldCharType="separate"/>
            </w:r>
            <w:r w:rsidR="00B82921">
              <w:rPr>
                <w:noProof/>
                <w:webHidden/>
              </w:rPr>
              <w:t>15</w:t>
            </w:r>
            <w:r w:rsidR="007A63AE" w:rsidRPr="00A907E6">
              <w:rPr>
                <w:noProof/>
                <w:webHidden/>
              </w:rPr>
              <w:fldChar w:fldCharType="end"/>
            </w:r>
          </w:hyperlink>
        </w:p>
        <w:p w14:paraId="2F78F634"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31" w:history="1">
            <w:r w:rsidR="007A63AE" w:rsidRPr="00A907E6">
              <w:rPr>
                <w:rStyle w:val="Hyperlink"/>
                <w:rFonts w:eastAsia="Calibri"/>
                <w:noProof/>
              </w:rPr>
              <w:t>3.9 Pilot Study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_Toc216747431 \h </w:instrText>
            </w:r>
            <w:r w:rsidR="007A63AE" w:rsidRPr="00A907E6">
              <w:rPr>
                <w:noProof/>
                <w:webHidden/>
              </w:rPr>
            </w:r>
            <w:r w:rsidR="007A63AE" w:rsidRPr="00A907E6">
              <w:rPr>
                <w:noProof/>
                <w:webHidden/>
              </w:rPr>
              <w:fldChar w:fldCharType="separate"/>
            </w:r>
            <w:r w:rsidR="00B82921">
              <w:rPr>
                <w:noProof/>
                <w:webHidden/>
              </w:rPr>
              <w:t>16</w:t>
            </w:r>
            <w:r w:rsidR="007A63AE" w:rsidRPr="00A907E6">
              <w:rPr>
                <w:noProof/>
                <w:webHidden/>
              </w:rPr>
              <w:fldChar w:fldCharType="end"/>
            </w:r>
          </w:hyperlink>
        </w:p>
        <w:p w14:paraId="4E89F671"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32" w:history="1">
            <w:r w:rsidR="007A63AE" w:rsidRPr="00A907E6">
              <w:rPr>
                <w:rStyle w:val="Hyperlink"/>
                <w:noProof/>
              </w:rPr>
              <w:t>3.10 Data Processing and Analysis</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_Toc216747432 \h </w:instrText>
            </w:r>
            <w:r w:rsidR="007A63AE" w:rsidRPr="00A907E6">
              <w:rPr>
                <w:noProof/>
                <w:webHidden/>
              </w:rPr>
            </w:r>
            <w:r w:rsidR="007A63AE" w:rsidRPr="00A907E6">
              <w:rPr>
                <w:noProof/>
                <w:webHidden/>
              </w:rPr>
              <w:fldChar w:fldCharType="separate"/>
            </w:r>
            <w:r w:rsidR="00B82921">
              <w:rPr>
                <w:noProof/>
                <w:webHidden/>
              </w:rPr>
              <w:t>16</w:t>
            </w:r>
            <w:r w:rsidR="007A63AE" w:rsidRPr="00A907E6">
              <w:rPr>
                <w:noProof/>
                <w:webHidden/>
              </w:rPr>
              <w:fldChar w:fldCharType="end"/>
            </w:r>
          </w:hyperlink>
        </w:p>
        <w:p w14:paraId="1DC026D1"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3" w:history="1">
            <w:r w:rsidR="007A63AE" w:rsidRPr="00A907E6">
              <w:rPr>
                <w:rStyle w:val="Hyperlink"/>
                <w:noProof/>
              </w:rPr>
              <w:t>3.10.1 Data Processing</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_Toc216747433 \h </w:instrText>
            </w:r>
            <w:r w:rsidR="007A63AE" w:rsidRPr="00A907E6">
              <w:rPr>
                <w:noProof/>
                <w:webHidden/>
              </w:rPr>
            </w:r>
            <w:r w:rsidR="007A63AE" w:rsidRPr="00A907E6">
              <w:rPr>
                <w:noProof/>
                <w:webHidden/>
              </w:rPr>
              <w:fldChar w:fldCharType="separate"/>
            </w:r>
            <w:r w:rsidR="00B82921">
              <w:rPr>
                <w:noProof/>
                <w:webHidden/>
              </w:rPr>
              <w:t>16</w:t>
            </w:r>
            <w:r w:rsidR="007A63AE" w:rsidRPr="00A907E6">
              <w:rPr>
                <w:noProof/>
                <w:webHidden/>
              </w:rPr>
              <w:fldChar w:fldCharType="end"/>
            </w:r>
          </w:hyperlink>
        </w:p>
        <w:p w14:paraId="6F9DEAA0"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4" w:history="1">
            <w:r w:rsidR="007A63AE" w:rsidRPr="00A907E6">
              <w:rPr>
                <w:rStyle w:val="Hyperlink"/>
                <w:noProof/>
              </w:rPr>
              <w:t>3.10.2 Data Analysis</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_Toc216747434 \h </w:instrText>
            </w:r>
            <w:r w:rsidR="007A63AE" w:rsidRPr="00A907E6">
              <w:rPr>
                <w:noProof/>
                <w:webHidden/>
              </w:rPr>
            </w:r>
            <w:r w:rsidR="007A63AE" w:rsidRPr="00A907E6">
              <w:rPr>
                <w:noProof/>
                <w:webHidden/>
              </w:rPr>
              <w:fldChar w:fldCharType="separate"/>
            </w:r>
            <w:r w:rsidR="00B82921">
              <w:rPr>
                <w:noProof/>
                <w:webHidden/>
              </w:rPr>
              <w:t>16</w:t>
            </w:r>
            <w:r w:rsidR="007A63AE" w:rsidRPr="00A907E6">
              <w:rPr>
                <w:noProof/>
                <w:webHidden/>
              </w:rPr>
              <w:fldChar w:fldCharType="end"/>
            </w:r>
          </w:hyperlink>
        </w:p>
        <w:p w14:paraId="183F0000"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35" w:history="1">
            <w:r w:rsidR="007A63AE" w:rsidRPr="00A907E6">
              <w:rPr>
                <w:rStyle w:val="Hyperlink"/>
                <w:noProof/>
              </w:rPr>
              <w:t>3.11 Assumption of Multiple Linear Regression Model</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_Toc216747435 \h </w:instrText>
            </w:r>
            <w:r w:rsidR="007A63AE" w:rsidRPr="00A907E6">
              <w:rPr>
                <w:noProof/>
                <w:webHidden/>
              </w:rPr>
            </w:r>
            <w:r w:rsidR="007A63AE" w:rsidRPr="00A907E6">
              <w:rPr>
                <w:noProof/>
                <w:webHidden/>
              </w:rPr>
              <w:fldChar w:fldCharType="separate"/>
            </w:r>
            <w:r w:rsidR="00B82921">
              <w:rPr>
                <w:noProof/>
                <w:webHidden/>
              </w:rPr>
              <w:t>17</w:t>
            </w:r>
            <w:r w:rsidR="007A63AE" w:rsidRPr="00A907E6">
              <w:rPr>
                <w:noProof/>
                <w:webHidden/>
              </w:rPr>
              <w:fldChar w:fldCharType="end"/>
            </w:r>
          </w:hyperlink>
        </w:p>
        <w:p w14:paraId="43EFCDDA"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6" w:history="1">
            <w:r w:rsidR="007A63AE" w:rsidRPr="00A907E6">
              <w:rPr>
                <w:rStyle w:val="Hyperlink"/>
                <w:noProof/>
              </w:rPr>
              <w:t>3.11.1 Linearity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_Toc216747436 \h </w:instrText>
            </w:r>
            <w:r w:rsidR="007A63AE" w:rsidRPr="00A907E6">
              <w:rPr>
                <w:noProof/>
                <w:webHidden/>
              </w:rPr>
            </w:r>
            <w:r w:rsidR="007A63AE" w:rsidRPr="00A907E6">
              <w:rPr>
                <w:noProof/>
                <w:webHidden/>
              </w:rPr>
              <w:fldChar w:fldCharType="separate"/>
            </w:r>
            <w:r w:rsidR="00B82921">
              <w:rPr>
                <w:noProof/>
                <w:webHidden/>
              </w:rPr>
              <w:t>17</w:t>
            </w:r>
            <w:r w:rsidR="007A63AE" w:rsidRPr="00A907E6">
              <w:rPr>
                <w:noProof/>
                <w:webHidden/>
              </w:rPr>
              <w:fldChar w:fldCharType="end"/>
            </w:r>
          </w:hyperlink>
        </w:p>
        <w:p w14:paraId="61B8F378"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7" w:history="1">
            <w:r w:rsidR="007A63AE" w:rsidRPr="00A907E6">
              <w:rPr>
                <w:rStyle w:val="Hyperlink"/>
                <w:noProof/>
              </w:rPr>
              <w:t>3.11.2 Absence of Multicollinearity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_Toc216747437 \h </w:instrText>
            </w:r>
            <w:r w:rsidR="007A63AE" w:rsidRPr="00A907E6">
              <w:rPr>
                <w:noProof/>
                <w:webHidden/>
              </w:rPr>
            </w:r>
            <w:r w:rsidR="007A63AE" w:rsidRPr="00A907E6">
              <w:rPr>
                <w:noProof/>
                <w:webHidden/>
              </w:rPr>
              <w:fldChar w:fldCharType="separate"/>
            </w:r>
            <w:r w:rsidR="00B82921">
              <w:rPr>
                <w:noProof/>
                <w:webHidden/>
              </w:rPr>
              <w:t>17</w:t>
            </w:r>
            <w:r w:rsidR="007A63AE" w:rsidRPr="00A907E6">
              <w:rPr>
                <w:noProof/>
                <w:webHidden/>
              </w:rPr>
              <w:fldChar w:fldCharType="end"/>
            </w:r>
          </w:hyperlink>
        </w:p>
        <w:p w14:paraId="0F61232E"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8" w:history="1">
            <w:r w:rsidR="007A63AE" w:rsidRPr="00A907E6">
              <w:rPr>
                <w:rStyle w:val="Hyperlink"/>
                <w:noProof/>
              </w:rPr>
              <w:t>3.11.3 Homoscedasticity of Variances</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_Toc216747438 \h </w:instrText>
            </w:r>
            <w:r w:rsidR="007A63AE" w:rsidRPr="00A907E6">
              <w:rPr>
                <w:noProof/>
                <w:webHidden/>
              </w:rPr>
            </w:r>
            <w:r w:rsidR="007A63AE" w:rsidRPr="00A907E6">
              <w:rPr>
                <w:noProof/>
                <w:webHidden/>
              </w:rPr>
              <w:fldChar w:fldCharType="separate"/>
            </w:r>
            <w:r w:rsidR="00B82921">
              <w:rPr>
                <w:noProof/>
                <w:webHidden/>
              </w:rPr>
              <w:t>17</w:t>
            </w:r>
            <w:r w:rsidR="007A63AE" w:rsidRPr="00A907E6">
              <w:rPr>
                <w:noProof/>
                <w:webHidden/>
              </w:rPr>
              <w:fldChar w:fldCharType="end"/>
            </w:r>
          </w:hyperlink>
        </w:p>
        <w:p w14:paraId="1C8F545C"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39" w:history="1">
            <w:r w:rsidR="007A63AE" w:rsidRPr="00A907E6">
              <w:rPr>
                <w:rStyle w:val="Hyperlink"/>
                <w:noProof/>
              </w:rPr>
              <w:t>3.11.4 Residuals are Normally Distributed</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_Toc216747439 \h </w:instrText>
            </w:r>
            <w:r w:rsidR="007A63AE" w:rsidRPr="00A907E6">
              <w:rPr>
                <w:noProof/>
                <w:webHidden/>
              </w:rPr>
            </w:r>
            <w:r w:rsidR="007A63AE" w:rsidRPr="00A907E6">
              <w:rPr>
                <w:noProof/>
                <w:webHidden/>
              </w:rPr>
              <w:fldChar w:fldCharType="separate"/>
            </w:r>
            <w:r w:rsidR="00B82921">
              <w:rPr>
                <w:noProof/>
                <w:webHidden/>
              </w:rPr>
              <w:t>18</w:t>
            </w:r>
            <w:r w:rsidR="007A63AE" w:rsidRPr="00A907E6">
              <w:rPr>
                <w:noProof/>
                <w:webHidden/>
              </w:rPr>
              <w:fldChar w:fldCharType="end"/>
            </w:r>
          </w:hyperlink>
        </w:p>
        <w:p w14:paraId="41A40D30" w14:textId="77777777" w:rsidR="007A63AE" w:rsidRPr="00A907E6" w:rsidRDefault="00687E80">
          <w:pPr>
            <w:pStyle w:val="TOC3"/>
            <w:tabs>
              <w:tab w:val="right" w:leader="dot" w:pos="8224"/>
            </w:tabs>
            <w:rPr>
              <w:rFonts w:asciiTheme="minorHAnsi" w:eastAsiaTheme="minorEastAsia" w:hAnsiTheme="minorHAnsi" w:cstheme="minorBidi"/>
              <w:noProof/>
              <w:sz w:val="22"/>
              <w:szCs w:val="22"/>
            </w:rPr>
          </w:pPr>
          <w:hyperlink w:anchor="_Toc216747440" w:history="1">
            <w:r w:rsidR="007A63AE" w:rsidRPr="00A907E6">
              <w:rPr>
                <w:rStyle w:val="Hyperlink"/>
                <w:rFonts w:eastAsia="Calibri"/>
                <w:noProof/>
              </w:rPr>
              <w:t>3.12 Validity and Reliability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_Toc216747440 \h </w:instrText>
            </w:r>
            <w:r w:rsidR="007A63AE" w:rsidRPr="00A907E6">
              <w:rPr>
                <w:noProof/>
                <w:webHidden/>
              </w:rPr>
            </w:r>
            <w:r w:rsidR="007A63AE" w:rsidRPr="00A907E6">
              <w:rPr>
                <w:noProof/>
                <w:webHidden/>
              </w:rPr>
              <w:fldChar w:fldCharType="separate"/>
            </w:r>
            <w:r w:rsidR="00B82921">
              <w:rPr>
                <w:noProof/>
                <w:webHidden/>
              </w:rPr>
              <w:t>18</w:t>
            </w:r>
            <w:r w:rsidR="007A63AE" w:rsidRPr="00A907E6">
              <w:rPr>
                <w:noProof/>
                <w:webHidden/>
              </w:rPr>
              <w:fldChar w:fldCharType="end"/>
            </w:r>
          </w:hyperlink>
        </w:p>
        <w:p w14:paraId="4D9AB404" w14:textId="77777777" w:rsidR="007A63AE" w:rsidRPr="00A907E6" w:rsidRDefault="00687E80">
          <w:pPr>
            <w:pStyle w:val="TOC3"/>
            <w:tabs>
              <w:tab w:val="left" w:pos="1540"/>
              <w:tab w:val="right" w:leader="dot" w:pos="8224"/>
            </w:tabs>
            <w:rPr>
              <w:rFonts w:asciiTheme="minorHAnsi" w:eastAsiaTheme="minorEastAsia" w:hAnsiTheme="minorHAnsi" w:cstheme="minorBidi"/>
              <w:noProof/>
              <w:sz w:val="22"/>
              <w:szCs w:val="22"/>
            </w:rPr>
          </w:pPr>
          <w:hyperlink w:anchor="_Toc216747441" w:history="1">
            <w:r w:rsidR="007A63AE" w:rsidRPr="00A907E6">
              <w:rPr>
                <w:rStyle w:val="Hyperlink"/>
                <w:bCs/>
                <w:noProof/>
              </w:rPr>
              <w:t xml:space="preserve">3.12.1 </w:t>
            </w:r>
            <w:r w:rsidR="007A63AE" w:rsidRPr="00A907E6">
              <w:rPr>
                <w:rFonts w:asciiTheme="minorHAnsi" w:eastAsiaTheme="minorEastAsia" w:hAnsiTheme="minorHAnsi" w:cstheme="minorBidi"/>
                <w:noProof/>
                <w:sz w:val="22"/>
                <w:szCs w:val="22"/>
              </w:rPr>
              <w:tab/>
            </w:r>
            <w:r w:rsidR="007A63AE" w:rsidRPr="00A907E6">
              <w:rPr>
                <w:rStyle w:val="Hyperlink"/>
                <w:bCs/>
                <w:noProof/>
              </w:rPr>
              <w:t>Validity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_Toc216747441 \h </w:instrText>
            </w:r>
            <w:r w:rsidR="007A63AE" w:rsidRPr="00A907E6">
              <w:rPr>
                <w:noProof/>
                <w:webHidden/>
              </w:rPr>
            </w:r>
            <w:r w:rsidR="007A63AE" w:rsidRPr="00A907E6">
              <w:rPr>
                <w:noProof/>
                <w:webHidden/>
              </w:rPr>
              <w:fldChar w:fldCharType="separate"/>
            </w:r>
            <w:r w:rsidR="00B82921">
              <w:rPr>
                <w:noProof/>
                <w:webHidden/>
              </w:rPr>
              <w:t>18</w:t>
            </w:r>
            <w:r w:rsidR="007A63AE" w:rsidRPr="00A907E6">
              <w:rPr>
                <w:noProof/>
                <w:webHidden/>
              </w:rPr>
              <w:fldChar w:fldCharType="end"/>
            </w:r>
          </w:hyperlink>
        </w:p>
        <w:p w14:paraId="42F8E587" w14:textId="77777777" w:rsidR="007A63AE" w:rsidRPr="00A907E6" w:rsidRDefault="00687E80">
          <w:pPr>
            <w:pStyle w:val="TOC3"/>
            <w:tabs>
              <w:tab w:val="left" w:pos="1540"/>
              <w:tab w:val="right" w:leader="dot" w:pos="8224"/>
            </w:tabs>
            <w:rPr>
              <w:rFonts w:asciiTheme="minorHAnsi" w:eastAsiaTheme="minorEastAsia" w:hAnsiTheme="minorHAnsi" w:cstheme="minorBidi"/>
              <w:noProof/>
              <w:sz w:val="22"/>
              <w:szCs w:val="22"/>
            </w:rPr>
          </w:pPr>
          <w:hyperlink w:anchor="_Toc216747442" w:history="1">
            <w:r w:rsidR="007A63AE" w:rsidRPr="00A907E6">
              <w:rPr>
                <w:rStyle w:val="Hyperlink"/>
                <w:noProof/>
              </w:rPr>
              <w:t xml:space="preserve">3.12.2 </w:t>
            </w:r>
            <w:r w:rsidR="007A63AE" w:rsidRPr="00A907E6">
              <w:rPr>
                <w:rFonts w:asciiTheme="minorHAnsi" w:eastAsiaTheme="minorEastAsia" w:hAnsiTheme="minorHAnsi" w:cstheme="minorBidi"/>
                <w:noProof/>
                <w:sz w:val="22"/>
                <w:szCs w:val="22"/>
              </w:rPr>
              <w:tab/>
            </w:r>
            <w:r w:rsidR="007A63AE" w:rsidRPr="00A907E6">
              <w:rPr>
                <w:rStyle w:val="Hyperlink"/>
                <w:noProof/>
              </w:rPr>
              <w:t>Reliability</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_Toc216747442 \h </w:instrText>
            </w:r>
            <w:r w:rsidR="007A63AE" w:rsidRPr="00A907E6">
              <w:rPr>
                <w:noProof/>
                <w:webHidden/>
              </w:rPr>
            </w:r>
            <w:r w:rsidR="007A63AE" w:rsidRPr="00A907E6">
              <w:rPr>
                <w:noProof/>
                <w:webHidden/>
              </w:rPr>
              <w:fldChar w:fldCharType="separate"/>
            </w:r>
            <w:r w:rsidR="00B82921">
              <w:rPr>
                <w:noProof/>
                <w:webHidden/>
              </w:rPr>
              <w:t>18</w:t>
            </w:r>
            <w:r w:rsidR="007A63AE" w:rsidRPr="00A907E6">
              <w:rPr>
                <w:noProof/>
                <w:webHidden/>
              </w:rPr>
              <w:fldChar w:fldCharType="end"/>
            </w:r>
          </w:hyperlink>
        </w:p>
        <w:p w14:paraId="618A5158" w14:textId="77777777" w:rsidR="007A63AE" w:rsidRPr="00A907E6" w:rsidRDefault="00687E80">
          <w:pPr>
            <w:pStyle w:val="TOC2"/>
            <w:tabs>
              <w:tab w:val="right" w:leader="dot" w:pos="8224"/>
            </w:tabs>
            <w:rPr>
              <w:rFonts w:asciiTheme="minorHAnsi" w:eastAsiaTheme="minorEastAsia" w:hAnsiTheme="minorHAnsi" w:cstheme="minorBidi"/>
              <w:noProof/>
              <w:sz w:val="22"/>
              <w:szCs w:val="22"/>
            </w:rPr>
          </w:pPr>
          <w:hyperlink w:anchor="_Toc216747443" w:history="1">
            <w:r w:rsidR="007A63AE" w:rsidRPr="00A907E6">
              <w:rPr>
                <w:rStyle w:val="Hyperlink"/>
                <w:noProof/>
              </w:rPr>
              <w:t>3.13 Ethical Consideration</w:t>
            </w:r>
            <w:r w:rsidR="007A63AE" w:rsidRPr="00A907E6">
              <w:rPr>
                <w:noProof/>
                <w:webHidden/>
              </w:rPr>
              <w:tab/>
            </w:r>
            <w:r w:rsidR="007A63AE" w:rsidRPr="00A907E6">
              <w:rPr>
                <w:noProof/>
                <w:webHidden/>
              </w:rPr>
              <w:fldChar w:fldCharType="begin"/>
            </w:r>
            <w:r w:rsidR="007A63AE" w:rsidRPr="00A907E6">
              <w:rPr>
                <w:noProof/>
                <w:webHidden/>
              </w:rPr>
              <w:instrText xml:space="preserve"> PAGEREF _Toc216747443 \h </w:instrText>
            </w:r>
            <w:r w:rsidR="007A63AE" w:rsidRPr="00A907E6">
              <w:rPr>
                <w:noProof/>
                <w:webHidden/>
              </w:rPr>
            </w:r>
            <w:r w:rsidR="007A63AE" w:rsidRPr="00A907E6">
              <w:rPr>
                <w:noProof/>
                <w:webHidden/>
              </w:rPr>
              <w:fldChar w:fldCharType="separate"/>
            </w:r>
            <w:r w:rsidR="00B82921">
              <w:rPr>
                <w:noProof/>
                <w:webHidden/>
              </w:rPr>
              <w:t>18</w:t>
            </w:r>
            <w:r w:rsidR="007A63AE" w:rsidRPr="00A907E6">
              <w:rPr>
                <w:noProof/>
                <w:webHidden/>
              </w:rPr>
              <w:fldChar w:fldCharType="end"/>
            </w:r>
          </w:hyperlink>
        </w:p>
        <w:p w14:paraId="125F8CFD" w14:textId="77777777" w:rsidR="007A63AE" w:rsidRPr="00A907E6" w:rsidRDefault="00687E80">
          <w:pPr>
            <w:pStyle w:val="TOC1"/>
            <w:rPr>
              <w:rFonts w:asciiTheme="minorHAnsi" w:eastAsiaTheme="minorEastAsia" w:hAnsiTheme="minorHAnsi" w:cstheme="minorBidi"/>
              <w:b/>
              <w:sz w:val="22"/>
              <w:szCs w:val="22"/>
            </w:rPr>
          </w:pPr>
          <w:hyperlink w:anchor="_Toc216747444" w:history="1">
            <w:r w:rsidR="007A63AE" w:rsidRPr="00A907E6">
              <w:rPr>
                <w:rStyle w:val="Hyperlink"/>
                <w:b/>
              </w:rPr>
              <w:t>CHA</w:t>
            </w:r>
            <w:r w:rsidR="007A63AE" w:rsidRPr="00A907E6">
              <w:rPr>
                <w:rStyle w:val="Hyperlink"/>
                <w:b/>
                <w:spacing w:val="-3"/>
              </w:rPr>
              <w:t>P</w:t>
            </w:r>
            <w:r w:rsidR="007A63AE" w:rsidRPr="00A907E6">
              <w:rPr>
                <w:rStyle w:val="Hyperlink"/>
                <w:b/>
              </w:rPr>
              <w:t>TER</w:t>
            </w:r>
            <w:r w:rsidR="007A63AE" w:rsidRPr="00A907E6">
              <w:rPr>
                <w:rStyle w:val="Hyperlink"/>
                <w:b/>
                <w:spacing w:val="2"/>
              </w:rPr>
              <w:t xml:space="preserve"> </w:t>
            </w:r>
            <w:r w:rsidR="007A63AE" w:rsidRPr="00A907E6">
              <w:rPr>
                <w:rStyle w:val="Hyperlink"/>
                <w:b/>
                <w:spacing w:val="-3"/>
              </w:rPr>
              <w:t>F</w:t>
            </w:r>
            <w:r w:rsidR="007A63AE" w:rsidRPr="00A907E6">
              <w:rPr>
                <w:rStyle w:val="Hyperlink"/>
                <w:b/>
              </w:rPr>
              <w:t>OUR</w:t>
            </w:r>
            <w:r w:rsidR="007A63AE" w:rsidRPr="00A907E6">
              <w:rPr>
                <w:b/>
                <w:webHidden/>
              </w:rPr>
              <w:tab/>
            </w:r>
            <w:r w:rsidR="007A63AE" w:rsidRPr="00A907E6">
              <w:rPr>
                <w:b/>
                <w:webHidden/>
              </w:rPr>
              <w:fldChar w:fldCharType="begin"/>
            </w:r>
            <w:r w:rsidR="007A63AE" w:rsidRPr="00A907E6">
              <w:rPr>
                <w:b/>
                <w:webHidden/>
              </w:rPr>
              <w:instrText xml:space="preserve"> PAGEREF _Toc216747444 \h </w:instrText>
            </w:r>
            <w:r w:rsidR="007A63AE" w:rsidRPr="00A907E6">
              <w:rPr>
                <w:b/>
                <w:webHidden/>
              </w:rPr>
            </w:r>
            <w:r w:rsidR="007A63AE" w:rsidRPr="00A907E6">
              <w:rPr>
                <w:b/>
                <w:webHidden/>
              </w:rPr>
              <w:fldChar w:fldCharType="separate"/>
            </w:r>
            <w:r w:rsidR="00B82921">
              <w:rPr>
                <w:b/>
                <w:webHidden/>
              </w:rPr>
              <w:t>19</w:t>
            </w:r>
            <w:r w:rsidR="007A63AE" w:rsidRPr="00A907E6">
              <w:rPr>
                <w:b/>
                <w:webHidden/>
              </w:rPr>
              <w:fldChar w:fldCharType="end"/>
            </w:r>
          </w:hyperlink>
        </w:p>
        <w:p w14:paraId="76B08E96" w14:textId="77777777" w:rsidR="007A63AE" w:rsidRDefault="00687E80">
          <w:pPr>
            <w:pStyle w:val="TOC1"/>
            <w:rPr>
              <w:rFonts w:asciiTheme="minorHAnsi" w:eastAsiaTheme="minorEastAsia" w:hAnsiTheme="minorHAnsi" w:cstheme="minorBidi"/>
              <w:sz w:val="22"/>
              <w:szCs w:val="22"/>
            </w:rPr>
          </w:pPr>
          <w:hyperlink w:anchor="_Toc216747445" w:history="1">
            <w:r w:rsidR="007A63AE" w:rsidRPr="00A907E6">
              <w:rPr>
                <w:rStyle w:val="Hyperlink"/>
                <w:b/>
              </w:rPr>
              <w:t>D</w:t>
            </w:r>
            <w:r w:rsidR="007A63AE" w:rsidRPr="00A907E6">
              <w:rPr>
                <w:rStyle w:val="Hyperlink"/>
                <w:b/>
                <w:spacing w:val="-18"/>
              </w:rPr>
              <w:t>A</w:t>
            </w:r>
            <w:r w:rsidR="007A63AE" w:rsidRPr="00A907E6">
              <w:rPr>
                <w:rStyle w:val="Hyperlink"/>
                <w:b/>
                <w:spacing w:val="-16"/>
              </w:rPr>
              <w:t>T</w:t>
            </w:r>
            <w:r w:rsidR="007A63AE" w:rsidRPr="00A907E6">
              <w:rPr>
                <w:rStyle w:val="Hyperlink"/>
                <w:b/>
              </w:rPr>
              <w:t>A</w:t>
            </w:r>
            <w:r w:rsidR="007A63AE" w:rsidRPr="00A907E6">
              <w:rPr>
                <w:rStyle w:val="Hyperlink"/>
                <w:b/>
                <w:spacing w:val="-15"/>
              </w:rPr>
              <w:t xml:space="preserve"> </w:t>
            </w:r>
            <w:r w:rsidR="007A63AE" w:rsidRPr="00A907E6">
              <w:rPr>
                <w:rStyle w:val="Hyperlink"/>
                <w:b/>
                <w:spacing w:val="-3"/>
              </w:rPr>
              <w:t>P</w:t>
            </w:r>
            <w:r w:rsidR="007A63AE" w:rsidRPr="00A907E6">
              <w:rPr>
                <w:rStyle w:val="Hyperlink"/>
                <w:b/>
              </w:rPr>
              <w:t>RE</w:t>
            </w:r>
            <w:r w:rsidR="007A63AE" w:rsidRPr="00A907E6">
              <w:rPr>
                <w:rStyle w:val="Hyperlink"/>
                <w:b/>
                <w:spacing w:val="1"/>
              </w:rPr>
              <w:t>S</w:t>
            </w:r>
            <w:r w:rsidR="007A63AE" w:rsidRPr="00A907E6">
              <w:rPr>
                <w:rStyle w:val="Hyperlink"/>
                <w:b/>
              </w:rPr>
              <w:t>EN</w:t>
            </w:r>
            <w:r w:rsidR="007A63AE" w:rsidRPr="00A907E6">
              <w:rPr>
                <w:rStyle w:val="Hyperlink"/>
                <w:b/>
                <w:spacing w:val="-17"/>
              </w:rPr>
              <w:t>TA</w:t>
            </w:r>
            <w:r w:rsidR="007A63AE" w:rsidRPr="00A907E6">
              <w:rPr>
                <w:rStyle w:val="Hyperlink"/>
                <w:b/>
              </w:rPr>
              <w:t>TI</w:t>
            </w:r>
            <w:r w:rsidR="007A63AE" w:rsidRPr="00A907E6">
              <w:rPr>
                <w:rStyle w:val="Hyperlink"/>
                <w:b/>
                <w:spacing w:val="-2"/>
              </w:rPr>
              <w:t>O</w:t>
            </w:r>
            <w:r w:rsidR="007A63AE" w:rsidRPr="00A907E6">
              <w:rPr>
                <w:rStyle w:val="Hyperlink"/>
                <w:b/>
              </w:rPr>
              <w:t>N,</w:t>
            </w:r>
            <w:r w:rsidR="007A63AE" w:rsidRPr="00A907E6">
              <w:rPr>
                <w:rStyle w:val="Hyperlink"/>
                <w:b/>
                <w:spacing w:val="-15"/>
              </w:rPr>
              <w:t xml:space="preserve"> </w:t>
            </w:r>
            <w:r w:rsidR="007A63AE" w:rsidRPr="00A907E6">
              <w:rPr>
                <w:rStyle w:val="Hyperlink"/>
                <w:b/>
              </w:rPr>
              <w:t>A</w:t>
            </w:r>
            <w:r w:rsidR="007A63AE" w:rsidRPr="00A907E6">
              <w:rPr>
                <w:rStyle w:val="Hyperlink"/>
                <w:b/>
                <w:spacing w:val="-1"/>
              </w:rPr>
              <w:t>N</w:t>
            </w:r>
            <w:r w:rsidR="007A63AE" w:rsidRPr="00A907E6">
              <w:rPr>
                <w:rStyle w:val="Hyperlink"/>
                <w:b/>
              </w:rPr>
              <w:t>A</w:t>
            </w:r>
            <w:r w:rsidR="007A63AE" w:rsidRPr="00A907E6">
              <w:rPr>
                <w:rStyle w:val="Hyperlink"/>
                <w:b/>
                <w:spacing w:val="-21"/>
              </w:rPr>
              <w:t>L</w:t>
            </w:r>
            <w:r w:rsidR="007A63AE" w:rsidRPr="00A907E6">
              <w:rPr>
                <w:rStyle w:val="Hyperlink"/>
                <w:b/>
              </w:rPr>
              <w:t>YSI</w:t>
            </w:r>
            <w:r w:rsidR="007A63AE" w:rsidRPr="00A907E6">
              <w:rPr>
                <w:rStyle w:val="Hyperlink"/>
                <w:b/>
                <w:spacing w:val="1"/>
              </w:rPr>
              <w:t>S</w:t>
            </w:r>
            <w:r w:rsidR="007A63AE" w:rsidRPr="00A907E6">
              <w:rPr>
                <w:rStyle w:val="Hyperlink"/>
                <w:b/>
              </w:rPr>
              <w:t>,</w:t>
            </w:r>
            <w:r w:rsidR="007A63AE" w:rsidRPr="00A907E6">
              <w:rPr>
                <w:rStyle w:val="Hyperlink"/>
                <w:b/>
                <w:spacing w:val="-14"/>
              </w:rPr>
              <w:t xml:space="preserve"> </w:t>
            </w:r>
            <w:r w:rsidR="007A63AE" w:rsidRPr="00A907E6">
              <w:rPr>
                <w:rStyle w:val="Hyperlink"/>
                <w:b/>
              </w:rPr>
              <w:t>A</w:t>
            </w:r>
            <w:r w:rsidR="007A63AE" w:rsidRPr="00A907E6">
              <w:rPr>
                <w:rStyle w:val="Hyperlink"/>
                <w:b/>
                <w:spacing w:val="-1"/>
              </w:rPr>
              <w:t>N</w:t>
            </w:r>
            <w:r w:rsidR="007A63AE" w:rsidRPr="00A907E6">
              <w:rPr>
                <w:rStyle w:val="Hyperlink"/>
                <w:b/>
              </w:rPr>
              <w:t>D</w:t>
            </w:r>
            <w:r w:rsidR="007A63AE" w:rsidRPr="00A907E6">
              <w:rPr>
                <w:rStyle w:val="Hyperlink"/>
                <w:b/>
                <w:spacing w:val="2"/>
              </w:rPr>
              <w:t xml:space="preserve"> </w:t>
            </w:r>
            <w:r w:rsidR="007A63AE" w:rsidRPr="00A907E6">
              <w:rPr>
                <w:rStyle w:val="Hyperlink"/>
                <w:b/>
              </w:rPr>
              <w:t>D</w:t>
            </w:r>
            <w:r w:rsidR="007A63AE" w:rsidRPr="00A907E6">
              <w:rPr>
                <w:rStyle w:val="Hyperlink"/>
                <w:b/>
                <w:spacing w:val="2"/>
              </w:rPr>
              <w:t>I</w:t>
            </w:r>
            <w:r w:rsidR="007A63AE" w:rsidRPr="00A907E6">
              <w:rPr>
                <w:rStyle w:val="Hyperlink"/>
                <w:b/>
                <w:spacing w:val="1"/>
              </w:rPr>
              <w:t>S</w:t>
            </w:r>
            <w:r w:rsidR="007A63AE" w:rsidRPr="00A907E6">
              <w:rPr>
                <w:rStyle w:val="Hyperlink"/>
                <w:b/>
              </w:rPr>
              <w:t>C</w:t>
            </w:r>
            <w:r w:rsidR="007A63AE" w:rsidRPr="00A907E6">
              <w:rPr>
                <w:rStyle w:val="Hyperlink"/>
                <w:b/>
                <w:spacing w:val="-1"/>
              </w:rPr>
              <w:t>U</w:t>
            </w:r>
            <w:r w:rsidR="007A63AE" w:rsidRPr="00A907E6">
              <w:rPr>
                <w:rStyle w:val="Hyperlink"/>
                <w:b/>
                <w:spacing w:val="1"/>
              </w:rPr>
              <w:t>SS</w:t>
            </w:r>
            <w:r w:rsidR="007A63AE" w:rsidRPr="00A907E6">
              <w:rPr>
                <w:rStyle w:val="Hyperlink"/>
                <w:b/>
              </w:rPr>
              <w:t>ION</w:t>
            </w:r>
            <w:r w:rsidR="007A63AE" w:rsidRPr="00A907E6">
              <w:rPr>
                <w:b/>
                <w:webHidden/>
              </w:rPr>
              <w:tab/>
            </w:r>
            <w:r w:rsidR="007A63AE" w:rsidRPr="00A907E6">
              <w:rPr>
                <w:b/>
                <w:webHidden/>
              </w:rPr>
              <w:fldChar w:fldCharType="begin"/>
            </w:r>
            <w:r w:rsidR="007A63AE" w:rsidRPr="00A907E6">
              <w:rPr>
                <w:b/>
                <w:webHidden/>
              </w:rPr>
              <w:instrText xml:space="preserve"> PAGEREF _Toc216747445 \h </w:instrText>
            </w:r>
            <w:r w:rsidR="007A63AE" w:rsidRPr="00A907E6">
              <w:rPr>
                <w:b/>
                <w:webHidden/>
              </w:rPr>
            </w:r>
            <w:r w:rsidR="007A63AE" w:rsidRPr="00A907E6">
              <w:rPr>
                <w:b/>
                <w:webHidden/>
              </w:rPr>
              <w:fldChar w:fldCharType="separate"/>
            </w:r>
            <w:r w:rsidR="00B82921">
              <w:rPr>
                <w:b/>
                <w:webHidden/>
              </w:rPr>
              <w:t>19</w:t>
            </w:r>
            <w:r w:rsidR="007A63AE" w:rsidRPr="00A907E6">
              <w:rPr>
                <w:b/>
                <w:webHidden/>
              </w:rPr>
              <w:fldChar w:fldCharType="end"/>
            </w:r>
          </w:hyperlink>
        </w:p>
        <w:p w14:paraId="6E5B1809"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46" w:history="1">
            <w:r w:rsidR="007A63AE" w:rsidRPr="005554B9">
              <w:rPr>
                <w:rStyle w:val="Hyperlink"/>
                <w:noProof/>
              </w:rPr>
              <w:t>4.0 Introduction</w:t>
            </w:r>
            <w:r w:rsidR="007A63AE">
              <w:rPr>
                <w:noProof/>
                <w:webHidden/>
              </w:rPr>
              <w:tab/>
            </w:r>
            <w:r w:rsidR="007A63AE">
              <w:rPr>
                <w:noProof/>
                <w:webHidden/>
              </w:rPr>
              <w:fldChar w:fldCharType="begin"/>
            </w:r>
            <w:r w:rsidR="007A63AE">
              <w:rPr>
                <w:noProof/>
                <w:webHidden/>
              </w:rPr>
              <w:instrText xml:space="preserve"> PAGEREF _Toc216747446 \h </w:instrText>
            </w:r>
            <w:r w:rsidR="007A63AE">
              <w:rPr>
                <w:noProof/>
                <w:webHidden/>
              </w:rPr>
            </w:r>
            <w:r w:rsidR="007A63AE">
              <w:rPr>
                <w:noProof/>
                <w:webHidden/>
              </w:rPr>
              <w:fldChar w:fldCharType="separate"/>
            </w:r>
            <w:r w:rsidR="00B82921">
              <w:rPr>
                <w:noProof/>
                <w:webHidden/>
              </w:rPr>
              <w:t>19</w:t>
            </w:r>
            <w:r w:rsidR="007A63AE">
              <w:rPr>
                <w:noProof/>
                <w:webHidden/>
              </w:rPr>
              <w:fldChar w:fldCharType="end"/>
            </w:r>
          </w:hyperlink>
        </w:p>
        <w:p w14:paraId="37B601BD"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47" w:history="1">
            <w:r w:rsidR="007A63AE" w:rsidRPr="005554B9">
              <w:rPr>
                <w:rStyle w:val="Hyperlink"/>
                <w:noProof/>
              </w:rPr>
              <w:t>4.1 Socio-demographic Characteristics of Respondents</w:t>
            </w:r>
            <w:r w:rsidR="007A63AE">
              <w:rPr>
                <w:noProof/>
                <w:webHidden/>
              </w:rPr>
              <w:tab/>
            </w:r>
            <w:r w:rsidR="007A63AE">
              <w:rPr>
                <w:noProof/>
                <w:webHidden/>
              </w:rPr>
              <w:fldChar w:fldCharType="begin"/>
            </w:r>
            <w:r w:rsidR="007A63AE">
              <w:rPr>
                <w:noProof/>
                <w:webHidden/>
              </w:rPr>
              <w:instrText xml:space="preserve"> PAGEREF _Toc216747447 \h </w:instrText>
            </w:r>
            <w:r w:rsidR="007A63AE">
              <w:rPr>
                <w:noProof/>
                <w:webHidden/>
              </w:rPr>
            </w:r>
            <w:r w:rsidR="007A63AE">
              <w:rPr>
                <w:noProof/>
                <w:webHidden/>
              </w:rPr>
              <w:fldChar w:fldCharType="separate"/>
            </w:r>
            <w:r w:rsidR="00B82921">
              <w:rPr>
                <w:noProof/>
                <w:webHidden/>
              </w:rPr>
              <w:t>19</w:t>
            </w:r>
            <w:r w:rsidR="007A63AE">
              <w:rPr>
                <w:noProof/>
                <w:webHidden/>
              </w:rPr>
              <w:fldChar w:fldCharType="end"/>
            </w:r>
          </w:hyperlink>
        </w:p>
        <w:p w14:paraId="5C6D7BDC"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48" w:history="1">
            <w:r w:rsidR="007A63AE" w:rsidRPr="005554B9">
              <w:rPr>
                <w:rStyle w:val="Hyperlink"/>
                <w:noProof/>
              </w:rPr>
              <w:t>4.1.1 Age of Respondents</w:t>
            </w:r>
            <w:r w:rsidR="007A63AE">
              <w:rPr>
                <w:noProof/>
                <w:webHidden/>
              </w:rPr>
              <w:tab/>
            </w:r>
            <w:r w:rsidR="007A63AE">
              <w:rPr>
                <w:noProof/>
                <w:webHidden/>
              </w:rPr>
              <w:fldChar w:fldCharType="begin"/>
            </w:r>
            <w:r w:rsidR="007A63AE">
              <w:rPr>
                <w:noProof/>
                <w:webHidden/>
              </w:rPr>
              <w:instrText xml:space="preserve"> PAGEREF _Toc216747448 \h </w:instrText>
            </w:r>
            <w:r w:rsidR="007A63AE">
              <w:rPr>
                <w:noProof/>
                <w:webHidden/>
              </w:rPr>
            </w:r>
            <w:r w:rsidR="007A63AE">
              <w:rPr>
                <w:noProof/>
                <w:webHidden/>
              </w:rPr>
              <w:fldChar w:fldCharType="separate"/>
            </w:r>
            <w:r w:rsidR="00B82921">
              <w:rPr>
                <w:noProof/>
                <w:webHidden/>
              </w:rPr>
              <w:t>19</w:t>
            </w:r>
            <w:r w:rsidR="007A63AE">
              <w:rPr>
                <w:noProof/>
                <w:webHidden/>
              </w:rPr>
              <w:fldChar w:fldCharType="end"/>
            </w:r>
          </w:hyperlink>
        </w:p>
        <w:p w14:paraId="6F359CB5"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49" w:history="1">
            <w:r w:rsidR="007A63AE" w:rsidRPr="005554B9">
              <w:rPr>
                <w:rStyle w:val="Hyperlink"/>
                <w:noProof/>
              </w:rPr>
              <w:t>4.1.2 Sex/Gender of Respondents</w:t>
            </w:r>
            <w:r w:rsidR="007A63AE">
              <w:rPr>
                <w:noProof/>
                <w:webHidden/>
              </w:rPr>
              <w:tab/>
            </w:r>
            <w:r w:rsidR="007A63AE">
              <w:rPr>
                <w:noProof/>
                <w:webHidden/>
              </w:rPr>
              <w:fldChar w:fldCharType="begin"/>
            </w:r>
            <w:r w:rsidR="007A63AE">
              <w:rPr>
                <w:noProof/>
                <w:webHidden/>
              </w:rPr>
              <w:instrText xml:space="preserve"> PAGEREF _Toc216747449 \h </w:instrText>
            </w:r>
            <w:r w:rsidR="007A63AE">
              <w:rPr>
                <w:noProof/>
                <w:webHidden/>
              </w:rPr>
            </w:r>
            <w:r w:rsidR="007A63AE">
              <w:rPr>
                <w:noProof/>
                <w:webHidden/>
              </w:rPr>
              <w:fldChar w:fldCharType="separate"/>
            </w:r>
            <w:r w:rsidR="00B82921">
              <w:rPr>
                <w:noProof/>
                <w:webHidden/>
              </w:rPr>
              <w:t>20</w:t>
            </w:r>
            <w:r w:rsidR="007A63AE">
              <w:rPr>
                <w:noProof/>
                <w:webHidden/>
              </w:rPr>
              <w:fldChar w:fldCharType="end"/>
            </w:r>
          </w:hyperlink>
        </w:p>
        <w:p w14:paraId="76C9BA45"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0" w:history="1">
            <w:r w:rsidR="007A63AE" w:rsidRPr="005554B9">
              <w:rPr>
                <w:rStyle w:val="Hyperlink"/>
                <w:noProof/>
              </w:rPr>
              <w:t>4.1.3 Level of Education of Respondents</w:t>
            </w:r>
            <w:r w:rsidR="007A63AE">
              <w:rPr>
                <w:noProof/>
                <w:webHidden/>
              </w:rPr>
              <w:tab/>
            </w:r>
            <w:r w:rsidR="007A63AE">
              <w:rPr>
                <w:noProof/>
                <w:webHidden/>
              </w:rPr>
              <w:fldChar w:fldCharType="begin"/>
            </w:r>
            <w:r w:rsidR="007A63AE">
              <w:rPr>
                <w:noProof/>
                <w:webHidden/>
              </w:rPr>
              <w:instrText xml:space="preserve"> PAGEREF _Toc216747450 \h </w:instrText>
            </w:r>
            <w:r w:rsidR="007A63AE">
              <w:rPr>
                <w:noProof/>
                <w:webHidden/>
              </w:rPr>
            </w:r>
            <w:r w:rsidR="007A63AE">
              <w:rPr>
                <w:noProof/>
                <w:webHidden/>
              </w:rPr>
              <w:fldChar w:fldCharType="separate"/>
            </w:r>
            <w:r w:rsidR="00B82921">
              <w:rPr>
                <w:noProof/>
                <w:webHidden/>
              </w:rPr>
              <w:t>21</w:t>
            </w:r>
            <w:r w:rsidR="007A63AE">
              <w:rPr>
                <w:noProof/>
                <w:webHidden/>
              </w:rPr>
              <w:fldChar w:fldCharType="end"/>
            </w:r>
          </w:hyperlink>
        </w:p>
        <w:p w14:paraId="33FBE646"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1" w:history="1">
            <w:r w:rsidR="007A63AE" w:rsidRPr="005554B9">
              <w:rPr>
                <w:rStyle w:val="Hyperlink"/>
                <w:noProof/>
              </w:rPr>
              <w:t>4.1.4 Marital Status of Respondents</w:t>
            </w:r>
            <w:r w:rsidR="007A63AE">
              <w:rPr>
                <w:noProof/>
                <w:webHidden/>
              </w:rPr>
              <w:tab/>
            </w:r>
            <w:r w:rsidR="007A63AE">
              <w:rPr>
                <w:noProof/>
                <w:webHidden/>
              </w:rPr>
              <w:fldChar w:fldCharType="begin"/>
            </w:r>
            <w:r w:rsidR="007A63AE">
              <w:rPr>
                <w:noProof/>
                <w:webHidden/>
              </w:rPr>
              <w:instrText xml:space="preserve"> PAGEREF _Toc216747451 \h </w:instrText>
            </w:r>
            <w:r w:rsidR="007A63AE">
              <w:rPr>
                <w:noProof/>
                <w:webHidden/>
              </w:rPr>
            </w:r>
            <w:r w:rsidR="007A63AE">
              <w:rPr>
                <w:noProof/>
                <w:webHidden/>
              </w:rPr>
              <w:fldChar w:fldCharType="separate"/>
            </w:r>
            <w:r w:rsidR="00B82921">
              <w:rPr>
                <w:noProof/>
                <w:webHidden/>
              </w:rPr>
              <w:t>21</w:t>
            </w:r>
            <w:r w:rsidR="007A63AE">
              <w:rPr>
                <w:noProof/>
                <w:webHidden/>
              </w:rPr>
              <w:fldChar w:fldCharType="end"/>
            </w:r>
          </w:hyperlink>
        </w:p>
        <w:p w14:paraId="4A53F94B"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53" w:history="1">
            <w:r w:rsidR="007A63AE" w:rsidRPr="005554B9">
              <w:rPr>
                <w:rStyle w:val="Hyperlink"/>
                <w:noProof/>
              </w:rPr>
              <w:t>4.3 The Perceived Influence of Mobile Marketing on Customer Purchasing Decisions</w:t>
            </w:r>
            <w:r w:rsidR="007A63AE">
              <w:rPr>
                <w:noProof/>
                <w:webHidden/>
              </w:rPr>
              <w:tab/>
            </w:r>
            <w:r w:rsidR="007A63AE">
              <w:rPr>
                <w:noProof/>
                <w:webHidden/>
              </w:rPr>
              <w:fldChar w:fldCharType="begin"/>
            </w:r>
            <w:r w:rsidR="007A63AE">
              <w:rPr>
                <w:noProof/>
                <w:webHidden/>
              </w:rPr>
              <w:instrText xml:space="preserve"> PAGEREF _Toc216747453 \h </w:instrText>
            </w:r>
            <w:r w:rsidR="007A63AE">
              <w:rPr>
                <w:noProof/>
                <w:webHidden/>
              </w:rPr>
            </w:r>
            <w:r w:rsidR="007A63AE">
              <w:rPr>
                <w:noProof/>
                <w:webHidden/>
              </w:rPr>
              <w:fldChar w:fldCharType="separate"/>
            </w:r>
            <w:r w:rsidR="00B82921">
              <w:rPr>
                <w:noProof/>
                <w:webHidden/>
              </w:rPr>
              <w:t>22</w:t>
            </w:r>
            <w:r w:rsidR="007A63AE">
              <w:rPr>
                <w:noProof/>
                <w:webHidden/>
              </w:rPr>
              <w:fldChar w:fldCharType="end"/>
            </w:r>
          </w:hyperlink>
        </w:p>
        <w:p w14:paraId="128F93BB"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4" w:history="1">
            <w:r w:rsidR="007A63AE" w:rsidRPr="005554B9">
              <w:rPr>
                <w:rStyle w:val="Hyperlink"/>
                <w:noProof/>
              </w:rPr>
              <w:t>4.3.1 Opportunity to Get Message for Promotion</w:t>
            </w:r>
            <w:r w:rsidR="007A63AE">
              <w:rPr>
                <w:noProof/>
                <w:webHidden/>
              </w:rPr>
              <w:tab/>
            </w:r>
            <w:r w:rsidR="007A63AE">
              <w:rPr>
                <w:noProof/>
                <w:webHidden/>
              </w:rPr>
              <w:fldChar w:fldCharType="begin"/>
            </w:r>
            <w:r w:rsidR="007A63AE">
              <w:rPr>
                <w:noProof/>
                <w:webHidden/>
              </w:rPr>
              <w:instrText xml:space="preserve"> PAGEREF _Toc216747454 \h </w:instrText>
            </w:r>
            <w:r w:rsidR="007A63AE">
              <w:rPr>
                <w:noProof/>
                <w:webHidden/>
              </w:rPr>
            </w:r>
            <w:r w:rsidR="007A63AE">
              <w:rPr>
                <w:noProof/>
                <w:webHidden/>
              </w:rPr>
              <w:fldChar w:fldCharType="separate"/>
            </w:r>
            <w:r w:rsidR="00B82921">
              <w:rPr>
                <w:noProof/>
                <w:webHidden/>
              </w:rPr>
              <w:t>23</w:t>
            </w:r>
            <w:r w:rsidR="007A63AE">
              <w:rPr>
                <w:noProof/>
                <w:webHidden/>
              </w:rPr>
              <w:fldChar w:fldCharType="end"/>
            </w:r>
          </w:hyperlink>
        </w:p>
        <w:p w14:paraId="29232C79"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5" w:history="1">
            <w:r w:rsidR="007A63AE" w:rsidRPr="005554B9">
              <w:rPr>
                <w:rStyle w:val="Hyperlink"/>
                <w:noProof/>
              </w:rPr>
              <w:t>4.3.2 Communication</w:t>
            </w:r>
            <w:r w:rsidR="007A63AE">
              <w:rPr>
                <w:noProof/>
                <w:webHidden/>
              </w:rPr>
              <w:tab/>
            </w:r>
            <w:r w:rsidR="007A63AE">
              <w:rPr>
                <w:noProof/>
                <w:webHidden/>
              </w:rPr>
              <w:fldChar w:fldCharType="begin"/>
            </w:r>
            <w:r w:rsidR="007A63AE">
              <w:rPr>
                <w:noProof/>
                <w:webHidden/>
              </w:rPr>
              <w:instrText xml:space="preserve"> PAGEREF _Toc216747455 \h </w:instrText>
            </w:r>
            <w:r w:rsidR="007A63AE">
              <w:rPr>
                <w:noProof/>
                <w:webHidden/>
              </w:rPr>
            </w:r>
            <w:r w:rsidR="007A63AE">
              <w:rPr>
                <w:noProof/>
                <w:webHidden/>
              </w:rPr>
              <w:fldChar w:fldCharType="separate"/>
            </w:r>
            <w:r w:rsidR="00B82921">
              <w:rPr>
                <w:noProof/>
                <w:webHidden/>
              </w:rPr>
              <w:t>23</w:t>
            </w:r>
            <w:r w:rsidR="007A63AE">
              <w:rPr>
                <w:noProof/>
                <w:webHidden/>
              </w:rPr>
              <w:fldChar w:fldCharType="end"/>
            </w:r>
          </w:hyperlink>
        </w:p>
        <w:p w14:paraId="456DF8FF"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6" w:history="1">
            <w:r w:rsidR="007A63AE" w:rsidRPr="005554B9">
              <w:rPr>
                <w:rStyle w:val="Hyperlink"/>
                <w:noProof/>
              </w:rPr>
              <w:t>4.3.3 Visiting Organization’s Website</w:t>
            </w:r>
            <w:r w:rsidR="007A63AE">
              <w:rPr>
                <w:noProof/>
                <w:webHidden/>
              </w:rPr>
              <w:tab/>
            </w:r>
            <w:r w:rsidR="007A63AE">
              <w:rPr>
                <w:noProof/>
                <w:webHidden/>
              </w:rPr>
              <w:fldChar w:fldCharType="begin"/>
            </w:r>
            <w:r w:rsidR="007A63AE">
              <w:rPr>
                <w:noProof/>
                <w:webHidden/>
              </w:rPr>
              <w:instrText xml:space="preserve"> PAGEREF _Toc216747456 \h </w:instrText>
            </w:r>
            <w:r w:rsidR="007A63AE">
              <w:rPr>
                <w:noProof/>
                <w:webHidden/>
              </w:rPr>
            </w:r>
            <w:r w:rsidR="007A63AE">
              <w:rPr>
                <w:noProof/>
                <w:webHidden/>
              </w:rPr>
              <w:fldChar w:fldCharType="separate"/>
            </w:r>
            <w:r w:rsidR="00B82921">
              <w:rPr>
                <w:noProof/>
                <w:webHidden/>
              </w:rPr>
              <w:t>24</w:t>
            </w:r>
            <w:r w:rsidR="007A63AE">
              <w:rPr>
                <w:noProof/>
                <w:webHidden/>
              </w:rPr>
              <w:fldChar w:fldCharType="end"/>
            </w:r>
          </w:hyperlink>
        </w:p>
        <w:p w14:paraId="26F61CB7"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57" w:history="1">
            <w:r w:rsidR="007A63AE" w:rsidRPr="005554B9">
              <w:rPr>
                <w:rStyle w:val="Hyperlink"/>
                <w:noProof/>
              </w:rPr>
              <w:t>4.3.4 Send Message to Business Owners</w:t>
            </w:r>
            <w:r w:rsidR="007A63AE">
              <w:rPr>
                <w:noProof/>
                <w:webHidden/>
              </w:rPr>
              <w:tab/>
            </w:r>
            <w:r w:rsidR="007A63AE">
              <w:rPr>
                <w:noProof/>
                <w:webHidden/>
              </w:rPr>
              <w:fldChar w:fldCharType="begin"/>
            </w:r>
            <w:r w:rsidR="007A63AE">
              <w:rPr>
                <w:noProof/>
                <w:webHidden/>
              </w:rPr>
              <w:instrText xml:space="preserve"> PAGEREF _Toc216747457 \h </w:instrText>
            </w:r>
            <w:r w:rsidR="007A63AE">
              <w:rPr>
                <w:noProof/>
                <w:webHidden/>
              </w:rPr>
            </w:r>
            <w:r w:rsidR="007A63AE">
              <w:rPr>
                <w:noProof/>
                <w:webHidden/>
              </w:rPr>
              <w:fldChar w:fldCharType="separate"/>
            </w:r>
            <w:r w:rsidR="00B82921">
              <w:rPr>
                <w:noProof/>
                <w:webHidden/>
              </w:rPr>
              <w:t>25</w:t>
            </w:r>
            <w:r w:rsidR="007A63AE">
              <w:rPr>
                <w:noProof/>
                <w:webHidden/>
              </w:rPr>
              <w:fldChar w:fldCharType="end"/>
            </w:r>
          </w:hyperlink>
        </w:p>
        <w:p w14:paraId="775C2625"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60" w:history="1">
            <w:r w:rsidR="007A63AE" w:rsidRPr="005554B9">
              <w:rPr>
                <w:rStyle w:val="Hyperlink"/>
                <w:noProof/>
              </w:rPr>
              <w:t>4.4 Analysis of Customers’ Attitude toward the Influence of Email Marketing on Purchasing Decisions</w:t>
            </w:r>
            <w:r w:rsidR="007A63AE">
              <w:rPr>
                <w:noProof/>
                <w:webHidden/>
              </w:rPr>
              <w:tab/>
            </w:r>
            <w:r w:rsidR="007A63AE">
              <w:rPr>
                <w:noProof/>
                <w:webHidden/>
              </w:rPr>
              <w:fldChar w:fldCharType="begin"/>
            </w:r>
            <w:r w:rsidR="007A63AE">
              <w:rPr>
                <w:noProof/>
                <w:webHidden/>
              </w:rPr>
              <w:instrText xml:space="preserve"> PAGEREF _Toc216747460 \h </w:instrText>
            </w:r>
            <w:r w:rsidR="007A63AE">
              <w:rPr>
                <w:noProof/>
                <w:webHidden/>
              </w:rPr>
            </w:r>
            <w:r w:rsidR="007A63AE">
              <w:rPr>
                <w:noProof/>
                <w:webHidden/>
              </w:rPr>
              <w:fldChar w:fldCharType="separate"/>
            </w:r>
            <w:r w:rsidR="00B82921">
              <w:rPr>
                <w:noProof/>
                <w:webHidden/>
              </w:rPr>
              <w:t>26</w:t>
            </w:r>
            <w:r w:rsidR="007A63AE">
              <w:rPr>
                <w:noProof/>
                <w:webHidden/>
              </w:rPr>
              <w:fldChar w:fldCharType="end"/>
            </w:r>
          </w:hyperlink>
        </w:p>
        <w:p w14:paraId="25305B5E"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1" w:history="1">
            <w:r w:rsidR="007A63AE" w:rsidRPr="005554B9">
              <w:rPr>
                <w:rStyle w:val="Hyperlink"/>
                <w:noProof/>
              </w:rPr>
              <w:t>4.4.1 Sharing Information</w:t>
            </w:r>
            <w:r w:rsidR="007A63AE">
              <w:rPr>
                <w:noProof/>
                <w:webHidden/>
              </w:rPr>
              <w:tab/>
            </w:r>
            <w:r w:rsidR="007A63AE">
              <w:rPr>
                <w:noProof/>
                <w:webHidden/>
              </w:rPr>
              <w:fldChar w:fldCharType="begin"/>
            </w:r>
            <w:r w:rsidR="007A63AE">
              <w:rPr>
                <w:noProof/>
                <w:webHidden/>
              </w:rPr>
              <w:instrText xml:space="preserve"> PAGEREF _Toc216747461 \h </w:instrText>
            </w:r>
            <w:r w:rsidR="007A63AE">
              <w:rPr>
                <w:noProof/>
                <w:webHidden/>
              </w:rPr>
            </w:r>
            <w:r w:rsidR="007A63AE">
              <w:rPr>
                <w:noProof/>
                <w:webHidden/>
              </w:rPr>
              <w:fldChar w:fldCharType="separate"/>
            </w:r>
            <w:r w:rsidR="00B82921">
              <w:rPr>
                <w:noProof/>
                <w:webHidden/>
              </w:rPr>
              <w:t>27</w:t>
            </w:r>
            <w:r w:rsidR="007A63AE">
              <w:rPr>
                <w:noProof/>
                <w:webHidden/>
              </w:rPr>
              <w:fldChar w:fldCharType="end"/>
            </w:r>
          </w:hyperlink>
        </w:p>
        <w:p w14:paraId="4B2DFDA3"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2" w:history="1">
            <w:r w:rsidR="007A63AE" w:rsidRPr="005554B9">
              <w:rPr>
                <w:rStyle w:val="Hyperlink"/>
                <w:noProof/>
              </w:rPr>
              <w:t>4.4.2 Decreases communication costs</w:t>
            </w:r>
            <w:r w:rsidR="007A63AE">
              <w:rPr>
                <w:noProof/>
                <w:webHidden/>
              </w:rPr>
              <w:tab/>
            </w:r>
            <w:r w:rsidR="007A63AE">
              <w:rPr>
                <w:noProof/>
                <w:webHidden/>
              </w:rPr>
              <w:fldChar w:fldCharType="begin"/>
            </w:r>
            <w:r w:rsidR="007A63AE">
              <w:rPr>
                <w:noProof/>
                <w:webHidden/>
              </w:rPr>
              <w:instrText xml:space="preserve"> PAGEREF _Toc216747462 \h </w:instrText>
            </w:r>
            <w:r w:rsidR="007A63AE">
              <w:rPr>
                <w:noProof/>
                <w:webHidden/>
              </w:rPr>
            </w:r>
            <w:r w:rsidR="007A63AE">
              <w:rPr>
                <w:noProof/>
                <w:webHidden/>
              </w:rPr>
              <w:fldChar w:fldCharType="separate"/>
            </w:r>
            <w:r w:rsidR="00B82921">
              <w:rPr>
                <w:noProof/>
                <w:webHidden/>
              </w:rPr>
              <w:t>28</w:t>
            </w:r>
            <w:r w:rsidR="007A63AE">
              <w:rPr>
                <w:noProof/>
                <w:webHidden/>
              </w:rPr>
              <w:fldChar w:fldCharType="end"/>
            </w:r>
          </w:hyperlink>
        </w:p>
        <w:p w14:paraId="3E6843E9"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3" w:history="1">
            <w:r w:rsidR="007A63AE" w:rsidRPr="005554B9">
              <w:rPr>
                <w:rStyle w:val="Hyperlink"/>
                <w:noProof/>
              </w:rPr>
              <w:t>4.4.3 Long-term Relationship</w:t>
            </w:r>
            <w:r w:rsidR="007A63AE">
              <w:rPr>
                <w:noProof/>
                <w:webHidden/>
              </w:rPr>
              <w:tab/>
            </w:r>
            <w:r w:rsidR="007A63AE">
              <w:rPr>
                <w:noProof/>
                <w:webHidden/>
              </w:rPr>
              <w:fldChar w:fldCharType="begin"/>
            </w:r>
            <w:r w:rsidR="007A63AE">
              <w:rPr>
                <w:noProof/>
                <w:webHidden/>
              </w:rPr>
              <w:instrText xml:space="preserve"> PAGEREF _Toc216747463 \h </w:instrText>
            </w:r>
            <w:r w:rsidR="007A63AE">
              <w:rPr>
                <w:noProof/>
                <w:webHidden/>
              </w:rPr>
            </w:r>
            <w:r w:rsidR="007A63AE">
              <w:rPr>
                <w:noProof/>
                <w:webHidden/>
              </w:rPr>
              <w:fldChar w:fldCharType="separate"/>
            </w:r>
            <w:r w:rsidR="00B82921">
              <w:rPr>
                <w:noProof/>
                <w:webHidden/>
              </w:rPr>
              <w:t>29</w:t>
            </w:r>
            <w:r w:rsidR="007A63AE">
              <w:rPr>
                <w:noProof/>
                <w:webHidden/>
              </w:rPr>
              <w:fldChar w:fldCharType="end"/>
            </w:r>
          </w:hyperlink>
        </w:p>
        <w:p w14:paraId="4102187D"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4" w:history="1">
            <w:r w:rsidR="007A63AE" w:rsidRPr="005554B9">
              <w:rPr>
                <w:rStyle w:val="Hyperlink"/>
                <w:noProof/>
              </w:rPr>
              <w:t>4.4.6 High Response Rates</w:t>
            </w:r>
            <w:r w:rsidR="007A63AE">
              <w:rPr>
                <w:noProof/>
                <w:webHidden/>
              </w:rPr>
              <w:tab/>
            </w:r>
            <w:r w:rsidR="007A63AE">
              <w:rPr>
                <w:noProof/>
                <w:webHidden/>
              </w:rPr>
              <w:fldChar w:fldCharType="begin"/>
            </w:r>
            <w:r w:rsidR="007A63AE">
              <w:rPr>
                <w:noProof/>
                <w:webHidden/>
              </w:rPr>
              <w:instrText xml:space="preserve"> PAGEREF _Toc216747464 \h </w:instrText>
            </w:r>
            <w:r w:rsidR="007A63AE">
              <w:rPr>
                <w:noProof/>
                <w:webHidden/>
              </w:rPr>
            </w:r>
            <w:r w:rsidR="007A63AE">
              <w:rPr>
                <w:noProof/>
                <w:webHidden/>
              </w:rPr>
              <w:fldChar w:fldCharType="separate"/>
            </w:r>
            <w:r w:rsidR="00B82921">
              <w:rPr>
                <w:noProof/>
                <w:webHidden/>
              </w:rPr>
              <w:t>31</w:t>
            </w:r>
            <w:r w:rsidR="007A63AE">
              <w:rPr>
                <w:noProof/>
                <w:webHidden/>
              </w:rPr>
              <w:fldChar w:fldCharType="end"/>
            </w:r>
          </w:hyperlink>
        </w:p>
        <w:p w14:paraId="214A219C"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66" w:history="1">
            <w:r w:rsidR="007A63AE" w:rsidRPr="005554B9">
              <w:rPr>
                <w:rStyle w:val="Hyperlink"/>
                <w:noProof/>
              </w:rPr>
              <w:t>4.5 Analysis of the Perceived Influence of Social Media on Customer Purchasing Decisions in Fashion Industry</w:t>
            </w:r>
            <w:r w:rsidR="007A63AE">
              <w:rPr>
                <w:noProof/>
                <w:webHidden/>
              </w:rPr>
              <w:tab/>
            </w:r>
            <w:r w:rsidR="007A63AE">
              <w:rPr>
                <w:noProof/>
                <w:webHidden/>
              </w:rPr>
              <w:fldChar w:fldCharType="begin"/>
            </w:r>
            <w:r w:rsidR="007A63AE">
              <w:rPr>
                <w:noProof/>
                <w:webHidden/>
              </w:rPr>
              <w:instrText xml:space="preserve"> PAGEREF _Toc216747466 \h </w:instrText>
            </w:r>
            <w:r w:rsidR="007A63AE">
              <w:rPr>
                <w:noProof/>
                <w:webHidden/>
              </w:rPr>
            </w:r>
            <w:r w:rsidR="007A63AE">
              <w:rPr>
                <w:noProof/>
                <w:webHidden/>
              </w:rPr>
              <w:fldChar w:fldCharType="separate"/>
            </w:r>
            <w:r w:rsidR="00B82921">
              <w:rPr>
                <w:noProof/>
                <w:webHidden/>
              </w:rPr>
              <w:t>34</w:t>
            </w:r>
            <w:r w:rsidR="007A63AE">
              <w:rPr>
                <w:noProof/>
                <w:webHidden/>
              </w:rPr>
              <w:fldChar w:fldCharType="end"/>
            </w:r>
          </w:hyperlink>
        </w:p>
        <w:p w14:paraId="33F81CEA"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7" w:history="1">
            <w:r w:rsidR="007A63AE" w:rsidRPr="005554B9">
              <w:rPr>
                <w:rStyle w:val="Hyperlink"/>
                <w:noProof/>
              </w:rPr>
              <w:t>4.5.1 Product Promotion</w:t>
            </w:r>
            <w:r w:rsidR="007A63AE">
              <w:rPr>
                <w:noProof/>
                <w:webHidden/>
              </w:rPr>
              <w:tab/>
            </w:r>
            <w:r w:rsidR="007A63AE">
              <w:rPr>
                <w:noProof/>
                <w:webHidden/>
              </w:rPr>
              <w:fldChar w:fldCharType="begin"/>
            </w:r>
            <w:r w:rsidR="007A63AE">
              <w:rPr>
                <w:noProof/>
                <w:webHidden/>
              </w:rPr>
              <w:instrText xml:space="preserve"> PAGEREF _Toc216747467 \h </w:instrText>
            </w:r>
            <w:r w:rsidR="007A63AE">
              <w:rPr>
                <w:noProof/>
                <w:webHidden/>
              </w:rPr>
            </w:r>
            <w:r w:rsidR="007A63AE">
              <w:rPr>
                <w:noProof/>
                <w:webHidden/>
              </w:rPr>
              <w:fldChar w:fldCharType="separate"/>
            </w:r>
            <w:r w:rsidR="00B82921">
              <w:rPr>
                <w:noProof/>
                <w:webHidden/>
              </w:rPr>
              <w:t>34</w:t>
            </w:r>
            <w:r w:rsidR="007A63AE">
              <w:rPr>
                <w:noProof/>
                <w:webHidden/>
              </w:rPr>
              <w:fldChar w:fldCharType="end"/>
            </w:r>
          </w:hyperlink>
        </w:p>
        <w:p w14:paraId="5079FC2C"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8" w:history="1">
            <w:r w:rsidR="007A63AE" w:rsidRPr="005554B9">
              <w:rPr>
                <w:rStyle w:val="Hyperlink"/>
                <w:noProof/>
              </w:rPr>
              <w:t>4.5.2 Audience Reach</w:t>
            </w:r>
            <w:r w:rsidR="007A63AE">
              <w:rPr>
                <w:noProof/>
                <w:webHidden/>
              </w:rPr>
              <w:tab/>
            </w:r>
            <w:r w:rsidR="007A63AE">
              <w:rPr>
                <w:noProof/>
                <w:webHidden/>
              </w:rPr>
              <w:fldChar w:fldCharType="begin"/>
            </w:r>
            <w:r w:rsidR="007A63AE">
              <w:rPr>
                <w:noProof/>
                <w:webHidden/>
              </w:rPr>
              <w:instrText xml:space="preserve"> PAGEREF _Toc216747468 \h </w:instrText>
            </w:r>
            <w:r w:rsidR="007A63AE">
              <w:rPr>
                <w:noProof/>
                <w:webHidden/>
              </w:rPr>
            </w:r>
            <w:r w:rsidR="007A63AE">
              <w:rPr>
                <w:noProof/>
                <w:webHidden/>
              </w:rPr>
              <w:fldChar w:fldCharType="separate"/>
            </w:r>
            <w:r w:rsidR="00B82921">
              <w:rPr>
                <w:noProof/>
                <w:webHidden/>
              </w:rPr>
              <w:t>35</w:t>
            </w:r>
            <w:r w:rsidR="007A63AE">
              <w:rPr>
                <w:noProof/>
                <w:webHidden/>
              </w:rPr>
              <w:fldChar w:fldCharType="end"/>
            </w:r>
          </w:hyperlink>
        </w:p>
        <w:p w14:paraId="72CC028B"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69" w:history="1">
            <w:r w:rsidR="007A63AE" w:rsidRPr="005554B9">
              <w:rPr>
                <w:rStyle w:val="Hyperlink"/>
                <w:noProof/>
              </w:rPr>
              <w:t>4.5.3 Idea Exchange</w:t>
            </w:r>
            <w:r w:rsidR="007A63AE">
              <w:rPr>
                <w:noProof/>
                <w:webHidden/>
              </w:rPr>
              <w:tab/>
            </w:r>
            <w:r w:rsidR="007A63AE">
              <w:rPr>
                <w:noProof/>
                <w:webHidden/>
              </w:rPr>
              <w:fldChar w:fldCharType="begin"/>
            </w:r>
            <w:r w:rsidR="007A63AE">
              <w:rPr>
                <w:noProof/>
                <w:webHidden/>
              </w:rPr>
              <w:instrText xml:space="preserve"> PAGEREF _Toc216747469 \h </w:instrText>
            </w:r>
            <w:r w:rsidR="007A63AE">
              <w:rPr>
                <w:noProof/>
                <w:webHidden/>
              </w:rPr>
            </w:r>
            <w:r w:rsidR="007A63AE">
              <w:rPr>
                <w:noProof/>
                <w:webHidden/>
              </w:rPr>
              <w:fldChar w:fldCharType="separate"/>
            </w:r>
            <w:r w:rsidR="00B82921">
              <w:rPr>
                <w:noProof/>
                <w:webHidden/>
              </w:rPr>
              <w:t>35</w:t>
            </w:r>
            <w:r w:rsidR="007A63AE">
              <w:rPr>
                <w:noProof/>
                <w:webHidden/>
              </w:rPr>
              <w:fldChar w:fldCharType="end"/>
            </w:r>
          </w:hyperlink>
        </w:p>
        <w:p w14:paraId="178A712E"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70" w:history="1">
            <w:r w:rsidR="007A63AE" w:rsidRPr="005554B9">
              <w:rPr>
                <w:rStyle w:val="Hyperlink"/>
                <w:noProof/>
              </w:rPr>
              <w:t>4.5.4 User Engagement</w:t>
            </w:r>
            <w:r w:rsidR="007A63AE">
              <w:rPr>
                <w:noProof/>
                <w:webHidden/>
              </w:rPr>
              <w:tab/>
            </w:r>
            <w:r w:rsidR="007A63AE">
              <w:rPr>
                <w:noProof/>
                <w:webHidden/>
              </w:rPr>
              <w:fldChar w:fldCharType="begin"/>
            </w:r>
            <w:r w:rsidR="007A63AE">
              <w:rPr>
                <w:noProof/>
                <w:webHidden/>
              </w:rPr>
              <w:instrText xml:space="preserve"> PAGEREF _Toc216747470 \h </w:instrText>
            </w:r>
            <w:r w:rsidR="007A63AE">
              <w:rPr>
                <w:noProof/>
                <w:webHidden/>
              </w:rPr>
            </w:r>
            <w:r w:rsidR="007A63AE">
              <w:rPr>
                <w:noProof/>
                <w:webHidden/>
              </w:rPr>
              <w:fldChar w:fldCharType="separate"/>
            </w:r>
            <w:r w:rsidR="00B82921">
              <w:rPr>
                <w:noProof/>
                <w:webHidden/>
              </w:rPr>
              <w:t>36</w:t>
            </w:r>
            <w:r w:rsidR="007A63AE">
              <w:rPr>
                <w:noProof/>
                <w:webHidden/>
              </w:rPr>
              <w:fldChar w:fldCharType="end"/>
            </w:r>
          </w:hyperlink>
        </w:p>
        <w:p w14:paraId="3524ADBB"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71" w:history="1">
            <w:r w:rsidR="007A63AE" w:rsidRPr="005554B9">
              <w:rPr>
                <w:rStyle w:val="Hyperlink"/>
                <w:noProof/>
              </w:rPr>
              <w:t>4.5.5 Personal Content Sharing</w:t>
            </w:r>
            <w:r w:rsidR="007A63AE">
              <w:rPr>
                <w:noProof/>
                <w:webHidden/>
              </w:rPr>
              <w:tab/>
            </w:r>
            <w:r w:rsidR="007A63AE">
              <w:rPr>
                <w:noProof/>
                <w:webHidden/>
              </w:rPr>
              <w:fldChar w:fldCharType="begin"/>
            </w:r>
            <w:r w:rsidR="007A63AE">
              <w:rPr>
                <w:noProof/>
                <w:webHidden/>
              </w:rPr>
              <w:instrText xml:space="preserve"> PAGEREF _Toc216747471 \h </w:instrText>
            </w:r>
            <w:r w:rsidR="007A63AE">
              <w:rPr>
                <w:noProof/>
                <w:webHidden/>
              </w:rPr>
            </w:r>
            <w:r w:rsidR="007A63AE">
              <w:rPr>
                <w:noProof/>
                <w:webHidden/>
              </w:rPr>
              <w:fldChar w:fldCharType="separate"/>
            </w:r>
            <w:r w:rsidR="00B82921">
              <w:rPr>
                <w:noProof/>
                <w:webHidden/>
              </w:rPr>
              <w:t>37</w:t>
            </w:r>
            <w:r w:rsidR="007A63AE">
              <w:rPr>
                <w:noProof/>
                <w:webHidden/>
              </w:rPr>
              <w:fldChar w:fldCharType="end"/>
            </w:r>
          </w:hyperlink>
        </w:p>
        <w:p w14:paraId="5B29A55D"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72" w:history="1">
            <w:r w:rsidR="007A63AE" w:rsidRPr="005554B9">
              <w:rPr>
                <w:rStyle w:val="Hyperlink"/>
                <w:noProof/>
              </w:rPr>
              <w:t>4.5.6 Transparency</w:t>
            </w:r>
            <w:r w:rsidR="007A63AE">
              <w:rPr>
                <w:noProof/>
                <w:webHidden/>
              </w:rPr>
              <w:tab/>
            </w:r>
            <w:r w:rsidR="007A63AE">
              <w:rPr>
                <w:noProof/>
                <w:webHidden/>
              </w:rPr>
              <w:fldChar w:fldCharType="begin"/>
            </w:r>
            <w:r w:rsidR="007A63AE">
              <w:rPr>
                <w:noProof/>
                <w:webHidden/>
              </w:rPr>
              <w:instrText xml:space="preserve"> PAGEREF _Toc216747472 \h </w:instrText>
            </w:r>
            <w:r w:rsidR="007A63AE">
              <w:rPr>
                <w:noProof/>
                <w:webHidden/>
              </w:rPr>
            </w:r>
            <w:r w:rsidR="007A63AE">
              <w:rPr>
                <w:noProof/>
                <w:webHidden/>
              </w:rPr>
              <w:fldChar w:fldCharType="separate"/>
            </w:r>
            <w:r w:rsidR="00B82921">
              <w:rPr>
                <w:noProof/>
                <w:webHidden/>
              </w:rPr>
              <w:t>37</w:t>
            </w:r>
            <w:r w:rsidR="007A63AE">
              <w:rPr>
                <w:noProof/>
                <w:webHidden/>
              </w:rPr>
              <w:fldChar w:fldCharType="end"/>
            </w:r>
          </w:hyperlink>
        </w:p>
        <w:p w14:paraId="5F7DACA7"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74" w:history="1">
            <w:r w:rsidR="007A63AE" w:rsidRPr="005554B9">
              <w:rPr>
                <w:rStyle w:val="Hyperlink"/>
                <w:noProof/>
              </w:rPr>
              <w:t>4.6 Customer Purchasing Decisions</w:t>
            </w:r>
            <w:r w:rsidR="007A63AE">
              <w:rPr>
                <w:noProof/>
                <w:webHidden/>
              </w:rPr>
              <w:tab/>
            </w:r>
            <w:r w:rsidR="007A63AE">
              <w:rPr>
                <w:noProof/>
                <w:webHidden/>
              </w:rPr>
              <w:fldChar w:fldCharType="begin"/>
            </w:r>
            <w:r w:rsidR="007A63AE">
              <w:rPr>
                <w:noProof/>
                <w:webHidden/>
              </w:rPr>
              <w:instrText xml:space="preserve"> PAGEREF _Toc216747474 \h </w:instrText>
            </w:r>
            <w:r w:rsidR="007A63AE">
              <w:rPr>
                <w:noProof/>
                <w:webHidden/>
              </w:rPr>
            </w:r>
            <w:r w:rsidR="007A63AE">
              <w:rPr>
                <w:noProof/>
                <w:webHidden/>
              </w:rPr>
              <w:fldChar w:fldCharType="separate"/>
            </w:r>
            <w:r w:rsidR="00B82921">
              <w:rPr>
                <w:noProof/>
                <w:webHidden/>
              </w:rPr>
              <w:t>40</w:t>
            </w:r>
            <w:r w:rsidR="007A63AE">
              <w:rPr>
                <w:noProof/>
                <w:webHidden/>
              </w:rPr>
              <w:fldChar w:fldCharType="end"/>
            </w:r>
          </w:hyperlink>
        </w:p>
        <w:p w14:paraId="2DC1EDC7" w14:textId="77777777" w:rsidR="007A63AE" w:rsidRDefault="00687E80">
          <w:pPr>
            <w:pStyle w:val="TOC2"/>
            <w:tabs>
              <w:tab w:val="right" w:leader="dot" w:pos="8224"/>
            </w:tabs>
            <w:rPr>
              <w:rFonts w:asciiTheme="minorHAnsi" w:eastAsiaTheme="minorEastAsia" w:hAnsiTheme="minorHAnsi" w:cstheme="minorBidi"/>
              <w:noProof/>
              <w:sz w:val="22"/>
              <w:szCs w:val="22"/>
            </w:rPr>
          </w:pPr>
          <w:hyperlink w:anchor="_Toc216747476" w:history="1">
            <w:r w:rsidR="007A63AE" w:rsidRPr="005554B9">
              <w:rPr>
                <w:rStyle w:val="Hyperlink"/>
                <w:noProof/>
              </w:rPr>
              <w:t>4.7 Inferential Analysis of the Findings</w:t>
            </w:r>
            <w:r w:rsidR="007A63AE">
              <w:rPr>
                <w:noProof/>
                <w:webHidden/>
              </w:rPr>
              <w:tab/>
            </w:r>
            <w:r w:rsidR="007A63AE">
              <w:rPr>
                <w:noProof/>
                <w:webHidden/>
              </w:rPr>
              <w:fldChar w:fldCharType="begin"/>
            </w:r>
            <w:r w:rsidR="007A63AE">
              <w:rPr>
                <w:noProof/>
                <w:webHidden/>
              </w:rPr>
              <w:instrText xml:space="preserve"> PAGEREF _Toc216747476 \h </w:instrText>
            </w:r>
            <w:r w:rsidR="007A63AE">
              <w:rPr>
                <w:noProof/>
                <w:webHidden/>
              </w:rPr>
            </w:r>
            <w:r w:rsidR="007A63AE">
              <w:rPr>
                <w:noProof/>
                <w:webHidden/>
              </w:rPr>
              <w:fldChar w:fldCharType="separate"/>
            </w:r>
            <w:r w:rsidR="00B82921">
              <w:rPr>
                <w:noProof/>
                <w:webHidden/>
              </w:rPr>
              <w:t>41</w:t>
            </w:r>
            <w:r w:rsidR="007A63AE">
              <w:rPr>
                <w:noProof/>
                <w:webHidden/>
              </w:rPr>
              <w:fldChar w:fldCharType="end"/>
            </w:r>
          </w:hyperlink>
        </w:p>
        <w:p w14:paraId="03CBBB8C"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77" w:history="1">
            <w:r w:rsidR="007A63AE" w:rsidRPr="005554B9">
              <w:rPr>
                <w:rStyle w:val="Hyperlink"/>
                <w:noProof/>
              </w:rPr>
              <w:t>4.7.1 Reliability</w:t>
            </w:r>
            <w:r w:rsidR="007A63AE">
              <w:rPr>
                <w:noProof/>
                <w:webHidden/>
              </w:rPr>
              <w:tab/>
            </w:r>
            <w:r w:rsidR="007A63AE">
              <w:rPr>
                <w:noProof/>
                <w:webHidden/>
              </w:rPr>
              <w:fldChar w:fldCharType="begin"/>
            </w:r>
            <w:r w:rsidR="007A63AE">
              <w:rPr>
                <w:noProof/>
                <w:webHidden/>
              </w:rPr>
              <w:instrText xml:space="preserve"> PAGEREF _Toc216747477 \h </w:instrText>
            </w:r>
            <w:r w:rsidR="007A63AE">
              <w:rPr>
                <w:noProof/>
                <w:webHidden/>
              </w:rPr>
            </w:r>
            <w:r w:rsidR="007A63AE">
              <w:rPr>
                <w:noProof/>
                <w:webHidden/>
              </w:rPr>
              <w:fldChar w:fldCharType="separate"/>
            </w:r>
            <w:r w:rsidR="00B82921">
              <w:rPr>
                <w:noProof/>
                <w:webHidden/>
              </w:rPr>
              <w:t>41</w:t>
            </w:r>
            <w:r w:rsidR="007A63AE">
              <w:rPr>
                <w:noProof/>
                <w:webHidden/>
              </w:rPr>
              <w:fldChar w:fldCharType="end"/>
            </w:r>
          </w:hyperlink>
        </w:p>
        <w:p w14:paraId="39E68B94" w14:textId="77777777" w:rsidR="007A63AE" w:rsidRDefault="00687E80">
          <w:pPr>
            <w:pStyle w:val="TOC1"/>
            <w:rPr>
              <w:rFonts w:asciiTheme="minorHAnsi" w:eastAsiaTheme="minorEastAsia" w:hAnsiTheme="minorHAnsi" w:cstheme="minorBidi"/>
              <w:sz w:val="22"/>
              <w:szCs w:val="22"/>
            </w:rPr>
          </w:pPr>
          <w:hyperlink w:anchor="_Toc216747478" w:history="1">
            <w:r w:rsidR="007A63AE" w:rsidRPr="005554B9">
              <w:rPr>
                <w:rStyle w:val="Hyperlink"/>
              </w:rPr>
              <w:t>Table 4.5: Reliability Test of the Study Variables</w:t>
            </w:r>
            <w:r w:rsidR="007A63AE">
              <w:rPr>
                <w:webHidden/>
              </w:rPr>
              <w:tab/>
            </w:r>
            <w:r w:rsidR="007A63AE">
              <w:rPr>
                <w:webHidden/>
              </w:rPr>
              <w:fldChar w:fldCharType="begin"/>
            </w:r>
            <w:r w:rsidR="007A63AE">
              <w:rPr>
                <w:webHidden/>
              </w:rPr>
              <w:instrText xml:space="preserve"> PAGEREF _Toc216747478 \h </w:instrText>
            </w:r>
            <w:r w:rsidR="007A63AE">
              <w:rPr>
                <w:webHidden/>
              </w:rPr>
            </w:r>
            <w:r w:rsidR="007A63AE">
              <w:rPr>
                <w:webHidden/>
              </w:rPr>
              <w:fldChar w:fldCharType="separate"/>
            </w:r>
            <w:r w:rsidR="00B82921">
              <w:rPr>
                <w:webHidden/>
              </w:rPr>
              <w:t>42</w:t>
            </w:r>
            <w:r w:rsidR="007A63AE">
              <w:rPr>
                <w:webHidden/>
              </w:rPr>
              <w:fldChar w:fldCharType="end"/>
            </w:r>
          </w:hyperlink>
        </w:p>
        <w:p w14:paraId="5C857C90"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79" w:history="1">
            <w:r w:rsidR="007A63AE" w:rsidRPr="005554B9">
              <w:rPr>
                <w:rStyle w:val="Hyperlink"/>
                <w:noProof/>
              </w:rPr>
              <w:t>4.7.2 Validity Results</w:t>
            </w:r>
            <w:r w:rsidR="007A63AE">
              <w:rPr>
                <w:noProof/>
                <w:webHidden/>
              </w:rPr>
              <w:tab/>
            </w:r>
            <w:r w:rsidR="007A63AE">
              <w:rPr>
                <w:noProof/>
                <w:webHidden/>
              </w:rPr>
              <w:fldChar w:fldCharType="begin"/>
            </w:r>
            <w:r w:rsidR="007A63AE">
              <w:rPr>
                <w:noProof/>
                <w:webHidden/>
              </w:rPr>
              <w:instrText xml:space="preserve"> PAGEREF _Toc216747479 \h </w:instrText>
            </w:r>
            <w:r w:rsidR="007A63AE">
              <w:rPr>
                <w:noProof/>
                <w:webHidden/>
              </w:rPr>
            </w:r>
            <w:r w:rsidR="007A63AE">
              <w:rPr>
                <w:noProof/>
                <w:webHidden/>
              </w:rPr>
              <w:fldChar w:fldCharType="separate"/>
            </w:r>
            <w:r w:rsidR="00B82921">
              <w:rPr>
                <w:noProof/>
                <w:webHidden/>
              </w:rPr>
              <w:t>42</w:t>
            </w:r>
            <w:r w:rsidR="007A63AE">
              <w:rPr>
                <w:noProof/>
                <w:webHidden/>
              </w:rPr>
              <w:fldChar w:fldCharType="end"/>
            </w:r>
          </w:hyperlink>
        </w:p>
        <w:p w14:paraId="4AD53E39"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81" w:history="1">
            <w:r w:rsidR="007A63AE" w:rsidRPr="005554B9">
              <w:rPr>
                <w:rStyle w:val="Hyperlink"/>
                <w:noProof/>
              </w:rPr>
              <w:t>4.7.3 Assumption of Multiple Linear Regression Model</w:t>
            </w:r>
            <w:r w:rsidR="007A63AE">
              <w:rPr>
                <w:noProof/>
                <w:webHidden/>
              </w:rPr>
              <w:tab/>
            </w:r>
            <w:r w:rsidR="007A63AE">
              <w:rPr>
                <w:noProof/>
                <w:webHidden/>
              </w:rPr>
              <w:fldChar w:fldCharType="begin"/>
            </w:r>
            <w:r w:rsidR="007A63AE">
              <w:rPr>
                <w:noProof/>
                <w:webHidden/>
              </w:rPr>
              <w:instrText xml:space="preserve"> PAGEREF _Toc216747481 \h </w:instrText>
            </w:r>
            <w:r w:rsidR="007A63AE">
              <w:rPr>
                <w:noProof/>
                <w:webHidden/>
              </w:rPr>
            </w:r>
            <w:r w:rsidR="007A63AE">
              <w:rPr>
                <w:noProof/>
                <w:webHidden/>
              </w:rPr>
              <w:fldChar w:fldCharType="separate"/>
            </w:r>
            <w:r w:rsidR="00B82921">
              <w:rPr>
                <w:noProof/>
                <w:webHidden/>
              </w:rPr>
              <w:t>42</w:t>
            </w:r>
            <w:r w:rsidR="007A63AE">
              <w:rPr>
                <w:noProof/>
                <w:webHidden/>
              </w:rPr>
              <w:fldChar w:fldCharType="end"/>
            </w:r>
          </w:hyperlink>
        </w:p>
        <w:p w14:paraId="69FFF350" w14:textId="77777777" w:rsidR="007A63AE" w:rsidRDefault="00687E80">
          <w:pPr>
            <w:pStyle w:val="TOC3"/>
            <w:tabs>
              <w:tab w:val="right" w:leader="dot" w:pos="8224"/>
            </w:tabs>
            <w:rPr>
              <w:rFonts w:asciiTheme="minorHAnsi" w:eastAsiaTheme="minorEastAsia" w:hAnsiTheme="minorHAnsi" w:cstheme="minorBidi"/>
              <w:noProof/>
              <w:sz w:val="22"/>
              <w:szCs w:val="22"/>
            </w:rPr>
          </w:pPr>
          <w:hyperlink w:anchor="_Toc216747486" w:history="1">
            <w:r w:rsidR="007A63AE" w:rsidRPr="005554B9">
              <w:rPr>
                <w:rStyle w:val="Hyperlink"/>
                <w:noProof/>
              </w:rPr>
              <w:t>4.7.4 Multiple Linear Regression Analysis Results</w:t>
            </w:r>
            <w:r w:rsidR="007A63AE">
              <w:rPr>
                <w:noProof/>
                <w:webHidden/>
              </w:rPr>
              <w:tab/>
            </w:r>
            <w:r w:rsidR="007A63AE">
              <w:rPr>
                <w:noProof/>
                <w:webHidden/>
              </w:rPr>
              <w:fldChar w:fldCharType="begin"/>
            </w:r>
            <w:r w:rsidR="007A63AE">
              <w:rPr>
                <w:noProof/>
                <w:webHidden/>
              </w:rPr>
              <w:instrText xml:space="preserve"> PAGEREF _Toc216747486 \h </w:instrText>
            </w:r>
            <w:r w:rsidR="007A63AE">
              <w:rPr>
                <w:noProof/>
                <w:webHidden/>
              </w:rPr>
            </w:r>
            <w:r w:rsidR="007A63AE">
              <w:rPr>
                <w:noProof/>
                <w:webHidden/>
              </w:rPr>
              <w:fldChar w:fldCharType="separate"/>
            </w:r>
            <w:r w:rsidR="00B82921">
              <w:rPr>
                <w:noProof/>
                <w:webHidden/>
              </w:rPr>
              <w:t>45</w:t>
            </w:r>
            <w:r w:rsidR="007A63AE">
              <w:rPr>
                <w:noProof/>
                <w:webHidden/>
              </w:rPr>
              <w:fldChar w:fldCharType="end"/>
            </w:r>
          </w:hyperlink>
        </w:p>
        <w:p w14:paraId="283BC865" w14:textId="77777777" w:rsidR="007A63AE" w:rsidRPr="007A63AE" w:rsidRDefault="00687E80">
          <w:pPr>
            <w:pStyle w:val="TOC1"/>
            <w:rPr>
              <w:rFonts w:asciiTheme="minorHAnsi" w:eastAsiaTheme="minorEastAsia" w:hAnsiTheme="minorHAnsi" w:cstheme="minorBidi"/>
              <w:b/>
              <w:sz w:val="22"/>
              <w:szCs w:val="22"/>
            </w:rPr>
          </w:pPr>
          <w:hyperlink w:anchor="_Toc216747490" w:history="1">
            <w:r w:rsidR="007A63AE" w:rsidRPr="007A63AE">
              <w:rPr>
                <w:rStyle w:val="Hyperlink"/>
                <w:b/>
              </w:rPr>
              <w:t>CHA</w:t>
            </w:r>
            <w:r w:rsidR="007A63AE" w:rsidRPr="007A63AE">
              <w:rPr>
                <w:rStyle w:val="Hyperlink"/>
                <w:b/>
                <w:spacing w:val="-3"/>
              </w:rPr>
              <w:t>P</w:t>
            </w:r>
            <w:r w:rsidR="007A63AE" w:rsidRPr="007A63AE">
              <w:rPr>
                <w:rStyle w:val="Hyperlink"/>
                <w:b/>
              </w:rPr>
              <w:t>TER</w:t>
            </w:r>
            <w:r w:rsidR="007A63AE" w:rsidRPr="007A63AE">
              <w:rPr>
                <w:rStyle w:val="Hyperlink"/>
                <w:b/>
                <w:spacing w:val="2"/>
              </w:rPr>
              <w:t xml:space="preserve"> </w:t>
            </w:r>
            <w:r w:rsidR="007A63AE" w:rsidRPr="007A63AE">
              <w:rPr>
                <w:rStyle w:val="Hyperlink"/>
                <w:b/>
                <w:spacing w:val="-3"/>
              </w:rPr>
              <w:t>F</w:t>
            </w:r>
            <w:r w:rsidR="007A63AE" w:rsidRPr="007A63AE">
              <w:rPr>
                <w:rStyle w:val="Hyperlink"/>
                <w:b/>
              </w:rPr>
              <w:t>IVE</w:t>
            </w:r>
            <w:r w:rsidR="007A63AE" w:rsidRPr="007A63AE">
              <w:rPr>
                <w:b/>
                <w:webHidden/>
              </w:rPr>
              <w:tab/>
            </w:r>
            <w:r w:rsidR="007A63AE" w:rsidRPr="007A63AE">
              <w:rPr>
                <w:b/>
                <w:webHidden/>
              </w:rPr>
              <w:fldChar w:fldCharType="begin"/>
            </w:r>
            <w:r w:rsidR="007A63AE" w:rsidRPr="007A63AE">
              <w:rPr>
                <w:b/>
                <w:webHidden/>
              </w:rPr>
              <w:instrText xml:space="preserve"> PAGEREF _Toc216747490 \h </w:instrText>
            </w:r>
            <w:r w:rsidR="007A63AE" w:rsidRPr="007A63AE">
              <w:rPr>
                <w:b/>
                <w:webHidden/>
              </w:rPr>
            </w:r>
            <w:r w:rsidR="007A63AE" w:rsidRPr="007A63AE">
              <w:rPr>
                <w:b/>
                <w:webHidden/>
              </w:rPr>
              <w:fldChar w:fldCharType="separate"/>
            </w:r>
            <w:r w:rsidR="00B82921">
              <w:rPr>
                <w:b/>
                <w:webHidden/>
              </w:rPr>
              <w:t>48</w:t>
            </w:r>
            <w:r w:rsidR="007A63AE" w:rsidRPr="007A63AE">
              <w:rPr>
                <w:b/>
                <w:webHidden/>
              </w:rPr>
              <w:fldChar w:fldCharType="end"/>
            </w:r>
          </w:hyperlink>
        </w:p>
        <w:p w14:paraId="18839A91" w14:textId="77777777" w:rsidR="007A63AE" w:rsidRPr="007A63AE" w:rsidRDefault="00687E80">
          <w:pPr>
            <w:pStyle w:val="TOC1"/>
            <w:rPr>
              <w:rFonts w:asciiTheme="minorHAnsi" w:eastAsiaTheme="minorEastAsia" w:hAnsiTheme="minorHAnsi" w:cstheme="minorBidi"/>
              <w:b/>
              <w:sz w:val="22"/>
              <w:szCs w:val="22"/>
            </w:rPr>
          </w:pPr>
          <w:hyperlink w:anchor="_Toc216747491" w:history="1">
            <w:r w:rsidR="007A63AE" w:rsidRPr="007A63AE">
              <w:rPr>
                <w:rStyle w:val="Hyperlink"/>
                <w:b/>
              </w:rPr>
              <w:t>SUMMARY, CON</w:t>
            </w:r>
            <w:r w:rsidR="007A63AE" w:rsidRPr="007A63AE">
              <w:rPr>
                <w:rStyle w:val="Hyperlink"/>
                <w:b/>
                <w:spacing w:val="-1"/>
              </w:rPr>
              <w:t>C</w:t>
            </w:r>
            <w:r w:rsidR="007A63AE" w:rsidRPr="007A63AE">
              <w:rPr>
                <w:rStyle w:val="Hyperlink"/>
                <w:b/>
              </w:rPr>
              <w:t>LUSI</w:t>
            </w:r>
            <w:r w:rsidR="007A63AE" w:rsidRPr="007A63AE">
              <w:rPr>
                <w:rStyle w:val="Hyperlink"/>
                <w:b/>
                <w:spacing w:val="1"/>
              </w:rPr>
              <w:t>ON</w:t>
            </w:r>
            <w:r w:rsidR="007A63AE" w:rsidRPr="007A63AE">
              <w:rPr>
                <w:rStyle w:val="Hyperlink"/>
                <w:b/>
              </w:rPr>
              <w:t xml:space="preserve"> A</w:t>
            </w:r>
            <w:r w:rsidR="007A63AE" w:rsidRPr="007A63AE">
              <w:rPr>
                <w:rStyle w:val="Hyperlink"/>
                <w:b/>
                <w:spacing w:val="-1"/>
              </w:rPr>
              <w:t>N</w:t>
            </w:r>
            <w:r w:rsidR="007A63AE" w:rsidRPr="007A63AE">
              <w:rPr>
                <w:rStyle w:val="Hyperlink"/>
                <w:b/>
              </w:rPr>
              <w:t xml:space="preserve">D </w:t>
            </w:r>
            <w:r w:rsidR="007A63AE" w:rsidRPr="007A63AE">
              <w:rPr>
                <w:rStyle w:val="Hyperlink"/>
                <w:b/>
                <w:spacing w:val="-1"/>
              </w:rPr>
              <w:t>R</w:t>
            </w:r>
            <w:r w:rsidR="007A63AE" w:rsidRPr="007A63AE">
              <w:rPr>
                <w:rStyle w:val="Hyperlink"/>
                <w:b/>
              </w:rPr>
              <w:t>ECO</w:t>
            </w:r>
            <w:r w:rsidR="007A63AE" w:rsidRPr="007A63AE">
              <w:rPr>
                <w:rStyle w:val="Hyperlink"/>
                <w:b/>
                <w:spacing w:val="1"/>
              </w:rPr>
              <w:t>M</w:t>
            </w:r>
            <w:r w:rsidR="007A63AE" w:rsidRPr="007A63AE">
              <w:rPr>
                <w:rStyle w:val="Hyperlink"/>
                <w:b/>
                <w:spacing w:val="-1"/>
              </w:rPr>
              <w:t>M</w:t>
            </w:r>
            <w:r w:rsidR="007A63AE" w:rsidRPr="007A63AE">
              <w:rPr>
                <w:rStyle w:val="Hyperlink"/>
                <w:b/>
              </w:rPr>
              <w:t>EN</w:t>
            </w:r>
            <w:r w:rsidR="007A63AE" w:rsidRPr="007A63AE">
              <w:rPr>
                <w:rStyle w:val="Hyperlink"/>
                <w:b/>
                <w:spacing w:val="-1"/>
              </w:rPr>
              <w:t>D</w:t>
            </w:r>
            <w:r w:rsidR="007A63AE" w:rsidRPr="007A63AE">
              <w:rPr>
                <w:rStyle w:val="Hyperlink"/>
                <w:b/>
                <w:spacing w:val="-17"/>
              </w:rPr>
              <w:t>A</w:t>
            </w:r>
            <w:r w:rsidR="007A63AE" w:rsidRPr="007A63AE">
              <w:rPr>
                <w:rStyle w:val="Hyperlink"/>
                <w:b/>
              </w:rPr>
              <w:t>TIONS</w:t>
            </w:r>
            <w:r w:rsidR="007A63AE" w:rsidRPr="007A63AE">
              <w:rPr>
                <w:b/>
                <w:webHidden/>
              </w:rPr>
              <w:tab/>
            </w:r>
            <w:r w:rsidR="007A63AE" w:rsidRPr="007A63AE">
              <w:rPr>
                <w:b/>
                <w:webHidden/>
              </w:rPr>
              <w:fldChar w:fldCharType="begin"/>
            </w:r>
            <w:r w:rsidR="007A63AE" w:rsidRPr="007A63AE">
              <w:rPr>
                <w:b/>
                <w:webHidden/>
              </w:rPr>
              <w:instrText xml:space="preserve"> PAGEREF _Toc216747491 \h </w:instrText>
            </w:r>
            <w:r w:rsidR="007A63AE" w:rsidRPr="007A63AE">
              <w:rPr>
                <w:b/>
                <w:webHidden/>
              </w:rPr>
            </w:r>
            <w:r w:rsidR="007A63AE" w:rsidRPr="007A63AE">
              <w:rPr>
                <w:b/>
                <w:webHidden/>
              </w:rPr>
              <w:fldChar w:fldCharType="separate"/>
            </w:r>
            <w:r w:rsidR="00B82921">
              <w:rPr>
                <w:b/>
                <w:webHidden/>
              </w:rPr>
              <w:t>48</w:t>
            </w:r>
            <w:r w:rsidR="007A63AE" w:rsidRPr="007A63AE">
              <w:rPr>
                <w:b/>
                <w:webHidden/>
              </w:rPr>
              <w:fldChar w:fldCharType="end"/>
            </w:r>
          </w:hyperlink>
        </w:p>
        <w:p w14:paraId="7B5E645A" w14:textId="2871F8CA" w:rsidR="007A63AE" w:rsidRPr="007A63AE" w:rsidRDefault="00687E80" w:rsidP="007A63AE">
          <w:pPr>
            <w:pStyle w:val="TOC2"/>
            <w:tabs>
              <w:tab w:val="right" w:leader="dot" w:pos="8224"/>
            </w:tabs>
            <w:rPr>
              <w:rFonts w:asciiTheme="minorHAnsi" w:eastAsiaTheme="minorEastAsia" w:hAnsiTheme="minorHAnsi" w:cstheme="minorBidi"/>
              <w:noProof/>
              <w:sz w:val="22"/>
              <w:szCs w:val="22"/>
            </w:rPr>
          </w:pPr>
          <w:hyperlink w:anchor="_Toc216747496" w:history="1">
            <w:r w:rsidR="007A63AE" w:rsidRPr="007A63AE">
              <w:rPr>
                <w:rStyle w:val="Hyperlink"/>
                <w:bCs/>
                <w:iCs/>
                <w:noProof/>
              </w:rPr>
              <w:t>Appendix I: Questionnaire for customers of fashion products</w:t>
            </w:r>
            <w:r w:rsidR="007A63AE" w:rsidRPr="007A63AE">
              <w:rPr>
                <w:noProof/>
                <w:webHidden/>
              </w:rPr>
              <w:tab/>
            </w:r>
            <w:r w:rsidR="007A63AE" w:rsidRPr="007A63AE">
              <w:rPr>
                <w:noProof/>
                <w:webHidden/>
              </w:rPr>
              <w:fldChar w:fldCharType="begin"/>
            </w:r>
            <w:r w:rsidR="007A63AE" w:rsidRPr="007A63AE">
              <w:rPr>
                <w:noProof/>
                <w:webHidden/>
              </w:rPr>
              <w:instrText xml:space="preserve"> PAGEREF _Toc216747496 \h </w:instrText>
            </w:r>
            <w:r w:rsidR="007A63AE" w:rsidRPr="007A63AE">
              <w:rPr>
                <w:noProof/>
                <w:webHidden/>
              </w:rPr>
            </w:r>
            <w:r w:rsidR="007A63AE" w:rsidRPr="007A63AE">
              <w:rPr>
                <w:noProof/>
                <w:webHidden/>
              </w:rPr>
              <w:fldChar w:fldCharType="separate"/>
            </w:r>
            <w:r w:rsidR="00B82921">
              <w:rPr>
                <w:noProof/>
                <w:webHidden/>
              </w:rPr>
              <w:t>57</w:t>
            </w:r>
            <w:r w:rsidR="007A63AE" w:rsidRPr="007A63AE">
              <w:rPr>
                <w:noProof/>
                <w:webHidden/>
              </w:rPr>
              <w:fldChar w:fldCharType="end"/>
            </w:r>
          </w:hyperlink>
        </w:p>
        <w:p w14:paraId="6F3CC4FB" w14:textId="77777777" w:rsidR="007A63AE" w:rsidRPr="007A63AE" w:rsidRDefault="00687E80">
          <w:pPr>
            <w:pStyle w:val="TOC2"/>
            <w:tabs>
              <w:tab w:val="right" w:leader="dot" w:pos="8224"/>
            </w:tabs>
            <w:rPr>
              <w:rFonts w:asciiTheme="minorHAnsi" w:eastAsiaTheme="minorEastAsia" w:hAnsiTheme="minorHAnsi" w:cstheme="minorBidi"/>
              <w:noProof/>
              <w:sz w:val="22"/>
              <w:szCs w:val="22"/>
            </w:rPr>
          </w:pPr>
          <w:hyperlink w:anchor="_Toc216747497" w:history="1">
            <w:r w:rsidR="007A63AE" w:rsidRPr="007A63AE">
              <w:rPr>
                <w:rStyle w:val="Hyperlink"/>
                <w:noProof/>
              </w:rPr>
              <w:t>Appendix II: Working Plan</w:t>
            </w:r>
            <w:r w:rsidR="007A63AE" w:rsidRPr="007A63AE">
              <w:rPr>
                <w:noProof/>
                <w:webHidden/>
              </w:rPr>
              <w:tab/>
            </w:r>
            <w:r w:rsidR="007A63AE" w:rsidRPr="007A63AE">
              <w:rPr>
                <w:noProof/>
                <w:webHidden/>
              </w:rPr>
              <w:fldChar w:fldCharType="begin"/>
            </w:r>
            <w:r w:rsidR="007A63AE" w:rsidRPr="007A63AE">
              <w:rPr>
                <w:noProof/>
                <w:webHidden/>
              </w:rPr>
              <w:instrText xml:space="preserve"> PAGEREF _Toc216747497 \h </w:instrText>
            </w:r>
            <w:r w:rsidR="007A63AE" w:rsidRPr="007A63AE">
              <w:rPr>
                <w:noProof/>
                <w:webHidden/>
              </w:rPr>
            </w:r>
            <w:r w:rsidR="007A63AE" w:rsidRPr="007A63AE">
              <w:rPr>
                <w:noProof/>
                <w:webHidden/>
              </w:rPr>
              <w:fldChar w:fldCharType="separate"/>
            </w:r>
            <w:r w:rsidR="00B82921">
              <w:rPr>
                <w:noProof/>
                <w:webHidden/>
              </w:rPr>
              <w:t>60</w:t>
            </w:r>
            <w:r w:rsidR="007A63AE" w:rsidRPr="007A63AE">
              <w:rPr>
                <w:noProof/>
                <w:webHidden/>
              </w:rPr>
              <w:fldChar w:fldCharType="end"/>
            </w:r>
          </w:hyperlink>
        </w:p>
        <w:p w14:paraId="095DCDCB" w14:textId="77777777" w:rsidR="007A63AE" w:rsidRPr="007A63AE" w:rsidRDefault="00687E80">
          <w:pPr>
            <w:pStyle w:val="TOC2"/>
            <w:tabs>
              <w:tab w:val="right" w:leader="dot" w:pos="8224"/>
            </w:tabs>
            <w:rPr>
              <w:rFonts w:asciiTheme="minorHAnsi" w:eastAsiaTheme="minorEastAsia" w:hAnsiTheme="minorHAnsi" w:cstheme="minorBidi"/>
              <w:noProof/>
              <w:sz w:val="22"/>
              <w:szCs w:val="22"/>
            </w:rPr>
          </w:pPr>
          <w:hyperlink w:anchor="_Toc216747498" w:history="1">
            <w:r w:rsidR="007A63AE" w:rsidRPr="007A63AE">
              <w:rPr>
                <w:rStyle w:val="Hyperlink"/>
                <w:noProof/>
              </w:rPr>
              <w:t>Appendix III: Research Budget</w:t>
            </w:r>
            <w:r w:rsidR="007A63AE" w:rsidRPr="007A63AE">
              <w:rPr>
                <w:noProof/>
                <w:webHidden/>
              </w:rPr>
              <w:tab/>
            </w:r>
            <w:r w:rsidR="007A63AE" w:rsidRPr="007A63AE">
              <w:rPr>
                <w:noProof/>
                <w:webHidden/>
              </w:rPr>
              <w:fldChar w:fldCharType="begin"/>
            </w:r>
            <w:r w:rsidR="007A63AE" w:rsidRPr="007A63AE">
              <w:rPr>
                <w:noProof/>
                <w:webHidden/>
              </w:rPr>
              <w:instrText xml:space="preserve"> PAGEREF _Toc216747498 \h </w:instrText>
            </w:r>
            <w:r w:rsidR="007A63AE" w:rsidRPr="007A63AE">
              <w:rPr>
                <w:noProof/>
                <w:webHidden/>
              </w:rPr>
            </w:r>
            <w:r w:rsidR="007A63AE" w:rsidRPr="007A63AE">
              <w:rPr>
                <w:noProof/>
                <w:webHidden/>
              </w:rPr>
              <w:fldChar w:fldCharType="separate"/>
            </w:r>
            <w:r w:rsidR="00B82921">
              <w:rPr>
                <w:noProof/>
                <w:webHidden/>
              </w:rPr>
              <w:t>61</w:t>
            </w:r>
            <w:r w:rsidR="007A63AE" w:rsidRPr="007A63AE">
              <w:rPr>
                <w:noProof/>
                <w:webHidden/>
              </w:rPr>
              <w:fldChar w:fldCharType="end"/>
            </w:r>
          </w:hyperlink>
        </w:p>
        <w:p w14:paraId="6EAC9AEB" w14:textId="77777777" w:rsidR="007A63AE" w:rsidRPr="007A63AE" w:rsidRDefault="00687E80">
          <w:pPr>
            <w:pStyle w:val="TOC2"/>
            <w:tabs>
              <w:tab w:val="right" w:leader="dot" w:pos="8224"/>
            </w:tabs>
            <w:rPr>
              <w:rFonts w:asciiTheme="minorHAnsi" w:eastAsiaTheme="minorEastAsia" w:hAnsiTheme="minorHAnsi" w:cstheme="minorBidi"/>
              <w:noProof/>
              <w:sz w:val="22"/>
              <w:szCs w:val="22"/>
            </w:rPr>
          </w:pPr>
          <w:hyperlink w:anchor="_Toc216747499" w:history="1">
            <w:r w:rsidR="007A63AE" w:rsidRPr="007A63AE">
              <w:rPr>
                <w:rStyle w:val="Hyperlink"/>
                <w:noProof/>
              </w:rPr>
              <w:t>Appendix IV: Research Clearance</w:t>
            </w:r>
            <w:r w:rsidR="007A63AE" w:rsidRPr="007A63AE">
              <w:rPr>
                <w:noProof/>
                <w:webHidden/>
              </w:rPr>
              <w:tab/>
            </w:r>
            <w:r w:rsidR="007A63AE" w:rsidRPr="007A63AE">
              <w:rPr>
                <w:noProof/>
                <w:webHidden/>
              </w:rPr>
              <w:fldChar w:fldCharType="begin"/>
            </w:r>
            <w:r w:rsidR="007A63AE" w:rsidRPr="007A63AE">
              <w:rPr>
                <w:noProof/>
                <w:webHidden/>
              </w:rPr>
              <w:instrText xml:space="preserve"> PAGEREF _Toc216747499 \h </w:instrText>
            </w:r>
            <w:r w:rsidR="007A63AE" w:rsidRPr="007A63AE">
              <w:rPr>
                <w:noProof/>
                <w:webHidden/>
              </w:rPr>
            </w:r>
            <w:r w:rsidR="007A63AE" w:rsidRPr="007A63AE">
              <w:rPr>
                <w:noProof/>
                <w:webHidden/>
              </w:rPr>
              <w:fldChar w:fldCharType="separate"/>
            </w:r>
            <w:r w:rsidR="00B82921">
              <w:rPr>
                <w:noProof/>
                <w:webHidden/>
              </w:rPr>
              <w:t>62</w:t>
            </w:r>
            <w:r w:rsidR="007A63AE" w:rsidRPr="007A63AE">
              <w:rPr>
                <w:noProof/>
                <w:webHidden/>
              </w:rPr>
              <w:fldChar w:fldCharType="end"/>
            </w:r>
          </w:hyperlink>
        </w:p>
        <w:p w14:paraId="05905CB3" w14:textId="5B61374E" w:rsidR="0012257E" w:rsidRDefault="0012257E">
          <w:r>
            <w:rPr>
              <w:b/>
              <w:bCs/>
              <w:noProof/>
            </w:rPr>
            <w:fldChar w:fldCharType="end"/>
          </w:r>
        </w:p>
      </w:sdtContent>
    </w:sdt>
    <w:p w14:paraId="691BE6A5" w14:textId="77777777" w:rsidR="0012257E" w:rsidRPr="0012257E" w:rsidRDefault="0012257E" w:rsidP="0012257E"/>
    <w:p w14:paraId="5DAC0CD0" w14:textId="28E47ECD" w:rsidR="00C25861" w:rsidRPr="00101665" w:rsidRDefault="000968B5" w:rsidP="000968B5">
      <w:pPr>
        <w:rPr>
          <w:szCs w:val="24"/>
        </w:rPr>
      </w:pPr>
      <w:r>
        <w:rPr>
          <w:szCs w:val="24"/>
        </w:rPr>
        <w:br w:type="page"/>
      </w:r>
    </w:p>
    <w:p w14:paraId="1C0BFDB6" w14:textId="40DCC5EE" w:rsidR="00C25861" w:rsidRPr="001E0D56" w:rsidRDefault="008A46DD" w:rsidP="000968B5">
      <w:pPr>
        <w:pStyle w:val="Heading1"/>
      </w:pPr>
      <w:bookmarkStart w:id="7" w:name="_Toc216747365"/>
      <w:r w:rsidRPr="001E0D56">
        <w:lastRenderedPageBreak/>
        <w:t>LI</w:t>
      </w:r>
      <w:r w:rsidRPr="001E0D56">
        <w:rPr>
          <w:spacing w:val="1"/>
        </w:rPr>
        <w:t>S</w:t>
      </w:r>
      <w:r w:rsidRPr="001E0D56">
        <w:t>T</w:t>
      </w:r>
      <w:r w:rsidRPr="001E0D56">
        <w:rPr>
          <w:spacing w:val="-4"/>
        </w:rPr>
        <w:t xml:space="preserve"> </w:t>
      </w:r>
      <w:r w:rsidRPr="001E0D56">
        <w:t>OF</w:t>
      </w:r>
      <w:r w:rsidRPr="001E0D56">
        <w:rPr>
          <w:spacing w:val="-17"/>
        </w:rPr>
        <w:t xml:space="preserve"> </w:t>
      </w:r>
      <w:r w:rsidR="00591571">
        <w:rPr>
          <w:spacing w:val="-16"/>
        </w:rPr>
        <w:t>FIGURES</w:t>
      </w:r>
      <w:bookmarkEnd w:id="7"/>
    </w:p>
    <w:p w14:paraId="7606EDD8" w14:textId="366857F4" w:rsidR="00106A58" w:rsidRPr="00106A58" w:rsidRDefault="00687E80" w:rsidP="00106A58">
      <w:pPr>
        <w:pStyle w:val="TOC1"/>
        <w:rPr>
          <w:rFonts w:eastAsiaTheme="minorEastAsia"/>
          <w:bCs/>
          <w:iCs/>
        </w:rPr>
      </w:pPr>
      <w:hyperlink w:anchor="_Toc202094331" w:history="1">
        <w:r w:rsidR="00106A58" w:rsidRPr="00106A58">
          <w:rPr>
            <w:rStyle w:val="Hyperlink"/>
            <w:color w:val="auto"/>
            <w:u w:val="none"/>
          </w:rPr>
          <w:t>Figure 2.1: Conceptual framework</w:t>
        </w:r>
        <w:r w:rsidR="00106A58" w:rsidRPr="00106A58">
          <w:tab/>
        </w:r>
        <w:r w:rsidR="00106A58" w:rsidRPr="00106A58">
          <w:fldChar w:fldCharType="begin"/>
        </w:r>
        <w:r w:rsidR="00106A58" w:rsidRPr="00106A58">
          <w:instrText xml:space="preserve"> PAGEREF _Toc202094331 \h </w:instrText>
        </w:r>
        <w:r w:rsidR="00106A58" w:rsidRPr="00106A58">
          <w:fldChar w:fldCharType="separate"/>
        </w:r>
        <w:r w:rsidR="00B82921">
          <w:t>11</w:t>
        </w:r>
        <w:r w:rsidR="00106A58" w:rsidRPr="00106A58">
          <w:fldChar w:fldCharType="end"/>
        </w:r>
      </w:hyperlink>
    </w:p>
    <w:p w14:paraId="02DF6D8F" w14:textId="77EDF445" w:rsidR="00106A58" w:rsidRPr="00106A58" w:rsidRDefault="00687E80" w:rsidP="00106A58">
      <w:pPr>
        <w:pStyle w:val="TOC1"/>
        <w:rPr>
          <w:rFonts w:eastAsiaTheme="minorEastAsia"/>
          <w:bCs/>
          <w:iCs/>
        </w:rPr>
      </w:pPr>
      <w:hyperlink w:anchor="_Toc202094411" w:history="1">
        <w:r w:rsidR="00106A58" w:rsidRPr="00106A58">
          <w:rPr>
            <w:rStyle w:val="Hyperlink"/>
            <w:color w:val="auto"/>
            <w:u w:val="none"/>
          </w:rPr>
          <w:t>Figure 4.1: Customer Purchasing Decisions</w:t>
        </w:r>
        <w:r w:rsidR="00106A58" w:rsidRPr="00106A58">
          <w:tab/>
        </w:r>
        <w:r w:rsidR="00106A58" w:rsidRPr="00106A58">
          <w:fldChar w:fldCharType="begin"/>
        </w:r>
        <w:r w:rsidR="00106A58" w:rsidRPr="00106A58">
          <w:instrText xml:space="preserve"> PAGEREF _Toc202094411 \h </w:instrText>
        </w:r>
        <w:r w:rsidR="00106A58" w:rsidRPr="00106A58">
          <w:fldChar w:fldCharType="separate"/>
        </w:r>
        <w:r w:rsidR="00B82921">
          <w:t>41</w:t>
        </w:r>
        <w:r w:rsidR="00106A58" w:rsidRPr="00106A58">
          <w:fldChar w:fldCharType="end"/>
        </w:r>
      </w:hyperlink>
    </w:p>
    <w:p w14:paraId="507AC49D" w14:textId="4C68D854" w:rsidR="00106A58" w:rsidRPr="00106A58" w:rsidRDefault="00687E80" w:rsidP="00106A58">
      <w:pPr>
        <w:pStyle w:val="TOC1"/>
        <w:rPr>
          <w:rFonts w:eastAsiaTheme="minorEastAsia"/>
          <w:bCs/>
          <w:iCs/>
        </w:rPr>
      </w:pPr>
      <w:hyperlink w:anchor="_Toc202094418" w:history="1">
        <w:r w:rsidR="00106A58" w:rsidRPr="00106A58">
          <w:rPr>
            <w:rStyle w:val="Hyperlink"/>
            <w:color w:val="auto"/>
            <w:u w:val="none"/>
          </w:rPr>
          <w:t>Figure 4.2: Linearity</w:t>
        </w:r>
        <w:r w:rsidR="00106A58" w:rsidRPr="00106A58">
          <w:tab/>
        </w:r>
        <w:r w:rsidR="00106A58" w:rsidRPr="00106A58">
          <w:fldChar w:fldCharType="begin"/>
        </w:r>
        <w:r w:rsidR="00106A58" w:rsidRPr="00106A58">
          <w:instrText xml:space="preserve"> PAGEREF _Toc202094418 \h </w:instrText>
        </w:r>
        <w:r w:rsidR="00106A58" w:rsidRPr="00106A58">
          <w:fldChar w:fldCharType="separate"/>
        </w:r>
        <w:r w:rsidR="00B82921">
          <w:t>43</w:t>
        </w:r>
        <w:r w:rsidR="00106A58" w:rsidRPr="00106A58">
          <w:fldChar w:fldCharType="end"/>
        </w:r>
      </w:hyperlink>
    </w:p>
    <w:p w14:paraId="10D5A7B0" w14:textId="1B2991A6" w:rsidR="00106A58" w:rsidRPr="00106A58" w:rsidRDefault="00687E80" w:rsidP="00106A58">
      <w:pPr>
        <w:pStyle w:val="TOC1"/>
        <w:rPr>
          <w:rFonts w:eastAsiaTheme="minorEastAsia"/>
          <w:bCs/>
          <w:iCs/>
        </w:rPr>
      </w:pPr>
      <w:hyperlink w:anchor="_Toc202094420" w:history="1">
        <w:r w:rsidR="00106A58" w:rsidRPr="00106A58">
          <w:rPr>
            <w:rStyle w:val="Hyperlink"/>
            <w:color w:val="auto"/>
            <w:u w:val="none"/>
          </w:rPr>
          <w:t>Figure 4.3: Homoscedasticity</w:t>
        </w:r>
        <w:r w:rsidR="00106A58" w:rsidRPr="00106A58">
          <w:tab/>
        </w:r>
        <w:r w:rsidR="00A907E6">
          <w:t>44</w:t>
        </w:r>
      </w:hyperlink>
    </w:p>
    <w:p w14:paraId="6F8EBD96" w14:textId="7A7DC958" w:rsidR="00106A58" w:rsidRPr="00106A58" w:rsidRDefault="00687E80" w:rsidP="00106A58">
      <w:pPr>
        <w:pStyle w:val="TOC1"/>
        <w:rPr>
          <w:rFonts w:eastAsiaTheme="minorEastAsia"/>
          <w:bCs/>
          <w:iCs/>
        </w:rPr>
      </w:pPr>
      <w:hyperlink w:anchor="_Toc202094421" w:history="1">
        <w:r w:rsidR="00106A58" w:rsidRPr="00106A58">
          <w:rPr>
            <w:rStyle w:val="Hyperlink"/>
            <w:color w:val="auto"/>
            <w:u w:val="none"/>
          </w:rPr>
          <w:t>Figure 4.4: Normally Distributed</w:t>
        </w:r>
        <w:r w:rsidR="00383F34">
          <w:t>……………………………………………………</w:t>
        </w:r>
        <w:r w:rsidR="00106A58" w:rsidRPr="00106A58">
          <w:fldChar w:fldCharType="begin"/>
        </w:r>
        <w:r w:rsidR="00106A58" w:rsidRPr="00106A58">
          <w:instrText xml:space="preserve"> PAGEREF _Toc202094421 \h </w:instrText>
        </w:r>
        <w:r w:rsidR="00106A58" w:rsidRPr="00106A58">
          <w:fldChar w:fldCharType="separate"/>
        </w:r>
        <w:r w:rsidR="00B82921">
          <w:t>45</w:t>
        </w:r>
        <w:r w:rsidR="00106A58" w:rsidRPr="00106A58">
          <w:fldChar w:fldCharType="end"/>
        </w:r>
      </w:hyperlink>
    </w:p>
    <w:p w14:paraId="75EA1F5F" w14:textId="1E1A67A5" w:rsidR="000968B5" w:rsidRDefault="000968B5">
      <w:pPr>
        <w:spacing w:line="240" w:lineRule="auto"/>
        <w:contextualSpacing w:val="0"/>
        <w:jc w:val="left"/>
        <w:rPr>
          <w:b/>
          <w:szCs w:val="24"/>
        </w:rPr>
      </w:pPr>
      <w:r>
        <w:br w:type="page"/>
      </w:r>
      <w:bookmarkStart w:id="8" w:name="_GoBack"/>
      <w:bookmarkEnd w:id="8"/>
    </w:p>
    <w:p w14:paraId="5F654A41" w14:textId="59221348" w:rsidR="00C25861" w:rsidRPr="001E0D56" w:rsidRDefault="008A46DD" w:rsidP="00B21F78">
      <w:pPr>
        <w:pStyle w:val="Heading1"/>
      </w:pPr>
      <w:bookmarkStart w:id="9" w:name="_Toc216747366"/>
      <w:r w:rsidRPr="001E0D56">
        <w:lastRenderedPageBreak/>
        <w:t>LI</w:t>
      </w:r>
      <w:r w:rsidRPr="001E0D56">
        <w:rPr>
          <w:spacing w:val="1"/>
        </w:rPr>
        <w:t>S</w:t>
      </w:r>
      <w:r w:rsidRPr="001E0D56">
        <w:t>T</w:t>
      </w:r>
      <w:r w:rsidRPr="001E0D56">
        <w:rPr>
          <w:spacing w:val="-4"/>
        </w:rPr>
        <w:t xml:space="preserve"> </w:t>
      </w:r>
      <w:r w:rsidRPr="001E0D56">
        <w:t>OF</w:t>
      </w:r>
      <w:r w:rsidRPr="001E0D56">
        <w:rPr>
          <w:spacing w:val="-12"/>
        </w:rPr>
        <w:t xml:space="preserve"> </w:t>
      </w:r>
      <w:r w:rsidR="00DB3A99">
        <w:rPr>
          <w:spacing w:val="-3"/>
        </w:rPr>
        <w:t>TABLES</w:t>
      </w:r>
      <w:bookmarkEnd w:id="9"/>
    </w:p>
    <w:p w14:paraId="518B8F37" w14:textId="1418D8B5" w:rsidR="00106A58" w:rsidRPr="00106A58" w:rsidRDefault="00687E80" w:rsidP="00106A58">
      <w:pPr>
        <w:pStyle w:val="TOC1"/>
        <w:rPr>
          <w:rFonts w:asciiTheme="minorHAnsi" w:eastAsiaTheme="minorEastAsia" w:hAnsiTheme="minorHAnsi" w:cstheme="minorBidi"/>
          <w:bCs/>
          <w:iCs/>
          <w:sz w:val="22"/>
          <w:szCs w:val="22"/>
        </w:rPr>
      </w:pPr>
      <w:hyperlink w:anchor="_Toc202094365" w:history="1">
        <w:r w:rsidR="00106A58" w:rsidRPr="00106A58">
          <w:rPr>
            <w:rStyle w:val="Hyperlink"/>
            <w:color w:val="auto"/>
            <w:u w:val="none"/>
          </w:rPr>
          <w:t>Table 3.1: Sample Size Description</w:t>
        </w:r>
        <w:r w:rsidR="00106A58" w:rsidRPr="00106A58">
          <w:tab/>
        </w:r>
        <w:r w:rsidR="00106A58" w:rsidRPr="00106A58">
          <w:fldChar w:fldCharType="begin"/>
        </w:r>
        <w:r w:rsidR="00106A58" w:rsidRPr="00106A58">
          <w:instrText xml:space="preserve"> PAGEREF _Toc202094365 \h </w:instrText>
        </w:r>
        <w:r w:rsidR="00106A58" w:rsidRPr="00106A58">
          <w:fldChar w:fldCharType="separate"/>
        </w:r>
        <w:r w:rsidR="00B82921">
          <w:t>14</w:t>
        </w:r>
        <w:r w:rsidR="00106A58" w:rsidRPr="00106A58">
          <w:fldChar w:fldCharType="end"/>
        </w:r>
      </w:hyperlink>
    </w:p>
    <w:p w14:paraId="720222CC" w14:textId="2BB02763" w:rsidR="00106A58" w:rsidRPr="00106A58" w:rsidRDefault="00687E80" w:rsidP="00106A58">
      <w:pPr>
        <w:pStyle w:val="TOC1"/>
        <w:rPr>
          <w:rFonts w:asciiTheme="minorHAnsi" w:eastAsiaTheme="minorEastAsia" w:hAnsiTheme="minorHAnsi" w:cstheme="minorBidi"/>
          <w:bCs/>
          <w:iCs/>
          <w:sz w:val="22"/>
          <w:szCs w:val="22"/>
        </w:rPr>
      </w:pPr>
      <w:hyperlink w:anchor="_Toc202094389" w:history="1">
        <w:r w:rsidR="00106A58" w:rsidRPr="00106A58">
          <w:rPr>
            <w:rStyle w:val="Hyperlink"/>
            <w:color w:val="auto"/>
            <w:u w:val="none"/>
          </w:rPr>
          <w:t>Table 4.1: Socio-Demographic Characteristics of Respondents</w:t>
        </w:r>
        <w:r w:rsidR="00106A58" w:rsidRPr="00106A58">
          <w:tab/>
        </w:r>
        <w:r w:rsidR="00106A58" w:rsidRPr="00106A58">
          <w:fldChar w:fldCharType="begin"/>
        </w:r>
        <w:r w:rsidR="00106A58" w:rsidRPr="00106A58">
          <w:instrText xml:space="preserve"> PAGEREF _Toc202094389 \h </w:instrText>
        </w:r>
        <w:r w:rsidR="00106A58" w:rsidRPr="00106A58">
          <w:fldChar w:fldCharType="separate"/>
        </w:r>
        <w:r w:rsidR="00B82921">
          <w:t>22</w:t>
        </w:r>
        <w:r w:rsidR="00106A58" w:rsidRPr="00106A58">
          <w:fldChar w:fldCharType="end"/>
        </w:r>
      </w:hyperlink>
    </w:p>
    <w:p w14:paraId="56FDCE0A" w14:textId="38710DF5" w:rsidR="00106A58" w:rsidRPr="00106A58" w:rsidRDefault="00687E80" w:rsidP="00106A58">
      <w:pPr>
        <w:pStyle w:val="TOC1"/>
        <w:rPr>
          <w:rFonts w:asciiTheme="minorHAnsi" w:eastAsiaTheme="minorEastAsia" w:hAnsiTheme="minorHAnsi" w:cstheme="minorBidi"/>
          <w:bCs/>
          <w:iCs/>
          <w:sz w:val="22"/>
          <w:szCs w:val="22"/>
        </w:rPr>
      </w:pPr>
      <w:hyperlink w:anchor="_Toc202094395" w:history="1">
        <w:r w:rsidR="00106A58" w:rsidRPr="00106A58">
          <w:rPr>
            <w:rStyle w:val="Hyperlink"/>
            <w:color w:val="auto"/>
            <w:u w:val="none"/>
          </w:rPr>
          <w:t>Table 4.2: The Perceived Influence of Mobile Marketing on Customer Purchasing Decisions</w:t>
        </w:r>
        <w:r w:rsidR="00106A58" w:rsidRPr="00106A58">
          <w:tab/>
        </w:r>
        <w:r w:rsidR="00106A58" w:rsidRPr="00106A58">
          <w:fldChar w:fldCharType="begin"/>
        </w:r>
        <w:r w:rsidR="00106A58" w:rsidRPr="00106A58">
          <w:instrText xml:space="preserve"> PAGEREF _Toc202094395 \h </w:instrText>
        </w:r>
        <w:r w:rsidR="00106A58" w:rsidRPr="00106A58">
          <w:fldChar w:fldCharType="separate"/>
        </w:r>
        <w:r w:rsidR="00B82921">
          <w:t>26</w:t>
        </w:r>
        <w:r w:rsidR="00106A58" w:rsidRPr="00106A58">
          <w:fldChar w:fldCharType="end"/>
        </w:r>
      </w:hyperlink>
    </w:p>
    <w:p w14:paraId="61D63F0E" w14:textId="52B3EC16" w:rsidR="00106A58" w:rsidRPr="00106A58" w:rsidRDefault="00687E80" w:rsidP="00106A58">
      <w:pPr>
        <w:pStyle w:val="TOC1"/>
        <w:rPr>
          <w:rFonts w:asciiTheme="minorHAnsi" w:eastAsiaTheme="minorEastAsia" w:hAnsiTheme="minorHAnsi" w:cstheme="minorBidi"/>
          <w:bCs/>
          <w:iCs/>
          <w:sz w:val="22"/>
          <w:szCs w:val="22"/>
        </w:rPr>
      </w:pPr>
      <w:hyperlink w:anchor="_Toc202094401" w:history="1">
        <w:r w:rsidR="00106A58" w:rsidRPr="00106A58">
          <w:rPr>
            <w:rStyle w:val="Hyperlink"/>
            <w:color w:val="auto"/>
            <w:u w:val="none"/>
          </w:rPr>
          <w:t>Table 4.3: The Customers’ Attitude towards Influence of Email Marketing on Customer Purchasing Decisions</w:t>
        </w:r>
        <w:r w:rsidR="00106A58" w:rsidRPr="00106A58">
          <w:tab/>
        </w:r>
        <w:r w:rsidR="00106A58" w:rsidRPr="00106A58">
          <w:fldChar w:fldCharType="begin"/>
        </w:r>
        <w:r w:rsidR="00106A58" w:rsidRPr="00106A58">
          <w:instrText xml:space="preserve"> PAGEREF _Toc202094401 \h </w:instrText>
        </w:r>
        <w:r w:rsidR="00106A58" w:rsidRPr="00106A58">
          <w:fldChar w:fldCharType="separate"/>
        </w:r>
        <w:r w:rsidR="00B82921">
          <w:t>33</w:t>
        </w:r>
        <w:r w:rsidR="00106A58" w:rsidRPr="00106A58">
          <w:fldChar w:fldCharType="end"/>
        </w:r>
      </w:hyperlink>
    </w:p>
    <w:p w14:paraId="733DEBBA" w14:textId="5EFF082C" w:rsidR="00106A58" w:rsidRPr="00106A58" w:rsidRDefault="00687E80" w:rsidP="00106A58">
      <w:pPr>
        <w:pStyle w:val="TOC1"/>
        <w:rPr>
          <w:rFonts w:asciiTheme="minorHAnsi" w:eastAsiaTheme="minorEastAsia" w:hAnsiTheme="minorHAnsi" w:cstheme="minorBidi"/>
          <w:bCs/>
          <w:iCs/>
          <w:sz w:val="22"/>
          <w:szCs w:val="22"/>
        </w:rPr>
      </w:pPr>
      <w:hyperlink w:anchor="_Toc202094409" w:history="1">
        <w:r w:rsidR="00106A58" w:rsidRPr="00106A58">
          <w:rPr>
            <w:rStyle w:val="Hyperlink"/>
            <w:color w:val="auto"/>
            <w:u w:val="none"/>
          </w:rPr>
          <w:t>Table 4.4: The Perceived Influence of Social Media on Customer Purchasing Decisions in the Fashion Industry</w:t>
        </w:r>
        <w:r w:rsidR="00106A58" w:rsidRPr="00106A58">
          <w:tab/>
        </w:r>
        <w:r w:rsidR="00106A58" w:rsidRPr="00106A58">
          <w:fldChar w:fldCharType="begin"/>
        </w:r>
        <w:r w:rsidR="00106A58" w:rsidRPr="00106A58">
          <w:instrText xml:space="preserve"> PAGEREF _Toc202094409 \h </w:instrText>
        </w:r>
        <w:r w:rsidR="00106A58" w:rsidRPr="00106A58">
          <w:fldChar w:fldCharType="separate"/>
        </w:r>
        <w:r w:rsidR="00B82921">
          <w:t>39</w:t>
        </w:r>
        <w:r w:rsidR="00106A58" w:rsidRPr="00106A58">
          <w:fldChar w:fldCharType="end"/>
        </w:r>
      </w:hyperlink>
    </w:p>
    <w:p w14:paraId="29893123" w14:textId="2E3E41C3" w:rsidR="00106A58" w:rsidRPr="00106A58" w:rsidRDefault="00687E80" w:rsidP="00106A58">
      <w:pPr>
        <w:pStyle w:val="TOC1"/>
        <w:rPr>
          <w:rFonts w:asciiTheme="minorHAnsi" w:eastAsiaTheme="minorEastAsia" w:hAnsiTheme="minorHAnsi" w:cstheme="minorBidi"/>
          <w:bCs/>
          <w:iCs/>
          <w:sz w:val="22"/>
          <w:szCs w:val="22"/>
        </w:rPr>
      </w:pPr>
      <w:hyperlink w:anchor="_Toc202094414" w:history="1">
        <w:r w:rsidR="00106A58" w:rsidRPr="00106A58">
          <w:rPr>
            <w:rStyle w:val="Hyperlink"/>
            <w:color w:val="auto"/>
            <w:u w:val="none"/>
          </w:rPr>
          <w:t>Table 4.5: Reliability Test of the Study Variables</w:t>
        </w:r>
        <w:r w:rsidR="00106A58" w:rsidRPr="00106A58">
          <w:tab/>
        </w:r>
        <w:r w:rsidR="00106A58" w:rsidRPr="00106A58">
          <w:fldChar w:fldCharType="begin"/>
        </w:r>
        <w:r w:rsidR="00106A58" w:rsidRPr="00106A58">
          <w:instrText xml:space="preserve"> PAGEREF _Toc202094414 \h </w:instrText>
        </w:r>
        <w:r w:rsidR="00106A58" w:rsidRPr="00106A58">
          <w:fldChar w:fldCharType="separate"/>
        </w:r>
        <w:r w:rsidR="00B82921">
          <w:t>42</w:t>
        </w:r>
        <w:r w:rsidR="00106A58" w:rsidRPr="00106A58">
          <w:fldChar w:fldCharType="end"/>
        </w:r>
      </w:hyperlink>
    </w:p>
    <w:p w14:paraId="0F2EDB38" w14:textId="78CEDC59" w:rsidR="00106A58" w:rsidRPr="00106A58" w:rsidRDefault="00687E80" w:rsidP="00106A58">
      <w:pPr>
        <w:pStyle w:val="TOC1"/>
        <w:rPr>
          <w:rFonts w:asciiTheme="minorHAnsi" w:eastAsiaTheme="minorEastAsia" w:hAnsiTheme="minorHAnsi" w:cstheme="minorBidi"/>
          <w:bCs/>
          <w:iCs/>
          <w:sz w:val="22"/>
          <w:szCs w:val="22"/>
        </w:rPr>
      </w:pPr>
      <w:hyperlink w:anchor="_Toc202094416" w:history="1">
        <w:r w:rsidR="00106A58" w:rsidRPr="00106A58">
          <w:rPr>
            <w:rStyle w:val="Hyperlink"/>
            <w:color w:val="auto"/>
            <w:u w:val="none"/>
          </w:rPr>
          <w:t>Table 4.6: KMO Test</w:t>
        </w:r>
        <w:r w:rsidR="00106A58" w:rsidRPr="00106A58">
          <w:tab/>
        </w:r>
        <w:r w:rsidR="00106A58" w:rsidRPr="00106A58">
          <w:fldChar w:fldCharType="begin"/>
        </w:r>
        <w:r w:rsidR="00106A58" w:rsidRPr="00106A58">
          <w:instrText xml:space="preserve"> PAGEREF _Toc202094416 \h </w:instrText>
        </w:r>
        <w:r w:rsidR="00106A58" w:rsidRPr="00106A58">
          <w:fldChar w:fldCharType="separate"/>
        </w:r>
        <w:r w:rsidR="00B82921">
          <w:t>42</w:t>
        </w:r>
        <w:r w:rsidR="00106A58" w:rsidRPr="00106A58">
          <w:fldChar w:fldCharType="end"/>
        </w:r>
      </w:hyperlink>
    </w:p>
    <w:p w14:paraId="139C9C1C" w14:textId="20255F92" w:rsidR="00106A58" w:rsidRPr="00106A58" w:rsidRDefault="00687E80" w:rsidP="00106A58">
      <w:pPr>
        <w:pStyle w:val="TOC1"/>
        <w:rPr>
          <w:rFonts w:asciiTheme="minorHAnsi" w:eastAsiaTheme="minorEastAsia" w:hAnsiTheme="minorHAnsi" w:cstheme="minorBidi"/>
          <w:bCs/>
          <w:iCs/>
          <w:sz w:val="22"/>
          <w:szCs w:val="22"/>
        </w:rPr>
      </w:pPr>
      <w:hyperlink w:anchor="_Toc202094419" w:history="1">
        <w:r w:rsidR="00106A58" w:rsidRPr="00106A58">
          <w:rPr>
            <w:rStyle w:val="Hyperlink"/>
            <w:color w:val="auto"/>
            <w:u w:val="none"/>
          </w:rPr>
          <w:t>Table 4.7: Multicollinearity Test</w:t>
        </w:r>
        <w:r w:rsidR="00106A58" w:rsidRPr="00106A58">
          <w:tab/>
        </w:r>
        <w:r w:rsidR="00A907E6">
          <w:t>43</w:t>
        </w:r>
      </w:hyperlink>
    </w:p>
    <w:p w14:paraId="7A1D8A74" w14:textId="5182A3BB" w:rsidR="00106A58" w:rsidRPr="00106A58" w:rsidRDefault="00687E80" w:rsidP="00106A58">
      <w:pPr>
        <w:pStyle w:val="TOC1"/>
        <w:rPr>
          <w:rFonts w:asciiTheme="minorHAnsi" w:eastAsiaTheme="minorEastAsia" w:hAnsiTheme="minorHAnsi" w:cstheme="minorBidi"/>
          <w:bCs/>
          <w:iCs/>
          <w:sz w:val="22"/>
          <w:szCs w:val="22"/>
        </w:rPr>
      </w:pPr>
      <w:hyperlink w:anchor="_Toc202094423" w:history="1">
        <w:r w:rsidR="00106A58" w:rsidRPr="00106A58">
          <w:rPr>
            <w:rStyle w:val="Hyperlink"/>
            <w:color w:val="auto"/>
            <w:u w:val="none"/>
          </w:rPr>
          <w:t>Table 4.8: Model Summary</w:t>
        </w:r>
        <w:r w:rsidR="00106A58" w:rsidRPr="00106A58">
          <w:tab/>
        </w:r>
        <w:r w:rsidR="00A907E6">
          <w:t>46</w:t>
        </w:r>
      </w:hyperlink>
    </w:p>
    <w:p w14:paraId="5A556B64" w14:textId="22322466" w:rsidR="00106A58" w:rsidRPr="00106A58" w:rsidRDefault="00687E80" w:rsidP="00106A58">
      <w:pPr>
        <w:pStyle w:val="TOC1"/>
        <w:rPr>
          <w:rFonts w:asciiTheme="minorHAnsi" w:eastAsiaTheme="minorEastAsia" w:hAnsiTheme="minorHAnsi" w:cstheme="minorBidi"/>
          <w:bCs/>
          <w:iCs/>
          <w:sz w:val="22"/>
          <w:szCs w:val="22"/>
        </w:rPr>
      </w:pPr>
      <w:hyperlink w:anchor="_Toc202094424" w:history="1">
        <w:r w:rsidR="00106A58" w:rsidRPr="00106A58">
          <w:rPr>
            <w:rStyle w:val="Hyperlink"/>
            <w:color w:val="auto"/>
            <w:u w:val="none"/>
          </w:rPr>
          <w:t>Table 4.9 ANOVA Results</w:t>
        </w:r>
        <w:r w:rsidR="00106A58" w:rsidRPr="00106A58">
          <w:tab/>
        </w:r>
        <w:r w:rsidR="00A907E6">
          <w:t>46</w:t>
        </w:r>
      </w:hyperlink>
    </w:p>
    <w:p w14:paraId="1057CCA1" w14:textId="696E9298" w:rsidR="001E528A" w:rsidRPr="00106A58" w:rsidRDefault="00687E80" w:rsidP="00106A58">
      <w:hyperlink w:anchor="_Toc202094425" w:history="1">
        <w:r w:rsidR="00106A58" w:rsidRPr="00106A58">
          <w:rPr>
            <w:rStyle w:val="Hyperlink"/>
            <w:color w:val="auto"/>
            <w:u w:val="none"/>
          </w:rPr>
          <w:t>Table 4.10: Regression Analysis Coefficient Results</w:t>
        </w:r>
        <w:r w:rsidR="00106A58">
          <w:rPr>
            <w:rStyle w:val="Hyperlink"/>
            <w:color w:val="auto"/>
            <w:u w:val="none"/>
          </w:rPr>
          <w:t>………………………………</w:t>
        </w:r>
        <w:r w:rsidR="00106A58" w:rsidRPr="00106A58">
          <w:tab/>
        </w:r>
        <w:r w:rsidR="00A907E6">
          <w:t>47</w:t>
        </w:r>
      </w:hyperlink>
    </w:p>
    <w:p w14:paraId="763A86B9" w14:textId="77777777" w:rsidR="001E528A" w:rsidRDefault="001E528A" w:rsidP="00A07EB4"/>
    <w:p w14:paraId="520C1B9A" w14:textId="77777777" w:rsidR="00106A58" w:rsidRDefault="00106A58" w:rsidP="00A07EB4"/>
    <w:p w14:paraId="4DD3314F" w14:textId="77777777" w:rsidR="00106A58" w:rsidRDefault="00106A58" w:rsidP="00A07EB4"/>
    <w:p w14:paraId="2D485645" w14:textId="77777777" w:rsidR="00106A58" w:rsidRDefault="00106A58" w:rsidP="00A07EB4"/>
    <w:p w14:paraId="408C2221" w14:textId="77777777" w:rsidR="00106A58" w:rsidRDefault="00106A58" w:rsidP="00A07EB4"/>
    <w:p w14:paraId="37251CD2" w14:textId="77777777" w:rsidR="00106A58" w:rsidRDefault="00106A58" w:rsidP="00A07EB4"/>
    <w:p w14:paraId="56721F3A" w14:textId="77777777" w:rsidR="00106A58" w:rsidRDefault="00106A58" w:rsidP="00A07EB4"/>
    <w:p w14:paraId="5E3E5C0A" w14:textId="77777777" w:rsidR="00106A58" w:rsidRDefault="00106A58" w:rsidP="00A07EB4"/>
    <w:p w14:paraId="3D589FEC" w14:textId="77777777" w:rsidR="00106A58" w:rsidRDefault="00106A58" w:rsidP="00A07EB4"/>
    <w:p w14:paraId="30A6F67D" w14:textId="77777777" w:rsidR="00106A58" w:rsidRDefault="00106A58" w:rsidP="00A07EB4"/>
    <w:p w14:paraId="4945D701" w14:textId="77777777" w:rsidR="00106A58" w:rsidRDefault="00106A58" w:rsidP="00A07EB4"/>
    <w:p w14:paraId="5B74C819" w14:textId="77777777" w:rsidR="00106A58" w:rsidRDefault="00106A58" w:rsidP="00A07EB4"/>
    <w:p w14:paraId="5FE9662A" w14:textId="77777777" w:rsidR="00106A58" w:rsidRDefault="00106A58" w:rsidP="00A07EB4"/>
    <w:p w14:paraId="2591A765" w14:textId="77777777" w:rsidR="00106A58" w:rsidRDefault="00106A58" w:rsidP="00A07EB4"/>
    <w:p w14:paraId="622EE3F8" w14:textId="77777777" w:rsidR="00106A58" w:rsidRDefault="00106A58" w:rsidP="00A07EB4"/>
    <w:p w14:paraId="1D0B8322" w14:textId="77777777" w:rsidR="00106A58" w:rsidRDefault="00106A58" w:rsidP="00A07EB4"/>
    <w:p w14:paraId="4C565A26" w14:textId="77777777" w:rsidR="00106A58" w:rsidRDefault="00106A58" w:rsidP="00A07EB4"/>
    <w:p w14:paraId="17991E72" w14:textId="77777777" w:rsidR="00106A58" w:rsidRDefault="00106A58" w:rsidP="00A07EB4"/>
    <w:p w14:paraId="1F135F58" w14:textId="7062B056" w:rsidR="00106A58" w:rsidRDefault="00106A58" w:rsidP="00106A58">
      <w:pPr>
        <w:pStyle w:val="Heading1"/>
        <w:spacing w:after="240"/>
      </w:pPr>
      <w:bookmarkStart w:id="10" w:name="_Toc216747367"/>
      <w:r w:rsidRPr="00106A58">
        <w:lastRenderedPageBreak/>
        <w:t>LIST OF ABBREVIATIONS</w:t>
      </w:r>
      <w:bookmarkEnd w:id="10"/>
    </w:p>
    <w:p w14:paraId="68C70D0B" w14:textId="5E1C5C1C" w:rsidR="00106A58" w:rsidRPr="00106A58" w:rsidRDefault="00106A58" w:rsidP="00106A58">
      <w:r w:rsidRPr="00106A58">
        <w:t>KMO</w:t>
      </w:r>
      <w:r w:rsidRPr="00106A58">
        <w:tab/>
      </w:r>
      <w:r>
        <w:tab/>
      </w:r>
      <w:r w:rsidRPr="00106A58">
        <w:t xml:space="preserve">Kaiser-Mayer-Oikin </w:t>
      </w:r>
    </w:p>
    <w:p w14:paraId="374C3C82" w14:textId="0106783D" w:rsidR="00106A58" w:rsidRPr="00106A58" w:rsidRDefault="00106A58" w:rsidP="00106A58">
      <w:r w:rsidRPr="00106A58">
        <w:t>SM</w:t>
      </w:r>
      <w:r w:rsidRPr="00106A58">
        <w:tab/>
      </w:r>
      <w:r>
        <w:tab/>
      </w:r>
      <w:r w:rsidRPr="00106A58">
        <w:t>Social Media</w:t>
      </w:r>
    </w:p>
    <w:p w14:paraId="02BA1515" w14:textId="703F7C5F" w:rsidR="00106A58" w:rsidRPr="00106A58" w:rsidRDefault="00106A58" w:rsidP="00106A58">
      <w:r w:rsidRPr="00106A58">
        <w:t>TAM</w:t>
      </w:r>
      <w:r w:rsidRPr="00106A58">
        <w:tab/>
      </w:r>
      <w:r>
        <w:tab/>
      </w:r>
      <w:r w:rsidRPr="00106A58">
        <w:t>Technology Acceptance Model</w:t>
      </w:r>
    </w:p>
    <w:p w14:paraId="37C76F8A" w14:textId="4E933BE7" w:rsidR="00106A58" w:rsidRPr="00106A58" w:rsidRDefault="00106A58" w:rsidP="00106A58">
      <w:r w:rsidRPr="00106A58">
        <w:t xml:space="preserve">TIA </w:t>
      </w:r>
      <w:r w:rsidRPr="00106A58">
        <w:tab/>
      </w:r>
      <w:r>
        <w:tab/>
      </w:r>
      <w:r w:rsidRPr="00106A58">
        <w:t>Tanzania Institute of Accountancy</w:t>
      </w:r>
    </w:p>
    <w:p w14:paraId="790EE1B7" w14:textId="016DE7CF" w:rsidR="00106A58" w:rsidRPr="00106A58" w:rsidRDefault="00106A58" w:rsidP="00106A58">
      <w:r w:rsidRPr="00106A58">
        <w:t xml:space="preserve">USA </w:t>
      </w:r>
      <w:r w:rsidRPr="00106A58">
        <w:tab/>
      </w:r>
      <w:r>
        <w:tab/>
      </w:r>
      <w:r w:rsidRPr="00106A58">
        <w:t>United States of America</w:t>
      </w:r>
    </w:p>
    <w:p w14:paraId="01612D5B" w14:textId="77777777" w:rsidR="00106A58" w:rsidRPr="00A07EB4" w:rsidRDefault="00106A58" w:rsidP="00106A58">
      <w:pPr>
        <w:sectPr w:rsidR="00106A58" w:rsidRPr="00A07EB4" w:rsidSect="0012257E">
          <w:footerReference w:type="default" r:id="rId12"/>
          <w:pgSz w:w="11920" w:h="16840"/>
          <w:pgMar w:top="1418" w:right="1418" w:bottom="1418" w:left="2268" w:header="0" w:footer="1041" w:gutter="0"/>
          <w:pgNumType w:fmt="lowerRoman" w:start="1"/>
          <w:cols w:space="720"/>
        </w:sectPr>
      </w:pPr>
    </w:p>
    <w:p w14:paraId="44B3E5C1" w14:textId="1474B818" w:rsidR="00C25861" w:rsidRPr="00FE1931" w:rsidRDefault="008A46DD" w:rsidP="005D7DC3">
      <w:pPr>
        <w:pStyle w:val="Heading1"/>
        <w:spacing w:after="240" w:line="480" w:lineRule="auto"/>
        <w:rPr>
          <w:spacing w:val="-1"/>
        </w:rPr>
      </w:pPr>
      <w:bookmarkStart w:id="11" w:name="_Toc216747368"/>
      <w:r w:rsidRPr="000968B5">
        <w:lastRenderedPageBreak/>
        <w:t>CHA</w:t>
      </w:r>
      <w:r w:rsidRPr="000968B5">
        <w:rPr>
          <w:spacing w:val="-3"/>
        </w:rPr>
        <w:t>P</w:t>
      </w:r>
      <w:r w:rsidRPr="000968B5">
        <w:t>TER ONE</w:t>
      </w:r>
      <w:bookmarkEnd w:id="11"/>
    </w:p>
    <w:p w14:paraId="49E5D510" w14:textId="62BE0478" w:rsidR="00C25861" w:rsidRPr="000968B5" w:rsidRDefault="008A46DD" w:rsidP="005D7DC3">
      <w:pPr>
        <w:pStyle w:val="Heading1"/>
        <w:spacing w:line="480" w:lineRule="auto"/>
      </w:pPr>
      <w:bookmarkStart w:id="12" w:name="_Toc216747369"/>
      <w:r w:rsidRPr="000968B5">
        <w:t>INTRODU</w:t>
      </w:r>
      <w:r w:rsidRPr="000968B5">
        <w:rPr>
          <w:spacing w:val="-1"/>
        </w:rPr>
        <w:t>C</w:t>
      </w:r>
      <w:r w:rsidRPr="000968B5">
        <w:t>TION</w:t>
      </w:r>
      <w:bookmarkEnd w:id="12"/>
    </w:p>
    <w:p w14:paraId="7D6A56C4" w14:textId="77777777" w:rsidR="000968B5" w:rsidRPr="000968B5" w:rsidRDefault="000968B5" w:rsidP="000968B5">
      <w:pPr>
        <w:pStyle w:val="Heading2"/>
        <w:rPr>
          <w:b w:val="0"/>
        </w:rPr>
      </w:pPr>
      <w:bookmarkStart w:id="13" w:name="_Toc216747370"/>
      <w:r w:rsidRPr="000968B5">
        <w:rPr>
          <w:b w:val="0"/>
          <w:position w:val="-1"/>
        </w:rPr>
        <w:t xml:space="preserve">1.0 </w:t>
      </w:r>
      <w:r w:rsidRPr="000968B5">
        <w:rPr>
          <w:rStyle w:val="Heading2Char"/>
          <w:b/>
        </w:rPr>
        <w:t>Introduction</w:t>
      </w:r>
      <w:bookmarkEnd w:id="13"/>
    </w:p>
    <w:p w14:paraId="24227FBC" w14:textId="739B4060" w:rsidR="00C25861" w:rsidRPr="001E0D56" w:rsidRDefault="00AA336B" w:rsidP="000968B5">
      <w:r w:rsidRPr="00AA336B">
        <w:rPr>
          <w:spacing w:val="1"/>
        </w:rPr>
        <w:t>This chapter introduces the study of the impact of digital marketing on customer purchasing decisions in the fashion industry. It covers the background of the problem, the statement of the problem, the research objectives, and the research questions. The chapter also gives details on the justification of the study, the scope of the study, and significance of the study</w:t>
      </w:r>
      <w:r w:rsidR="008A46DD" w:rsidRPr="001E0D56">
        <w:t>.</w:t>
      </w:r>
    </w:p>
    <w:p w14:paraId="5A8B0C4A" w14:textId="77777777" w:rsidR="00C25861" w:rsidRPr="001E0D56" w:rsidRDefault="00C25861" w:rsidP="00444B0D">
      <w:pPr>
        <w:spacing w:line="240" w:lineRule="auto"/>
        <w:rPr>
          <w:sz w:val="16"/>
          <w:szCs w:val="16"/>
        </w:rPr>
      </w:pPr>
    </w:p>
    <w:p w14:paraId="2363472E" w14:textId="04494D8B" w:rsidR="00C25861" w:rsidRPr="001E0D56" w:rsidRDefault="000968B5" w:rsidP="000968B5">
      <w:pPr>
        <w:pStyle w:val="Heading2"/>
      </w:pPr>
      <w:bookmarkStart w:id="14" w:name="_Toc216747371"/>
      <w:r>
        <w:t xml:space="preserve">1.1 </w:t>
      </w:r>
      <w:r w:rsidR="008A46DD" w:rsidRPr="001E0D56">
        <w:t>Background to the Problem</w:t>
      </w:r>
      <w:bookmarkEnd w:id="14"/>
    </w:p>
    <w:p w14:paraId="0D11E64A" w14:textId="77777777" w:rsidR="00AA336B" w:rsidRDefault="00AA336B" w:rsidP="00AA336B">
      <w:pPr>
        <w:spacing w:after="240"/>
      </w:pPr>
      <w:r>
        <w:t>Globally, digital marketing plays a key role in broadening market reach while supporting customers and clients in making purchasing decisions (Becker et al., 2017). In today’s dynamic and competitive environment, the internet has become indispensable for modern advertising and marketing strategies (Voramontri and Klieb, 2019).  Digital marketing not only focuses on promoting products and services online but also spans diverse platforms, including mobile devices (Francis et al., 2023).  Furthermore, digital marketing has made remarkable advancements in recent years, particularly in developed nations such as the United States of America (USA), China, and Spain. A significant number of both local and global companies have shifted their marketing efforts to digital platforms (Beqaj et al., 2019) Consequently, the internet has evolved into an integral part of daily life, supporting activities like shopping, banking, education, research, and data storage (Gillpatrick, 2019).</w:t>
      </w:r>
    </w:p>
    <w:p w14:paraId="423B0C75" w14:textId="77777777" w:rsidR="00AA336B" w:rsidRDefault="00AA336B" w:rsidP="00AA336B">
      <w:pPr>
        <w:spacing w:line="240" w:lineRule="auto"/>
      </w:pPr>
    </w:p>
    <w:p w14:paraId="02BC5E5B" w14:textId="77777777" w:rsidR="00AA336B" w:rsidRDefault="00AA336B" w:rsidP="00AA336B">
      <w:pPr>
        <w:spacing w:after="240"/>
      </w:pPr>
      <w:r>
        <w:t xml:space="preserve">In African countries, digital marketing has become an increasingly important today (Francis et al., 2023). Over the past decade, Africa’s digital marketing application has been significantly undergoing growth, fueled by increased digital penetration, the shift towards mobile technology, and social media (SM) platforms (Tamirat and Zewdie, 2023). Besides,  Galal (2024) stipulates that Africa’s internet user base grew significantly in the last five years. In 2019 the continent documented 330 million internet users, this increased to 570 million in 2022 and reached 646 million in 2024. This indicates the rapid digital transformation attributed to the increasing adoption of mobile devices and improved telecommunication infrastructure in some African countries (Galal, 2024). For example, countries like Nigeria, Egypt, and South Africa record the highest number of internet users (Eze, 2025). The increasing number of </w:t>
      </w:r>
      <w:r>
        <w:lastRenderedPageBreak/>
        <w:t xml:space="preserve">internet users across Africa has influenced the application of digital marketing strategies which, which also has a positive impact on customer purchase decision (Raji et al., 2024). Platforms like Instagram, Facebook, Twitter (X), and lately Tik Tok, have become crucial tools for digital marketing. These platforms also give customers an opportunity to review the advertisements for products hence a right decision is made (Razak, 2024). </w:t>
      </w:r>
    </w:p>
    <w:p w14:paraId="7F4953A3" w14:textId="77777777" w:rsidR="00AA336B" w:rsidRDefault="00AA336B" w:rsidP="00AA336B">
      <w:pPr>
        <w:spacing w:after="240" w:line="240" w:lineRule="auto"/>
      </w:pPr>
    </w:p>
    <w:p w14:paraId="0F7C88C0" w14:textId="77777777" w:rsidR="00AA336B" w:rsidRDefault="00AA336B" w:rsidP="00AA336B">
      <w:pPr>
        <w:spacing w:after="240"/>
      </w:pPr>
      <w:r>
        <w:t>In Tanzania, a recent development in digital marketing is the increasing use of mobile channels (Ndalahwa, 2021). Digital marketing is one of the fastest-growing sectors, driven by the rise in the number of middle-income customers, and it is projected to reach millions of users in the coming decade (Group Managed Service Accountants-GMSA, 2020). Like many other African countries, Tanzania has seen digital marketing emerge as an empowerment tool for ordinary citizens, allowing them to gather and disseminate information through blogs, Facebook, X (formerly Twitter), YouTube, and other platforms, sometimes directly competing in business operations (Hussein &amp; Akpabio, 2023).</w:t>
      </w:r>
    </w:p>
    <w:p w14:paraId="0F9DA83A" w14:textId="77777777" w:rsidR="00AA336B" w:rsidRDefault="00AA336B" w:rsidP="00AA336B">
      <w:pPr>
        <w:spacing w:after="240" w:line="240" w:lineRule="auto"/>
      </w:pPr>
    </w:p>
    <w:p w14:paraId="3796F05D" w14:textId="77777777" w:rsidR="00AA336B" w:rsidRDefault="00AA336B" w:rsidP="00AA336B">
      <w:pPr>
        <w:spacing w:after="240"/>
      </w:pPr>
      <w:r>
        <w:t xml:space="preserve">Furthermore, scholars like (Changalima et al., 2023; Harner-Morrill, 2023; and Shauri et al., 2023) Tanzania has adopted various digital marketing strategies, including search engine optimization, content marketing, social media marketing, email campaigns, influencer partnerships, paid advertisements, and data analysis. The widespread use of mobile phones and improved internet connectivity within the country has significantly boosted digital engagement among Tanzanians, creating an ideal setting for influencing purchasing decisions (Mushi, 2024). </w:t>
      </w:r>
    </w:p>
    <w:p w14:paraId="24137C5A" w14:textId="77777777" w:rsidR="00AA336B" w:rsidRDefault="00AA336B" w:rsidP="00AA336B">
      <w:pPr>
        <w:spacing w:after="240" w:line="240" w:lineRule="auto"/>
      </w:pPr>
    </w:p>
    <w:p w14:paraId="348FFC9F" w14:textId="77777777" w:rsidR="00AA336B" w:rsidRDefault="00AA336B" w:rsidP="00AA336B">
      <w:pPr>
        <w:spacing w:after="240"/>
      </w:pPr>
      <w:r>
        <w:t xml:space="preserve"> In addition, reviewed documents from different scholars such as  Gonzalez (2022) stipulates that social media networks such as Twitter, Instagram, and You Tube and review sites act as platforms for digital marketing which later leads to customer purchase decisions. Furthermore,  (Ally, 2019; Samsudeen &amp; Kaldeen, 2020; Sawicki, 2016; Segal, 2023) digital marketing has become fundamental to customer purchasing decisions because it enhances businesses serving as tools for promoting products, collecting customers’ feedback, and boosting sales. That is, the application of digital marketing has potential for the customers to understand about the companies and products available, this has been helpful on purchasing decisions for products (Chopra, 2021; Kanje, 2020). </w:t>
      </w:r>
    </w:p>
    <w:p w14:paraId="12DB3BA0" w14:textId="77777777" w:rsidR="00AA336B" w:rsidRDefault="00AA336B" w:rsidP="00AA336B">
      <w:pPr>
        <w:spacing w:after="240"/>
      </w:pPr>
      <w:r>
        <w:lastRenderedPageBreak/>
        <w:t xml:space="preserve">Fashion industry, like in other countries different from Tanzania has arisen as a result of strengthened digital marketing efforts, enhanced branding strategies, and the creative application of technology integrated into the latest fashion trends (Rathnayaka, 2018). Besides, despite the widespread adoption of digital marketing for online communication, advertisements, and mobile applications in many developed countries, the situation in Tanzania appears to be different. Many people continue to rely on traditional methods to access services, particularly in the fashion industry. For instance, statistics from March 2022 showed that Tanzania's internet user base reached approximately 29.9 million, accounting for about half of the nation's population (Communications Statistics 2021/2022). This indicates that half of the population does not use digital platforms to access services. Moreover, scholars like Ertz et al., (2018) and Gautam and Sharma (2017) have highlighted that customers’ purchasing decisions is an internal process that unfolds within the consumer's mind, ultimately leading to the final decision, in addition digital marketing is a fundamental catalyst for increasing customer purchasing decisions. </w:t>
      </w:r>
    </w:p>
    <w:p w14:paraId="52C1221E" w14:textId="77777777" w:rsidR="00AA336B" w:rsidRDefault="00AA336B" w:rsidP="00AA336B">
      <w:pPr>
        <w:spacing w:after="240" w:line="240" w:lineRule="auto"/>
      </w:pPr>
    </w:p>
    <w:p w14:paraId="3BC21B8C" w14:textId="7F8B371F" w:rsidR="00C25861" w:rsidRPr="001E0D56" w:rsidRDefault="00AA336B" w:rsidP="00AA336B">
      <w:pPr>
        <w:spacing w:after="240"/>
      </w:pPr>
      <w:r>
        <w:t>From this perspective, this study therefore investigated the impact of digital marketing on customer purchasing decisions in the fashion industry. Specifically, the study intends to determine the impact of mobile marketing, email marketing, and social media marketing on customer purchasing decisions</w:t>
      </w:r>
      <w:r w:rsidR="008A46DD" w:rsidRPr="001E0D56">
        <w:t>.</w:t>
      </w:r>
    </w:p>
    <w:p w14:paraId="7CA8C9F3" w14:textId="084F4B69" w:rsidR="00C25861" w:rsidRPr="005743BA" w:rsidRDefault="00AA336B" w:rsidP="005743BA">
      <w:pPr>
        <w:pStyle w:val="Heading2"/>
      </w:pPr>
      <w:bookmarkStart w:id="15" w:name="_Toc216747372"/>
      <w:r>
        <w:t>1.2</w:t>
      </w:r>
      <w:r w:rsidR="0019103A">
        <w:t xml:space="preserve"> </w:t>
      </w:r>
      <w:r w:rsidR="008A46DD" w:rsidRPr="001E0D56">
        <w:rPr>
          <w:spacing w:val="1"/>
        </w:rPr>
        <w:t>S</w:t>
      </w:r>
      <w:r w:rsidR="008A46DD" w:rsidRPr="001E0D56">
        <w:t>ta</w:t>
      </w:r>
      <w:r w:rsidR="008A46DD" w:rsidRPr="001E0D56">
        <w:rPr>
          <w:spacing w:val="-1"/>
        </w:rPr>
        <w:t>t</w:t>
      </w:r>
      <w:r w:rsidR="008A46DD" w:rsidRPr="001E0D56">
        <w:rPr>
          <w:spacing w:val="1"/>
        </w:rPr>
        <w:t>e</w:t>
      </w:r>
      <w:r w:rsidR="008A46DD" w:rsidRPr="001E0D56">
        <w:rPr>
          <w:spacing w:val="-3"/>
        </w:rPr>
        <w:t>m</w:t>
      </w:r>
      <w:r w:rsidR="008A46DD" w:rsidRPr="001E0D56">
        <w:rPr>
          <w:spacing w:val="-1"/>
        </w:rPr>
        <w:t>e</w:t>
      </w:r>
      <w:r w:rsidR="008A46DD" w:rsidRPr="001E0D56">
        <w:rPr>
          <w:spacing w:val="1"/>
        </w:rPr>
        <w:t>n</w:t>
      </w:r>
      <w:r w:rsidR="008A46DD" w:rsidRPr="001E0D56">
        <w:t>t of</w:t>
      </w:r>
      <w:r w:rsidR="008A46DD" w:rsidRPr="001E0D56">
        <w:rPr>
          <w:spacing w:val="1"/>
        </w:rPr>
        <w:t xml:space="preserve"> </w:t>
      </w:r>
      <w:r w:rsidR="008A46DD" w:rsidRPr="001E0D56">
        <w:rPr>
          <w:spacing w:val="-1"/>
        </w:rPr>
        <w:t>t</w:t>
      </w:r>
      <w:r w:rsidR="008A46DD" w:rsidRPr="001E0D56">
        <w:rPr>
          <w:spacing w:val="1"/>
        </w:rPr>
        <w:t>h</w:t>
      </w:r>
      <w:r w:rsidR="008A46DD" w:rsidRPr="001E0D56">
        <w:t>e</w:t>
      </w:r>
      <w:r w:rsidR="008A46DD" w:rsidRPr="001E0D56">
        <w:rPr>
          <w:spacing w:val="1"/>
        </w:rPr>
        <w:t xml:space="preserve"> </w:t>
      </w:r>
      <w:r w:rsidR="008A46DD" w:rsidRPr="001E0D56">
        <w:t>P</w:t>
      </w:r>
      <w:r w:rsidR="008A46DD" w:rsidRPr="001E0D56">
        <w:rPr>
          <w:spacing w:val="-4"/>
        </w:rPr>
        <w:t>r</w:t>
      </w:r>
      <w:r w:rsidR="008A46DD" w:rsidRPr="001E0D56">
        <w:t>o</w:t>
      </w:r>
      <w:r w:rsidR="008A46DD" w:rsidRPr="001E0D56">
        <w:rPr>
          <w:spacing w:val="1"/>
        </w:rPr>
        <w:t>b</w:t>
      </w:r>
      <w:r w:rsidR="008A46DD" w:rsidRPr="001E0D56">
        <w:t>lem</w:t>
      </w:r>
      <w:bookmarkEnd w:id="15"/>
    </w:p>
    <w:p w14:paraId="325156A5" w14:textId="77777777" w:rsidR="00AA336B" w:rsidRDefault="00AA336B" w:rsidP="00AA336B">
      <w:pPr>
        <w:spacing w:after="240"/>
      </w:pPr>
      <w:r>
        <w:t>The digital era has transformed every aspect of the fashion industry (Gomes &amp; Moda, 2024). Digital marketing strategies have become essential for both fashion brands and consumers' purchasing decisions. Scholars such as  Gomes and Moda (2024); Segal, (2023); and Shan and Murthi (2020) have highlighted the advantages of digital marketing in the fashion sector, which include the ability to instantly discover products, purchase them, and share favorite styles.</w:t>
      </w:r>
    </w:p>
    <w:p w14:paraId="3CDB0839" w14:textId="77777777" w:rsidR="00AA336B" w:rsidRDefault="00AA336B" w:rsidP="00AA336B">
      <w:pPr>
        <w:spacing w:line="240" w:lineRule="auto"/>
      </w:pPr>
    </w:p>
    <w:p w14:paraId="7575C81D" w14:textId="77777777" w:rsidR="00AA336B" w:rsidRDefault="00AA336B" w:rsidP="00AA336B">
      <w:pPr>
        <w:spacing w:after="240"/>
      </w:pPr>
      <w:r>
        <w:t xml:space="preserve">Research in both theoretical and empirical contexts has demonstrated the impact of digital marketing on customer purchasing decisions. However, most studies reviewed (Grumbach and Sahn, 2020; Hosain and Mamun, 2023; Kaur and Kaur, 2022; Mehrabi et al., 2019; Taylor and Lee, 2019) to mention a few have not focused on specific industries where the effects of digital marketing can be clearly observed. While a few studies have explored the relationship between digital marketing and </w:t>
      </w:r>
      <w:r>
        <w:lastRenderedPageBreak/>
        <w:t xml:space="preserve">customers' purchasing decisions in Tanzania, Medlicott (2021) asserts that the fashion industry is ideally suited for digital marketing. In addition, another study by  Samsudeen and Kaldeen (2020) indicates that digital marketing tools enable companies to promote their products with ease as well as build customer relationships at lower costs, leading to an increase in customer purchasing decisions. </w:t>
      </w:r>
    </w:p>
    <w:p w14:paraId="48F98A4B" w14:textId="77777777" w:rsidR="00AA336B" w:rsidRDefault="00AA336B" w:rsidP="00AA336B">
      <w:pPr>
        <w:spacing w:after="240" w:line="240" w:lineRule="auto"/>
      </w:pPr>
    </w:p>
    <w:p w14:paraId="772E9996" w14:textId="428AE803" w:rsidR="00C25861" w:rsidRPr="005743BA" w:rsidRDefault="00AA336B" w:rsidP="00AA336B">
      <w:pPr>
        <w:spacing w:after="240"/>
        <w:rPr>
          <w:szCs w:val="24"/>
        </w:rPr>
      </w:pPr>
      <w:r>
        <w:t>In the rapidly evolving fashion industry, digital marketing has become a crucial tool for influencing customer purchasing decisions. However, the extent and nature of this influence remain underexplored. This study aims to investigate how various digital marketing strategies influence consumer purchasing decisions within the fashion industry. By understanding these dynamics, fashion brands can better tailor their marketing efforts to meet consumer needs and preferences, ultimately driving sales and enhancing customer satisfaction</w:t>
      </w:r>
      <w:r w:rsidR="008A46DD" w:rsidRPr="001E0D56">
        <w:rPr>
          <w:szCs w:val="24"/>
        </w:rPr>
        <w:t>.</w:t>
      </w:r>
    </w:p>
    <w:p w14:paraId="51C70282" w14:textId="24F7B1E4" w:rsidR="00C25861" w:rsidRPr="001E0D56" w:rsidRDefault="00AA336B" w:rsidP="0019103A">
      <w:pPr>
        <w:pStyle w:val="Heading2"/>
      </w:pPr>
      <w:bookmarkStart w:id="16" w:name="_Toc216747373"/>
      <w:r>
        <w:t>1.3</w:t>
      </w:r>
      <w:r w:rsidR="008A46DD" w:rsidRPr="001E0D56">
        <w:t xml:space="preserve"> O</w:t>
      </w:r>
      <w:r w:rsidR="008A46DD" w:rsidRPr="001E0D56">
        <w:rPr>
          <w:spacing w:val="1"/>
        </w:rPr>
        <w:t>b</w:t>
      </w:r>
      <w:r w:rsidR="008A46DD" w:rsidRPr="001E0D56">
        <w:t>j</w:t>
      </w:r>
      <w:r w:rsidR="008A46DD" w:rsidRPr="001E0D56">
        <w:rPr>
          <w:spacing w:val="-2"/>
        </w:rPr>
        <w:t>e</w:t>
      </w:r>
      <w:r w:rsidR="008A46DD" w:rsidRPr="001E0D56">
        <w:rPr>
          <w:spacing w:val="-1"/>
        </w:rPr>
        <w:t>c</w:t>
      </w:r>
      <w:r w:rsidR="008A46DD" w:rsidRPr="001E0D56">
        <w:t>tiv</w:t>
      </w:r>
      <w:r w:rsidR="008A46DD" w:rsidRPr="001E0D56">
        <w:rPr>
          <w:spacing w:val="-1"/>
        </w:rPr>
        <w:t>e</w:t>
      </w:r>
      <w:r w:rsidR="008A46DD" w:rsidRPr="001E0D56">
        <w:t>s</w:t>
      </w:r>
      <w:r w:rsidR="008A46DD" w:rsidRPr="001E0D56">
        <w:rPr>
          <w:spacing w:val="1"/>
        </w:rPr>
        <w:t xml:space="preserve"> </w:t>
      </w:r>
      <w:r w:rsidR="008A46DD" w:rsidRPr="001E0D56">
        <w:t>of</w:t>
      </w:r>
      <w:r w:rsidR="008A46DD" w:rsidRPr="001E0D56">
        <w:rPr>
          <w:spacing w:val="1"/>
        </w:rPr>
        <w:t xml:space="preserve"> </w:t>
      </w:r>
      <w:r w:rsidR="008A46DD" w:rsidRPr="001E0D56">
        <w:rPr>
          <w:spacing w:val="-1"/>
        </w:rPr>
        <w:t>t</w:t>
      </w:r>
      <w:r w:rsidR="008A46DD" w:rsidRPr="001E0D56">
        <w:rPr>
          <w:spacing w:val="1"/>
        </w:rPr>
        <w:t>h</w:t>
      </w:r>
      <w:r w:rsidR="008A46DD" w:rsidRPr="001E0D56">
        <w:t>e</w:t>
      </w:r>
      <w:r w:rsidR="008A46DD" w:rsidRPr="001E0D56">
        <w:rPr>
          <w:spacing w:val="-1"/>
        </w:rPr>
        <w:t xml:space="preserve"> </w:t>
      </w:r>
      <w:r w:rsidR="008A46DD" w:rsidRPr="001E0D56">
        <w:rPr>
          <w:spacing w:val="1"/>
        </w:rPr>
        <w:t>S</w:t>
      </w:r>
      <w:r w:rsidR="008A46DD" w:rsidRPr="001E0D56">
        <w:t>tu</w:t>
      </w:r>
      <w:r w:rsidR="008A46DD" w:rsidRPr="001E0D56">
        <w:rPr>
          <w:spacing w:val="1"/>
        </w:rPr>
        <w:t>d</w:t>
      </w:r>
      <w:r w:rsidR="008A46DD" w:rsidRPr="001E0D56">
        <w:t>y</w:t>
      </w:r>
      <w:bookmarkEnd w:id="16"/>
    </w:p>
    <w:p w14:paraId="64D8E047" w14:textId="1A2299BA" w:rsidR="00C25861" w:rsidRPr="005743BA" w:rsidRDefault="00AA336B" w:rsidP="005743BA">
      <w:pPr>
        <w:pStyle w:val="Heading3"/>
      </w:pPr>
      <w:bookmarkStart w:id="17" w:name="_Toc216747374"/>
      <w:r>
        <w:t>1.3</w:t>
      </w:r>
      <w:r w:rsidR="008A46DD" w:rsidRPr="001E0D56">
        <w:t xml:space="preserve">.1 </w:t>
      </w:r>
      <w:r w:rsidR="008A46DD" w:rsidRPr="001E0D56">
        <w:rPr>
          <w:spacing w:val="-2"/>
        </w:rPr>
        <w:t>G</w:t>
      </w:r>
      <w:r w:rsidR="008A46DD" w:rsidRPr="001E0D56">
        <w:rPr>
          <w:spacing w:val="-1"/>
        </w:rPr>
        <w:t>e</w:t>
      </w:r>
      <w:r w:rsidR="008A46DD" w:rsidRPr="001E0D56">
        <w:rPr>
          <w:spacing w:val="1"/>
        </w:rPr>
        <w:t>ne</w:t>
      </w:r>
      <w:r w:rsidR="008A46DD" w:rsidRPr="001E0D56">
        <w:rPr>
          <w:spacing w:val="-1"/>
        </w:rPr>
        <w:t>r</w:t>
      </w:r>
      <w:r w:rsidR="008A46DD" w:rsidRPr="001E0D56">
        <w:t xml:space="preserve">al </w:t>
      </w:r>
      <w:r w:rsidR="008A46DD" w:rsidRPr="001E0D56">
        <w:rPr>
          <w:spacing w:val="1"/>
        </w:rPr>
        <w:t>Ob</w:t>
      </w:r>
      <w:r w:rsidR="008A46DD" w:rsidRPr="001E0D56">
        <w:t>j</w:t>
      </w:r>
      <w:r w:rsidR="008A46DD" w:rsidRPr="001E0D56">
        <w:rPr>
          <w:spacing w:val="-2"/>
        </w:rPr>
        <w:t>e</w:t>
      </w:r>
      <w:r w:rsidR="008A46DD" w:rsidRPr="001E0D56">
        <w:rPr>
          <w:spacing w:val="-1"/>
        </w:rPr>
        <w:t>c</w:t>
      </w:r>
      <w:r w:rsidR="008A46DD" w:rsidRPr="001E0D56">
        <w:t>tive</w:t>
      </w:r>
      <w:bookmarkEnd w:id="17"/>
    </w:p>
    <w:p w14:paraId="0EA0586E" w14:textId="41BE6BA8" w:rsidR="00C25861" w:rsidRPr="001E0D56" w:rsidRDefault="00AA336B" w:rsidP="0019103A">
      <w:r w:rsidRPr="00AA336B">
        <w:t xml:space="preserve">The study aims to investigate the influence of digital marketing on customer purchasing decisions in the fashion industry in </w:t>
      </w:r>
      <w:r>
        <w:t>Mwenge, Dar es Salaam, Tanzania</w:t>
      </w:r>
      <w:r w:rsidR="008A46DD" w:rsidRPr="001E0D56">
        <w:t>.</w:t>
      </w:r>
    </w:p>
    <w:p w14:paraId="386D2291" w14:textId="77777777" w:rsidR="00C25861" w:rsidRPr="001E0D56" w:rsidRDefault="00C25861" w:rsidP="000968B5">
      <w:pPr>
        <w:rPr>
          <w:sz w:val="10"/>
          <w:szCs w:val="10"/>
        </w:rPr>
      </w:pPr>
    </w:p>
    <w:p w14:paraId="220E239C" w14:textId="63A2B637" w:rsidR="00C25861" w:rsidRPr="005743BA" w:rsidRDefault="00AA336B" w:rsidP="005743BA">
      <w:pPr>
        <w:pStyle w:val="Heading3"/>
      </w:pPr>
      <w:bookmarkStart w:id="18" w:name="_Toc216747375"/>
      <w:r>
        <w:t>1.3</w:t>
      </w:r>
      <w:r w:rsidR="008A46DD" w:rsidRPr="001E0D56">
        <w:t xml:space="preserve">.2 </w:t>
      </w:r>
      <w:r w:rsidR="008A46DD" w:rsidRPr="001E0D56">
        <w:rPr>
          <w:spacing w:val="1"/>
        </w:rPr>
        <w:t>Sp</w:t>
      </w:r>
      <w:r w:rsidR="008A46DD" w:rsidRPr="001E0D56">
        <w:rPr>
          <w:spacing w:val="-1"/>
        </w:rPr>
        <w:t>ec</w:t>
      </w:r>
      <w:r w:rsidR="008A46DD" w:rsidRPr="001E0D56">
        <w:t>i</w:t>
      </w:r>
      <w:r w:rsidR="008A46DD" w:rsidRPr="001E0D56">
        <w:rPr>
          <w:spacing w:val="2"/>
        </w:rPr>
        <w:t>f</w:t>
      </w:r>
      <w:r w:rsidR="008A46DD" w:rsidRPr="001E0D56">
        <w:t>ic O</w:t>
      </w:r>
      <w:r w:rsidR="008A46DD" w:rsidRPr="001E0D56">
        <w:rPr>
          <w:spacing w:val="1"/>
        </w:rPr>
        <w:t>b</w:t>
      </w:r>
      <w:r w:rsidR="008A46DD" w:rsidRPr="001E0D56">
        <w:t>j</w:t>
      </w:r>
      <w:r w:rsidR="008A46DD" w:rsidRPr="001E0D56">
        <w:rPr>
          <w:spacing w:val="-2"/>
        </w:rPr>
        <w:t>e</w:t>
      </w:r>
      <w:r w:rsidR="008A46DD" w:rsidRPr="001E0D56">
        <w:rPr>
          <w:spacing w:val="-1"/>
        </w:rPr>
        <w:t>c</w:t>
      </w:r>
      <w:r w:rsidR="008A46DD" w:rsidRPr="001E0D56">
        <w:t>tiv</w:t>
      </w:r>
      <w:r w:rsidR="008A46DD" w:rsidRPr="001E0D56">
        <w:rPr>
          <w:spacing w:val="-1"/>
        </w:rPr>
        <w:t>e</w:t>
      </w:r>
      <w:r w:rsidR="008A46DD" w:rsidRPr="001E0D56">
        <w:t>s</w:t>
      </w:r>
      <w:bookmarkEnd w:id="18"/>
    </w:p>
    <w:p w14:paraId="2C2B8562" w14:textId="77777777" w:rsidR="00AA336B" w:rsidRPr="00AA336B" w:rsidRDefault="00AA336B" w:rsidP="00AA336B">
      <w:pPr>
        <w:numPr>
          <w:ilvl w:val="0"/>
          <w:numId w:val="26"/>
        </w:numPr>
        <w:contextualSpacing w:val="0"/>
        <w:rPr>
          <w:szCs w:val="24"/>
        </w:rPr>
      </w:pPr>
      <w:r w:rsidRPr="00AA336B">
        <w:rPr>
          <w:szCs w:val="24"/>
        </w:rPr>
        <w:t xml:space="preserve">To examine the perceived influence of mobile marketing on customer purchasing decisions in the fashion industry. </w:t>
      </w:r>
    </w:p>
    <w:p w14:paraId="1CA8BD4C" w14:textId="77777777" w:rsidR="00AA336B" w:rsidRPr="00AA336B" w:rsidRDefault="00AA336B" w:rsidP="00AA336B">
      <w:pPr>
        <w:numPr>
          <w:ilvl w:val="0"/>
          <w:numId w:val="26"/>
        </w:numPr>
        <w:contextualSpacing w:val="0"/>
        <w:rPr>
          <w:szCs w:val="24"/>
        </w:rPr>
      </w:pPr>
      <w:r w:rsidRPr="00AA336B">
        <w:rPr>
          <w:szCs w:val="24"/>
        </w:rPr>
        <w:t>To determine the customers’ attitude towards the influence of email marketing on customer purchasing decisions in the fashion industry.</w:t>
      </w:r>
    </w:p>
    <w:p w14:paraId="1072C509" w14:textId="77777777" w:rsidR="00AA336B" w:rsidRPr="00AA336B" w:rsidRDefault="00AA336B" w:rsidP="00AA336B">
      <w:pPr>
        <w:numPr>
          <w:ilvl w:val="0"/>
          <w:numId w:val="26"/>
        </w:numPr>
        <w:spacing w:after="200"/>
        <w:contextualSpacing w:val="0"/>
        <w:rPr>
          <w:szCs w:val="24"/>
        </w:rPr>
      </w:pPr>
      <w:r w:rsidRPr="00AA336B">
        <w:rPr>
          <w:szCs w:val="24"/>
        </w:rPr>
        <w:t xml:space="preserve">To determine the perceived influence of social media on customer purchasing decisions in the fashion industry. </w:t>
      </w:r>
    </w:p>
    <w:p w14:paraId="244E2E60" w14:textId="6096B6E0" w:rsidR="00C25861" w:rsidRPr="001E0D56" w:rsidRDefault="00AA336B" w:rsidP="0019103A">
      <w:pPr>
        <w:pStyle w:val="Heading2"/>
      </w:pPr>
      <w:bookmarkStart w:id="19" w:name="_Toc216747376"/>
      <w:r>
        <w:t xml:space="preserve">1.4 </w:t>
      </w:r>
      <w:r w:rsidR="008A46DD" w:rsidRPr="001E0D56">
        <w:t>R</w:t>
      </w:r>
      <w:r w:rsidR="008A46DD" w:rsidRPr="001E0D56">
        <w:rPr>
          <w:spacing w:val="-1"/>
        </w:rPr>
        <w:t>e</w:t>
      </w:r>
      <w:r w:rsidR="008A46DD" w:rsidRPr="001E0D56">
        <w:t>s</w:t>
      </w:r>
      <w:r w:rsidR="008A46DD" w:rsidRPr="001E0D56">
        <w:rPr>
          <w:spacing w:val="-1"/>
        </w:rPr>
        <w:t>e</w:t>
      </w:r>
      <w:r w:rsidR="008A46DD" w:rsidRPr="001E0D56">
        <w:rPr>
          <w:spacing w:val="2"/>
        </w:rPr>
        <w:t>a</w:t>
      </w:r>
      <w:r w:rsidR="008A46DD" w:rsidRPr="001E0D56">
        <w:rPr>
          <w:spacing w:val="-6"/>
        </w:rPr>
        <w:t>r</w:t>
      </w:r>
      <w:r w:rsidR="008A46DD" w:rsidRPr="001E0D56">
        <w:rPr>
          <w:spacing w:val="-1"/>
        </w:rPr>
        <w:t>c</w:t>
      </w:r>
      <w:r w:rsidR="008A46DD" w:rsidRPr="001E0D56">
        <w:t>h</w:t>
      </w:r>
      <w:r w:rsidR="008A46DD" w:rsidRPr="001E0D56">
        <w:rPr>
          <w:spacing w:val="1"/>
        </w:rPr>
        <w:t xml:space="preserve"> </w:t>
      </w:r>
      <w:r w:rsidR="008A46DD" w:rsidRPr="001E0D56">
        <w:t>Q</w:t>
      </w:r>
      <w:r w:rsidR="008A46DD" w:rsidRPr="001E0D56">
        <w:rPr>
          <w:spacing w:val="1"/>
        </w:rPr>
        <w:t>u</w:t>
      </w:r>
      <w:r w:rsidR="008A46DD" w:rsidRPr="001E0D56">
        <w:rPr>
          <w:spacing w:val="-1"/>
        </w:rPr>
        <w:t>e</w:t>
      </w:r>
      <w:r w:rsidR="008A46DD" w:rsidRPr="001E0D56">
        <w:t>stio</w:t>
      </w:r>
      <w:r w:rsidR="008A46DD" w:rsidRPr="001E0D56">
        <w:rPr>
          <w:spacing w:val="1"/>
        </w:rPr>
        <w:t>n</w:t>
      </w:r>
      <w:r w:rsidR="008A46DD" w:rsidRPr="001E0D56">
        <w:t>s</w:t>
      </w:r>
      <w:bookmarkEnd w:id="19"/>
    </w:p>
    <w:p w14:paraId="2DD1122B" w14:textId="77777777" w:rsidR="00AA336B" w:rsidRPr="00AA336B" w:rsidRDefault="00AA336B" w:rsidP="00AA336B">
      <w:pPr>
        <w:pStyle w:val="ListParagraph"/>
        <w:numPr>
          <w:ilvl w:val="0"/>
          <w:numId w:val="4"/>
        </w:numPr>
        <w:spacing w:after="240"/>
        <w:rPr>
          <w:spacing w:val="1"/>
          <w:szCs w:val="24"/>
        </w:rPr>
      </w:pPr>
      <w:r w:rsidRPr="00AA336B">
        <w:rPr>
          <w:spacing w:val="1"/>
          <w:szCs w:val="24"/>
        </w:rPr>
        <w:t xml:space="preserve">What is the perceived influence of mobile marketing on customer purchasing decisions in the fashion industry? </w:t>
      </w:r>
    </w:p>
    <w:p w14:paraId="48B2C679" w14:textId="77777777" w:rsidR="00AA336B" w:rsidRPr="00AA336B" w:rsidRDefault="00AA336B" w:rsidP="00AA336B">
      <w:pPr>
        <w:pStyle w:val="ListParagraph"/>
        <w:numPr>
          <w:ilvl w:val="0"/>
          <w:numId w:val="4"/>
        </w:numPr>
        <w:spacing w:after="240"/>
        <w:rPr>
          <w:spacing w:val="1"/>
          <w:szCs w:val="24"/>
        </w:rPr>
      </w:pPr>
      <w:r w:rsidRPr="00AA336B">
        <w:rPr>
          <w:spacing w:val="1"/>
          <w:szCs w:val="24"/>
        </w:rPr>
        <w:t>What is the customers’ attitude toward the influence of email marketing on customer purchasing decisions in the fashion industry?</w:t>
      </w:r>
    </w:p>
    <w:p w14:paraId="7C72E63E" w14:textId="4BC31642" w:rsidR="00C25861" w:rsidRDefault="00AA336B" w:rsidP="00AA336B">
      <w:pPr>
        <w:pStyle w:val="ListParagraph"/>
        <w:numPr>
          <w:ilvl w:val="0"/>
          <w:numId w:val="4"/>
        </w:numPr>
        <w:spacing w:after="240"/>
        <w:rPr>
          <w:spacing w:val="1"/>
          <w:szCs w:val="24"/>
        </w:rPr>
      </w:pPr>
      <w:r w:rsidRPr="00AA336B">
        <w:rPr>
          <w:spacing w:val="1"/>
          <w:szCs w:val="24"/>
        </w:rPr>
        <w:t>What is the perceived influence of social media on customer purchasing decisions in the fashion industry?</w:t>
      </w:r>
    </w:p>
    <w:p w14:paraId="1639B12E" w14:textId="77777777" w:rsidR="00AA336B" w:rsidRPr="00AA336B" w:rsidRDefault="00AA336B" w:rsidP="00AA336B">
      <w:pPr>
        <w:pStyle w:val="ListParagraph"/>
        <w:spacing w:after="240"/>
        <w:rPr>
          <w:spacing w:val="1"/>
          <w:szCs w:val="24"/>
        </w:rPr>
      </w:pPr>
    </w:p>
    <w:p w14:paraId="65F11901" w14:textId="0DC4F9B4" w:rsidR="00C25861" w:rsidRPr="005743BA" w:rsidRDefault="0019103A" w:rsidP="005743BA">
      <w:pPr>
        <w:pStyle w:val="Heading2"/>
      </w:pPr>
      <w:bookmarkStart w:id="20" w:name="_Toc216747377"/>
      <w:r>
        <w:lastRenderedPageBreak/>
        <w:t>1.6</w:t>
      </w:r>
      <w:r w:rsidR="008A46DD" w:rsidRPr="001E0D56">
        <w:t xml:space="preserve"> J</w:t>
      </w:r>
      <w:r w:rsidR="008A46DD" w:rsidRPr="001E0D56">
        <w:rPr>
          <w:spacing w:val="1"/>
        </w:rPr>
        <w:t>u</w:t>
      </w:r>
      <w:r w:rsidR="008A46DD" w:rsidRPr="001E0D56">
        <w:t>sti</w:t>
      </w:r>
      <w:r w:rsidR="008A46DD" w:rsidRPr="001E0D56">
        <w:rPr>
          <w:spacing w:val="1"/>
        </w:rPr>
        <w:t>f</w:t>
      </w:r>
      <w:r w:rsidR="008A46DD" w:rsidRPr="001E0D56">
        <w:t>ica</w:t>
      </w:r>
      <w:r w:rsidR="008A46DD" w:rsidRPr="001E0D56">
        <w:rPr>
          <w:spacing w:val="-1"/>
        </w:rPr>
        <w:t>t</w:t>
      </w:r>
      <w:r w:rsidR="008A46DD" w:rsidRPr="001E0D56">
        <w:t>ion</w:t>
      </w:r>
      <w:bookmarkEnd w:id="20"/>
    </w:p>
    <w:p w14:paraId="561A4D51" w14:textId="77777777" w:rsidR="00AA336B" w:rsidRDefault="00AA336B" w:rsidP="00AA336B">
      <w:pPr>
        <w:spacing w:after="240"/>
        <w:rPr>
          <w:spacing w:val="1"/>
          <w:szCs w:val="24"/>
        </w:rPr>
      </w:pPr>
      <w:r w:rsidRPr="00AA336B">
        <w:rPr>
          <w:spacing w:val="1"/>
          <w:szCs w:val="24"/>
        </w:rPr>
        <w:t xml:space="preserve">The concept of digital marketing holds significant potential for enhancing customer purchasing decisions. Besides, customer purchasing decisions has always been a concern of marketers as it is considered that it is one of the factors that can encourage business to develop. Digital marketing can shape customer satisfaction (Bachri et al., 2023). For this reason, this study aims to investigate whether there is an influence on digital marketing and customer satisfaction in Equity Bank in Dar es Salaam, Tanzania. </w:t>
      </w:r>
    </w:p>
    <w:p w14:paraId="6F3D03E6" w14:textId="77777777" w:rsidR="00AA336B" w:rsidRPr="00AA336B" w:rsidRDefault="00AA336B" w:rsidP="00AA336B">
      <w:pPr>
        <w:spacing w:after="240" w:line="240" w:lineRule="auto"/>
        <w:rPr>
          <w:spacing w:val="1"/>
          <w:szCs w:val="24"/>
        </w:rPr>
      </w:pPr>
    </w:p>
    <w:p w14:paraId="138E1082" w14:textId="4A15118A" w:rsidR="00C25861" w:rsidRPr="001E0D56" w:rsidRDefault="00AA336B" w:rsidP="00AA336B">
      <w:pPr>
        <w:spacing w:after="240"/>
        <w:rPr>
          <w:szCs w:val="24"/>
        </w:rPr>
      </w:pPr>
      <w:r w:rsidRPr="00AA336B">
        <w:rPr>
          <w:spacing w:val="1"/>
          <w:szCs w:val="24"/>
        </w:rPr>
        <w:t>This study is also of significance to the improvement of applying a technology in searching, reviewing, and buying of products. This is because the findings of the study show how technological advancement, particularly digital marketing, connect companies with customers remotely. Then it helps to enhance the application of digital marketing technology as the advanced marketing strategy</w:t>
      </w:r>
      <w:r w:rsidR="008A46DD" w:rsidRPr="001E0D56">
        <w:rPr>
          <w:szCs w:val="24"/>
        </w:rPr>
        <w:t>.</w:t>
      </w:r>
    </w:p>
    <w:p w14:paraId="236A4B92" w14:textId="07685518" w:rsidR="00C25861" w:rsidRPr="005743BA" w:rsidRDefault="0019103A" w:rsidP="005743BA">
      <w:pPr>
        <w:pStyle w:val="Heading2"/>
      </w:pPr>
      <w:bookmarkStart w:id="21" w:name="_Toc216747378"/>
      <w:r>
        <w:t>1.7</w:t>
      </w:r>
      <w:r w:rsidR="008A46DD" w:rsidRPr="001E0D56">
        <w:t xml:space="preserve"> </w:t>
      </w:r>
      <w:r w:rsidR="008A46DD" w:rsidRPr="001E0D56">
        <w:rPr>
          <w:spacing w:val="1"/>
        </w:rPr>
        <w:t>S</w:t>
      </w:r>
      <w:r w:rsidR="008A46DD" w:rsidRPr="001E0D56">
        <w:rPr>
          <w:spacing w:val="-1"/>
        </w:rPr>
        <w:t>c</w:t>
      </w:r>
      <w:r w:rsidR="008A46DD" w:rsidRPr="001E0D56">
        <w:t>o</w:t>
      </w:r>
      <w:r w:rsidR="008A46DD" w:rsidRPr="001E0D56">
        <w:rPr>
          <w:spacing w:val="1"/>
        </w:rPr>
        <w:t>p</w:t>
      </w:r>
      <w:r w:rsidR="008A46DD" w:rsidRPr="001E0D56">
        <w:t>e of</w:t>
      </w:r>
      <w:r w:rsidR="008A46DD" w:rsidRPr="001E0D56">
        <w:rPr>
          <w:spacing w:val="1"/>
        </w:rPr>
        <w:t xml:space="preserve"> </w:t>
      </w:r>
      <w:r w:rsidR="008A46DD" w:rsidRPr="001E0D56">
        <w:rPr>
          <w:spacing w:val="-1"/>
        </w:rPr>
        <w:t>t</w:t>
      </w:r>
      <w:r w:rsidR="008A46DD" w:rsidRPr="001E0D56">
        <w:rPr>
          <w:spacing w:val="1"/>
        </w:rPr>
        <w:t>h</w:t>
      </w:r>
      <w:r w:rsidR="008A46DD" w:rsidRPr="001E0D56">
        <w:t>e</w:t>
      </w:r>
      <w:r w:rsidR="008A46DD" w:rsidRPr="001E0D56">
        <w:rPr>
          <w:spacing w:val="-1"/>
        </w:rPr>
        <w:t xml:space="preserve"> </w:t>
      </w:r>
      <w:r w:rsidR="00C95401">
        <w:t>S</w:t>
      </w:r>
      <w:r w:rsidR="008A46DD" w:rsidRPr="001E0D56">
        <w:t>tu</w:t>
      </w:r>
      <w:r w:rsidR="008A46DD" w:rsidRPr="001E0D56">
        <w:rPr>
          <w:spacing w:val="1"/>
        </w:rPr>
        <w:t>d</w:t>
      </w:r>
      <w:r w:rsidR="008A46DD" w:rsidRPr="001E0D56">
        <w:t>y</w:t>
      </w:r>
      <w:bookmarkEnd w:id="21"/>
    </w:p>
    <w:p w14:paraId="0C01CAE5" w14:textId="4CD09638" w:rsidR="00AA336B" w:rsidRDefault="00AA336B" w:rsidP="00AA336B">
      <w:pPr>
        <w:spacing w:after="240"/>
        <w:rPr>
          <w:szCs w:val="24"/>
        </w:rPr>
      </w:pPr>
      <w:r w:rsidRPr="00AA336B">
        <w:rPr>
          <w:szCs w:val="24"/>
        </w:rPr>
        <w:t>This study was conducted at Mwenge in Kinondoni District, Dar es Salaam Region, Tanzania.  The study focused on investigating the impact of digital marketing on customer purchasing decisions in the fashion industry</w:t>
      </w:r>
      <w:r w:rsidR="008A46DD" w:rsidRPr="001E0D56">
        <w:rPr>
          <w:szCs w:val="24"/>
        </w:rPr>
        <w:t>.</w:t>
      </w:r>
    </w:p>
    <w:p w14:paraId="6A623528" w14:textId="77777777" w:rsidR="00AA336B" w:rsidRPr="00AA336B" w:rsidRDefault="00AA336B" w:rsidP="00AA336B">
      <w:pPr>
        <w:spacing w:line="240" w:lineRule="auto"/>
        <w:rPr>
          <w:b/>
          <w:szCs w:val="24"/>
        </w:rPr>
      </w:pPr>
    </w:p>
    <w:p w14:paraId="752D1BC8" w14:textId="5197C1F6" w:rsidR="00AA336B" w:rsidRPr="00F8795D" w:rsidRDefault="00AA336B" w:rsidP="00F8795D">
      <w:pPr>
        <w:pStyle w:val="Heading2"/>
      </w:pPr>
      <w:bookmarkStart w:id="22" w:name="_Toc216747379"/>
      <w:r w:rsidRPr="00F8795D">
        <w:t>1.8 Significance of the Study</w:t>
      </w:r>
      <w:bookmarkEnd w:id="22"/>
    </w:p>
    <w:p w14:paraId="3062293D" w14:textId="77777777" w:rsidR="00AA336B" w:rsidRDefault="00AA336B" w:rsidP="00AA336B">
      <w:pPr>
        <w:spacing w:after="240"/>
        <w:rPr>
          <w:szCs w:val="24"/>
        </w:rPr>
      </w:pPr>
      <w:r w:rsidRPr="00AA336B">
        <w:rPr>
          <w:szCs w:val="24"/>
        </w:rPr>
        <w:t xml:space="preserve">This study is significant to people who are dealing with the fashion industry at both national and international levels. This is because understanding the influence of digital marketing on customer purchasing decisions promotes the development of digital technology in business sectors in the fashion industry. </w:t>
      </w:r>
    </w:p>
    <w:p w14:paraId="3ABFD91A" w14:textId="77777777" w:rsidR="00AA336B" w:rsidRPr="00AA336B" w:rsidRDefault="00AA336B" w:rsidP="00AA336B">
      <w:pPr>
        <w:spacing w:after="240" w:line="240" w:lineRule="auto"/>
        <w:rPr>
          <w:szCs w:val="24"/>
        </w:rPr>
      </w:pPr>
    </w:p>
    <w:p w14:paraId="3BD15DD4" w14:textId="40D4E2ED" w:rsidR="00AA336B" w:rsidRPr="001E0D56" w:rsidRDefault="00AA336B" w:rsidP="00AA336B">
      <w:pPr>
        <w:rPr>
          <w:szCs w:val="24"/>
        </w:rPr>
      </w:pPr>
      <w:r w:rsidRPr="00AA336B">
        <w:rPr>
          <w:szCs w:val="24"/>
        </w:rPr>
        <w:t>Furthermore, the findings of this study have research implications to other studies which will be conducted under a similar topic. Specifically, the current study is helpful to literature and methodology which would be applied by     other scholars to accomplish their studies. It is through this study that the other scholars would get a lot of references on the impact of digital marketing on customer purchasing decisions</w:t>
      </w:r>
    </w:p>
    <w:p w14:paraId="3F5456DC" w14:textId="77777777" w:rsidR="005743BA" w:rsidRPr="001E0D56" w:rsidRDefault="005743BA" w:rsidP="00F8795D">
      <w:pPr>
        <w:spacing w:line="240" w:lineRule="auto"/>
        <w:rPr>
          <w:sz w:val="17"/>
          <w:szCs w:val="17"/>
        </w:rPr>
      </w:pPr>
    </w:p>
    <w:p w14:paraId="0A3303F6" w14:textId="7EE3F946" w:rsidR="0019103A" w:rsidRDefault="008A46DD" w:rsidP="00C268B3">
      <w:pPr>
        <w:rPr>
          <w:szCs w:val="24"/>
        </w:rPr>
      </w:pPr>
      <w:r w:rsidRPr="001E0D56">
        <w:rPr>
          <w:szCs w:val="24"/>
        </w:rPr>
        <w:t>.</w:t>
      </w:r>
      <w:r w:rsidR="0019103A">
        <w:rPr>
          <w:szCs w:val="24"/>
        </w:rPr>
        <w:br w:type="page"/>
      </w:r>
    </w:p>
    <w:p w14:paraId="1D5EEE17" w14:textId="77777777" w:rsidR="0019103A" w:rsidRDefault="008A46DD" w:rsidP="00C95401">
      <w:pPr>
        <w:pStyle w:val="Heading1"/>
        <w:spacing w:after="240" w:line="480" w:lineRule="auto"/>
      </w:pPr>
      <w:bookmarkStart w:id="23" w:name="_Toc216747380"/>
      <w:r w:rsidRPr="001E0D56">
        <w:lastRenderedPageBreak/>
        <w:t>CHA</w:t>
      </w:r>
      <w:r w:rsidRPr="001E0D56">
        <w:rPr>
          <w:spacing w:val="-3"/>
        </w:rPr>
        <w:t>P</w:t>
      </w:r>
      <w:r w:rsidRPr="001E0D56">
        <w:t>TER</w:t>
      </w:r>
      <w:r w:rsidRPr="001E0D56">
        <w:rPr>
          <w:spacing w:val="-5"/>
        </w:rPr>
        <w:t xml:space="preserve"> </w:t>
      </w:r>
      <w:r w:rsidRPr="001E0D56">
        <w:t>TWO</w:t>
      </w:r>
      <w:bookmarkEnd w:id="23"/>
      <w:r w:rsidRPr="001E0D56">
        <w:t xml:space="preserve"> </w:t>
      </w:r>
    </w:p>
    <w:p w14:paraId="321255F4" w14:textId="3F213E32" w:rsidR="00C25861" w:rsidRPr="001E0D56" w:rsidRDefault="008A46DD" w:rsidP="00C95401">
      <w:pPr>
        <w:pStyle w:val="Heading1"/>
        <w:spacing w:line="480" w:lineRule="auto"/>
      </w:pPr>
      <w:bookmarkStart w:id="24" w:name="_Toc216747381"/>
      <w:r w:rsidRPr="001E0D56">
        <w:t>LI</w:t>
      </w:r>
      <w:r w:rsidRPr="001E0D56">
        <w:rPr>
          <w:spacing w:val="1"/>
        </w:rPr>
        <w:t>T</w:t>
      </w:r>
      <w:r w:rsidRPr="001E0D56">
        <w:t>ER</w:t>
      </w:r>
      <w:r w:rsidRPr="001E0D56">
        <w:rPr>
          <w:spacing w:val="-18"/>
        </w:rPr>
        <w:t>A</w:t>
      </w:r>
      <w:r w:rsidRPr="001E0D56">
        <w:t>TU</w:t>
      </w:r>
      <w:r w:rsidRPr="001E0D56">
        <w:rPr>
          <w:spacing w:val="-1"/>
        </w:rPr>
        <w:t>R</w:t>
      </w:r>
      <w:r w:rsidRPr="001E0D56">
        <w:t>E REVI</w:t>
      </w:r>
      <w:r w:rsidRPr="001E0D56">
        <w:rPr>
          <w:spacing w:val="-2"/>
        </w:rPr>
        <w:t>E</w:t>
      </w:r>
      <w:r w:rsidRPr="001E0D56">
        <w:t>W</w:t>
      </w:r>
      <w:bookmarkEnd w:id="24"/>
    </w:p>
    <w:p w14:paraId="14C98CCF" w14:textId="4756F540" w:rsidR="00C25861" w:rsidRPr="005743BA" w:rsidRDefault="008A46DD" w:rsidP="005743BA">
      <w:pPr>
        <w:pStyle w:val="Heading2"/>
      </w:pPr>
      <w:bookmarkStart w:id="25" w:name="_Toc216747382"/>
      <w:r w:rsidRPr="001E0D56">
        <w:t>2.0 I</w:t>
      </w:r>
      <w:r w:rsidRPr="001E0D56">
        <w:rPr>
          <w:spacing w:val="1"/>
        </w:rPr>
        <w:t>n</w:t>
      </w:r>
      <w:r w:rsidRPr="001E0D56">
        <w:t>t</w:t>
      </w:r>
      <w:r w:rsidRPr="001E0D56">
        <w:rPr>
          <w:spacing w:val="-6"/>
        </w:rPr>
        <w:t>r</w:t>
      </w:r>
      <w:r w:rsidRPr="001E0D56">
        <w:t>o</w:t>
      </w:r>
      <w:r w:rsidRPr="001E0D56">
        <w:rPr>
          <w:spacing w:val="1"/>
        </w:rPr>
        <w:t>du</w:t>
      </w:r>
      <w:r w:rsidRPr="001E0D56">
        <w:rPr>
          <w:spacing w:val="-1"/>
        </w:rPr>
        <w:t>c</w:t>
      </w:r>
      <w:r w:rsidRPr="001E0D56">
        <w:t>tion</w:t>
      </w:r>
      <w:bookmarkEnd w:id="25"/>
    </w:p>
    <w:p w14:paraId="0ADF37EB" w14:textId="3CD015E1" w:rsidR="00C25861" w:rsidRPr="001E0D56" w:rsidRDefault="0010534C" w:rsidP="005743BA">
      <w:pPr>
        <w:spacing w:after="240"/>
        <w:rPr>
          <w:szCs w:val="24"/>
        </w:rPr>
      </w:pPr>
      <w:r w:rsidRPr="0010534C">
        <w:rPr>
          <w:szCs w:val="24"/>
        </w:rPr>
        <w:t>This chapter presents the relevant theory, framework, literature, summary, empirical studies, and knowledge gaps identified in the study</w:t>
      </w:r>
      <w:r w:rsidR="008A46DD" w:rsidRPr="001E0D56">
        <w:rPr>
          <w:szCs w:val="24"/>
        </w:rPr>
        <w:t>.</w:t>
      </w:r>
    </w:p>
    <w:p w14:paraId="7736FB9A" w14:textId="48494954" w:rsidR="00C25861" w:rsidRPr="005743BA" w:rsidRDefault="008A46DD" w:rsidP="005743BA">
      <w:pPr>
        <w:pStyle w:val="Heading2"/>
      </w:pPr>
      <w:bookmarkStart w:id="26" w:name="_Toc216747383"/>
      <w:r w:rsidRPr="001E0D56">
        <w:t>2.1 D</w:t>
      </w:r>
      <w:r w:rsidRPr="001E0D56">
        <w:rPr>
          <w:spacing w:val="-1"/>
        </w:rPr>
        <w:t>e</w:t>
      </w:r>
      <w:r w:rsidRPr="001E0D56">
        <w:rPr>
          <w:spacing w:val="1"/>
        </w:rPr>
        <w:t>f</w:t>
      </w:r>
      <w:r w:rsidRPr="001E0D56">
        <w:t>i</w:t>
      </w:r>
      <w:r w:rsidRPr="001E0D56">
        <w:rPr>
          <w:spacing w:val="1"/>
        </w:rPr>
        <w:t>n</w:t>
      </w:r>
      <w:r w:rsidRPr="001E0D56">
        <w:t>ition</w:t>
      </w:r>
      <w:r w:rsidRPr="001E0D56">
        <w:rPr>
          <w:spacing w:val="1"/>
        </w:rPr>
        <w:t xml:space="preserve"> </w:t>
      </w:r>
      <w:r w:rsidRPr="001E0D56">
        <w:rPr>
          <w:spacing w:val="-2"/>
        </w:rPr>
        <w:t>o</w:t>
      </w:r>
      <w:r w:rsidRPr="001E0D56">
        <w:t>f</w:t>
      </w:r>
      <w:r w:rsidRPr="001E0D56">
        <w:rPr>
          <w:spacing w:val="1"/>
        </w:rPr>
        <w:t xml:space="preserve"> </w:t>
      </w:r>
      <w:r w:rsidRPr="001E0D56">
        <w:rPr>
          <w:spacing w:val="-2"/>
        </w:rPr>
        <w:t>K</w:t>
      </w:r>
      <w:r w:rsidRPr="001E0D56">
        <w:rPr>
          <w:spacing w:val="-1"/>
        </w:rPr>
        <w:t>e</w:t>
      </w:r>
      <w:r w:rsidRPr="001E0D56">
        <w:t>y</w:t>
      </w:r>
      <w:r w:rsidRPr="001E0D56">
        <w:rPr>
          <w:spacing w:val="-5"/>
        </w:rPr>
        <w:t xml:space="preserve"> </w:t>
      </w:r>
      <w:r w:rsidRPr="001E0D56">
        <w:rPr>
          <w:spacing w:val="-21"/>
        </w:rPr>
        <w:t>T</w:t>
      </w:r>
      <w:r w:rsidRPr="001E0D56">
        <w:rPr>
          <w:spacing w:val="-1"/>
        </w:rPr>
        <w:t>e</w:t>
      </w:r>
      <w:r w:rsidRPr="001E0D56">
        <w:rPr>
          <w:spacing w:val="1"/>
        </w:rPr>
        <w:t>r</w:t>
      </w:r>
      <w:r w:rsidRPr="001E0D56">
        <w:rPr>
          <w:spacing w:val="-3"/>
        </w:rPr>
        <w:t>m</w:t>
      </w:r>
      <w:r w:rsidRPr="001E0D56">
        <w:t>s</w:t>
      </w:r>
      <w:bookmarkEnd w:id="26"/>
    </w:p>
    <w:p w14:paraId="493B1391" w14:textId="3A9FF7DC" w:rsidR="00C25861" w:rsidRPr="005743BA" w:rsidRDefault="008A46DD" w:rsidP="005743BA">
      <w:pPr>
        <w:pStyle w:val="Heading3"/>
      </w:pPr>
      <w:bookmarkStart w:id="27" w:name="_Toc216747384"/>
      <w:r w:rsidRPr="001E0D56">
        <w:t xml:space="preserve">2.1.1 </w:t>
      </w:r>
      <w:r w:rsidR="0010534C" w:rsidRPr="0010534C">
        <w:rPr>
          <w:spacing w:val="-3"/>
        </w:rPr>
        <w:t>Digital Marketing</w:t>
      </w:r>
      <w:bookmarkEnd w:id="27"/>
    </w:p>
    <w:p w14:paraId="710DC91E" w14:textId="0BC66FC6" w:rsidR="00C268B3" w:rsidRDefault="0010534C" w:rsidP="0010534C">
      <w:pPr>
        <w:spacing w:after="240"/>
        <w:rPr>
          <w:szCs w:val="24"/>
        </w:rPr>
      </w:pPr>
      <w:r w:rsidRPr="0010534C">
        <w:rPr>
          <w:szCs w:val="24"/>
        </w:rPr>
        <w:t>Digital marketing refers to the use of online channels, facilitated by various access platforms and communication tools. Marketers utilize these channels to build relationships with customers. Additionally, digital marketing encompasses several subcategories, including social networking, online communities, wikis, blogs, and micro-blogs, all of which fall under the umbrella of social media (Sawicki, 2016). In this study, whenever the word digital marketing is used it specifically refers to describing the only services provided to customers of the fashion industry business.</w:t>
      </w:r>
    </w:p>
    <w:p w14:paraId="361828ED" w14:textId="0865ABE1" w:rsidR="00C25861" w:rsidRPr="005743BA" w:rsidRDefault="008A46DD" w:rsidP="00C268B3">
      <w:pPr>
        <w:pStyle w:val="Heading3"/>
      </w:pPr>
      <w:bookmarkStart w:id="28" w:name="_Toc216747385"/>
      <w:r w:rsidRPr="001E0D56">
        <w:t xml:space="preserve">2.1.2 </w:t>
      </w:r>
      <w:r w:rsidR="0010534C" w:rsidRPr="0010534C">
        <w:t>Customer Purchasing Decisions</w:t>
      </w:r>
      <w:bookmarkEnd w:id="28"/>
    </w:p>
    <w:p w14:paraId="4E7AAC18" w14:textId="61C5B109" w:rsidR="00C25861" w:rsidRPr="0010534C" w:rsidRDefault="0010534C" w:rsidP="0010534C">
      <w:pPr>
        <w:spacing w:after="240"/>
        <w:rPr>
          <w:spacing w:val="-3"/>
          <w:szCs w:val="24"/>
        </w:rPr>
      </w:pPr>
      <w:r w:rsidRPr="0010534C">
        <w:rPr>
          <w:spacing w:val="-3"/>
          <w:szCs w:val="24"/>
        </w:rPr>
        <w:t>Customer purchasing decisions refer to the process when customers make a final decision about which product or service to buy. The process of purchasing intention is linked by product reviews, detailed description, and pricing information provided by the businesses to help customers compare or choose between diff</w:t>
      </w:r>
      <w:r>
        <w:rPr>
          <w:spacing w:val="-3"/>
          <w:szCs w:val="24"/>
        </w:rPr>
        <w:t xml:space="preserve">erent options Wharton, (2020).  </w:t>
      </w:r>
      <w:r w:rsidRPr="0010534C">
        <w:rPr>
          <w:spacing w:val="-3"/>
          <w:szCs w:val="24"/>
        </w:rPr>
        <w:t>In this study, the term ‘customer purchasing decision’ is described as the stage in which customers make a final decision about buying fashion products or services.</w:t>
      </w:r>
    </w:p>
    <w:p w14:paraId="651B0CB2" w14:textId="5D26ADB6" w:rsidR="00C25861" w:rsidRPr="005743BA" w:rsidRDefault="008A46DD" w:rsidP="005743BA">
      <w:pPr>
        <w:pStyle w:val="Heading3"/>
      </w:pPr>
      <w:bookmarkStart w:id="29" w:name="_Toc216747386"/>
      <w:r w:rsidRPr="001E0D56">
        <w:t xml:space="preserve">2.1.3 </w:t>
      </w:r>
      <w:r w:rsidR="0010534C">
        <w:t>Fashion Industry</w:t>
      </w:r>
      <w:bookmarkEnd w:id="29"/>
    </w:p>
    <w:p w14:paraId="27C83A63" w14:textId="4E88F706" w:rsidR="00C25861" w:rsidRPr="0010534C" w:rsidRDefault="0010534C" w:rsidP="0010534C">
      <w:pPr>
        <w:spacing w:after="240"/>
        <w:rPr>
          <w:spacing w:val="1"/>
          <w:szCs w:val="24"/>
        </w:rPr>
      </w:pPr>
      <w:r w:rsidRPr="0010534C">
        <w:rPr>
          <w:spacing w:val="1"/>
          <w:szCs w:val="24"/>
        </w:rPr>
        <w:t>The fashion industry refers to the economic sector focused on creating wearable items, including apparel, footwear, accessories, and beauty products (Gomes and Moda, 2024. The origins of the fashion industry can be traced back to centuries when skilled artisans and tailors intricatel</w:t>
      </w:r>
      <w:r>
        <w:rPr>
          <w:spacing w:val="1"/>
          <w:szCs w:val="24"/>
        </w:rPr>
        <w:t xml:space="preserve">y crafted garments (Zha, 2019). </w:t>
      </w:r>
      <w:r w:rsidRPr="0010534C">
        <w:rPr>
          <w:spacing w:val="1"/>
          <w:szCs w:val="24"/>
        </w:rPr>
        <w:t>In this study, the fashion industry refers to the business dealing with the production of clothing, footwear, accessories and domestics</w:t>
      </w:r>
      <w:r w:rsidR="008A46DD" w:rsidRPr="001E0D56">
        <w:rPr>
          <w:szCs w:val="24"/>
        </w:rPr>
        <w:t>.</w:t>
      </w:r>
    </w:p>
    <w:p w14:paraId="4C257739" w14:textId="77777777" w:rsidR="00C25861" w:rsidRPr="001E0D56" w:rsidRDefault="008A46DD" w:rsidP="0019103A">
      <w:pPr>
        <w:pStyle w:val="Heading2"/>
      </w:pPr>
      <w:bookmarkStart w:id="30" w:name="_Toc216747387"/>
      <w:r w:rsidRPr="001E0D56">
        <w:t>2.2 T</w:t>
      </w:r>
      <w:r w:rsidRPr="001E0D56">
        <w:rPr>
          <w:spacing w:val="1"/>
        </w:rPr>
        <w:t>h</w:t>
      </w:r>
      <w:r w:rsidRPr="001E0D56">
        <w:rPr>
          <w:spacing w:val="-1"/>
        </w:rPr>
        <w:t>e</w:t>
      </w:r>
      <w:r w:rsidRPr="001E0D56">
        <w:t>o</w:t>
      </w:r>
      <w:r w:rsidRPr="001E0D56">
        <w:rPr>
          <w:spacing w:val="-6"/>
        </w:rPr>
        <w:t>r</w:t>
      </w:r>
      <w:r w:rsidRPr="001E0D56">
        <w:rPr>
          <w:spacing w:val="-1"/>
        </w:rPr>
        <w:t>e</w:t>
      </w:r>
      <w:r w:rsidRPr="001E0D56">
        <w:t xml:space="preserve">tical </w:t>
      </w:r>
      <w:r w:rsidRPr="001E0D56">
        <w:rPr>
          <w:spacing w:val="2"/>
        </w:rPr>
        <w:t>R</w:t>
      </w:r>
      <w:r w:rsidRPr="001E0D56">
        <w:rPr>
          <w:spacing w:val="-1"/>
        </w:rPr>
        <w:t>e</w:t>
      </w:r>
      <w:r w:rsidRPr="001E0D56">
        <w:t>view</w:t>
      </w:r>
      <w:bookmarkEnd w:id="30"/>
    </w:p>
    <w:p w14:paraId="15D6B28B" w14:textId="77777777" w:rsidR="0010534C" w:rsidRPr="0010534C" w:rsidRDefault="0010534C" w:rsidP="0010534C">
      <w:pPr>
        <w:spacing w:after="240"/>
        <w:rPr>
          <w:color w:val="111111"/>
          <w:szCs w:val="24"/>
        </w:rPr>
      </w:pPr>
      <w:r w:rsidRPr="0010534C">
        <w:rPr>
          <w:color w:val="111111"/>
          <w:szCs w:val="24"/>
        </w:rPr>
        <w:t xml:space="preserve">This study is based on the Technology Acceptance Model (TAM), which was developed by Davis in 1989. In this context, the model explains how information </w:t>
      </w:r>
      <w:r w:rsidRPr="0010534C">
        <w:rPr>
          <w:color w:val="111111"/>
          <w:szCs w:val="24"/>
        </w:rPr>
        <w:lastRenderedPageBreak/>
        <w:t>systems influence users and customers in their willingness to adopt and utilize technology. The theory explains how users come to accept and use technology, which can be applied to understand how customers interact with digital marketing.</w:t>
      </w:r>
    </w:p>
    <w:p w14:paraId="688C3F9B" w14:textId="77777777" w:rsidR="0010534C" w:rsidRPr="0010534C" w:rsidRDefault="0010534C" w:rsidP="0010534C">
      <w:pPr>
        <w:spacing w:after="240"/>
        <w:rPr>
          <w:color w:val="111111"/>
          <w:szCs w:val="24"/>
        </w:rPr>
      </w:pPr>
      <w:r w:rsidRPr="0010534C">
        <w:rPr>
          <w:color w:val="111111"/>
          <w:szCs w:val="24"/>
        </w:rPr>
        <w:t>Furthermore, TAM considers four key components. The first component is perceived ease of use; this indicates how easy customers find technology as the marketing tool to use. The second component is perceived usefulness, which indicates how customers perceive technology as an effort to be in aiding their purchase decisions. The third component includes attitude toward using technology, this indicates the overall attitude of customers towards using technology. Lastly, the behavioral intention to use, this is the intention of customers to use technology channels in purchasing process (Ndondole, 2021).</w:t>
      </w:r>
    </w:p>
    <w:p w14:paraId="67711797" w14:textId="77777777" w:rsidR="0010534C" w:rsidRDefault="0010534C" w:rsidP="0010534C">
      <w:pPr>
        <w:spacing w:after="240"/>
        <w:rPr>
          <w:color w:val="111111"/>
          <w:szCs w:val="24"/>
        </w:rPr>
      </w:pPr>
      <w:r w:rsidRPr="0010534C">
        <w:rPr>
          <w:color w:val="111111"/>
          <w:szCs w:val="24"/>
        </w:rPr>
        <w:t>Applicability of the Theory in the Current Study: This theory is designed to explain how external variables influence individual decisions based on their level of understanding the specific products or services. The two components of the theory (perceived ease of use, and attitude towards using technology) have use to create the three objective of this study. The idea is to examine the perceived influence of mobile marketing (technology) on customer purchasing decisions. To examine the attitudes of customers towards the influence of email on customers’ purchasing decisions. The concept of TAM has also been used to formulate the objective of determining the perceived influence of social media (technology) on customer purchasing decisions.</w:t>
      </w:r>
    </w:p>
    <w:p w14:paraId="6B810DD6" w14:textId="77777777" w:rsidR="0010534C" w:rsidRPr="0010534C" w:rsidRDefault="0010534C" w:rsidP="0010534C">
      <w:pPr>
        <w:spacing w:after="240" w:line="240" w:lineRule="auto"/>
        <w:rPr>
          <w:color w:val="111111"/>
          <w:szCs w:val="24"/>
        </w:rPr>
      </w:pPr>
    </w:p>
    <w:p w14:paraId="78A2E67A" w14:textId="7C285284" w:rsidR="0010534C" w:rsidRDefault="0010534C" w:rsidP="0010534C">
      <w:pPr>
        <w:spacing w:after="240"/>
        <w:rPr>
          <w:color w:val="111111"/>
          <w:szCs w:val="24"/>
        </w:rPr>
      </w:pPr>
      <w:r w:rsidRPr="0010534C">
        <w:rPr>
          <w:color w:val="111111"/>
          <w:szCs w:val="24"/>
        </w:rPr>
        <w:t>Strengths of the Theory: According to Olushola and Abiola (2017) the Technology Acceptance Model (TAM) has major strengths, with its ability to predict consumer purchasing decisions or intentions across a wide range of consumer products.</w:t>
      </w:r>
    </w:p>
    <w:p w14:paraId="2CDD6724" w14:textId="77777777" w:rsidR="0010534C" w:rsidRPr="0010534C" w:rsidRDefault="0010534C" w:rsidP="0010534C">
      <w:pPr>
        <w:spacing w:after="240" w:line="240" w:lineRule="auto"/>
        <w:rPr>
          <w:color w:val="111111"/>
          <w:szCs w:val="24"/>
        </w:rPr>
      </w:pPr>
    </w:p>
    <w:p w14:paraId="7B9747B3" w14:textId="1C70C25F" w:rsidR="00C25861" w:rsidRDefault="0010534C" w:rsidP="0010534C">
      <w:pPr>
        <w:spacing w:after="240"/>
        <w:rPr>
          <w:szCs w:val="24"/>
        </w:rPr>
      </w:pPr>
      <w:r w:rsidRPr="0010534C">
        <w:rPr>
          <w:color w:val="111111"/>
          <w:szCs w:val="24"/>
        </w:rPr>
        <w:t>Weaknesses of the Theory: However, the TAM also has some weaknesses. The theory suggests that consumers do not have complete control over their behavioral intentions, which can be influenced by the indirect effects of their attitudes. Additionally, the model does not account for personality traits, demographics, or social roles that may affect customer purchasing decisions, as it is known that demographic characteristics such as age, education, marriage, or employment status may also affect the person’s decision making (Ajibade, 2018)</w:t>
      </w:r>
      <w:r w:rsidR="008A46DD" w:rsidRPr="001E0D56">
        <w:rPr>
          <w:szCs w:val="24"/>
        </w:rPr>
        <w:t>.</w:t>
      </w:r>
    </w:p>
    <w:p w14:paraId="31F294B4" w14:textId="77777777" w:rsidR="0010534C" w:rsidRPr="005743BA" w:rsidRDefault="0010534C" w:rsidP="0010534C">
      <w:pPr>
        <w:spacing w:after="240"/>
        <w:rPr>
          <w:szCs w:val="24"/>
        </w:rPr>
      </w:pPr>
    </w:p>
    <w:p w14:paraId="1278E18C" w14:textId="179F1C52" w:rsidR="00C25861" w:rsidRPr="005743BA" w:rsidRDefault="008A46DD" w:rsidP="005743BA">
      <w:pPr>
        <w:pStyle w:val="Heading2"/>
      </w:pPr>
      <w:bookmarkStart w:id="31" w:name="_Toc216747388"/>
      <w:r w:rsidRPr="001E0D56">
        <w:lastRenderedPageBreak/>
        <w:t>2.3 E</w:t>
      </w:r>
      <w:r w:rsidRPr="001E0D56">
        <w:rPr>
          <w:spacing w:val="-3"/>
        </w:rPr>
        <w:t>m</w:t>
      </w:r>
      <w:r w:rsidRPr="001E0D56">
        <w:rPr>
          <w:spacing w:val="1"/>
        </w:rPr>
        <w:t>p</w:t>
      </w:r>
      <w:r w:rsidRPr="001E0D56">
        <w:t>iri</w:t>
      </w:r>
      <w:r w:rsidRPr="001E0D56">
        <w:rPr>
          <w:spacing w:val="-1"/>
        </w:rPr>
        <w:t>c</w:t>
      </w:r>
      <w:r w:rsidRPr="001E0D56">
        <w:t xml:space="preserve">al </w:t>
      </w:r>
      <w:r w:rsidRPr="001E0D56">
        <w:rPr>
          <w:spacing w:val="1"/>
        </w:rPr>
        <w:t>L</w:t>
      </w:r>
      <w:r w:rsidRPr="001E0D56">
        <w:t>it</w:t>
      </w:r>
      <w:r w:rsidRPr="001E0D56">
        <w:rPr>
          <w:spacing w:val="-1"/>
        </w:rPr>
        <w:t>er</w:t>
      </w:r>
      <w:r w:rsidRPr="001E0D56">
        <w:rPr>
          <w:spacing w:val="2"/>
        </w:rPr>
        <w:t>a</w:t>
      </w:r>
      <w:r w:rsidRPr="001E0D56">
        <w:t>tu</w:t>
      </w:r>
      <w:r w:rsidRPr="001E0D56">
        <w:rPr>
          <w:spacing w:val="-3"/>
        </w:rPr>
        <w:t>r</w:t>
      </w:r>
      <w:r w:rsidRPr="001E0D56">
        <w:t>e</w:t>
      </w:r>
      <w:r w:rsidRPr="001E0D56">
        <w:rPr>
          <w:spacing w:val="-1"/>
        </w:rPr>
        <w:t xml:space="preserve"> </w:t>
      </w:r>
      <w:r w:rsidRPr="001E0D56">
        <w:t>R</w:t>
      </w:r>
      <w:r w:rsidRPr="001E0D56">
        <w:rPr>
          <w:spacing w:val="-1"/>
        </w:rPr>
        <w:t>e</w:t>
      </w:r>
      <w:r w:rsidRPr="001E0D56">
        <w:t>view</w:t>
      </w:r>
      <w:bookmarkEnd w:id="31"/>
    </w:p>
    <w:p w14:paraId="0D1DD07D" w14:textId="53384E26" w:rsidR="00C25861" w:rsidRPr="005743BA" w:rsidRDefault="008A46DD" w:rsidP="005743BA">
      <w:pPr>
        <w:pStyle w:val="Heading3"/>
      </w:pPr>
      <w:bookmarkStart w:id="32" w:name="_Toc216747389"/>
      <w:r w:rsidRPr="001E0D56">
        <w:t xml:space="preserve">2.3.1 </w:t>
      </w:r>
      <w:r w:rsidR="0010534C" w:rsidRPr="0010534C">
        <w:rPr>
          <w:spacing w:val="-3"/>
        </w:rPr>
        <w:t>Mobile Marketing on Customer Purchasing Decisions</w:t>
      </w:r>
      <w:bookmarkEnd w:id="32"/>
    </w:p>
    <w:p w14:paraId="60B16138" w14:textId="77777777" w:rsidR="0010534C" w:rsidRDefault="0010534C" w:rsidP="0010534C">
      <w:pPr>
        <w:spacing w:after="240"/>
        <w:rPr>
          <w:szCs w:val="24"/>
        </w:rPr>
      </w:pPr>
      <w:r w:rsidRPr="0010534C">
        <w:rPr>
          <w:szCs w:val="24"/>
        </w:rPr>
        <w:t>Kaur and Kaur (2022) emphasized that mobile marketing uses remote communication channels to share information and benefit customers. It involves leveraging mobile devices to enable the exchange of information, incorporating advertising through devices like smartphones, tablets, and more. This practice falls under broader marketing and advertising strategies.  Similarly, Taylor and Lee (2019) highlighted the rapid growth of mobile advertising, which is expected to continue flourishing alongside advancements in mobile technology. To optimize marketing opportunities during early business stages, advertisers must consider factors shaping customer attitudes and purchase behaviors regarding SMS promotions.</w:t>
      </w:r>
    </w:p>
    <w:p w14:paraId="2EC45D8F" w14:textId="77777777" w:rsidR="0010534C" w:rsidRPr="0010534C" w:rsidRDefault="0010534C" w:rsidP="0010534C">
      <w:pPr>
        <w:spacing w:after="240" w:line="240" w:lineRule="auto"/>
        <w:rPr>
          <w:szCs w:val="24"/>
        </w:rPr>
      </w:pPr>
    </w:p>
    <w:p w14:paraId="0FEB84C7" w14:textId="77777777" w:rsidR="0010534C" w:rsidRDefault="0010534C" w:rsidP="0010534C">
      <w:pPr>
        <w:spacing w:after="240"/>
        <w:rPr>
          <w:szCs w:val="24"/>
        </w:rPr>
      </w:pPr>
      <w:r w:rsidRPr="0010534C">
        <w:rPr>
          <w:szCs w:val="24"/>
        </w:rPr>
        <w:t>Kaushik and Prativindhya (2019) recognized mobile advertising as a widely accepted approach, allowing individuals to purchase goods and access services via mobile platforms that deliver promotional content. Likewise, Salo (2017) described mobile advertising as sponsored communications distributed through mobile channels. These aims to influence consumer attitudes and behaviors, targeting specific audiences with details about products and services, often using smartphones to deliver promotional messages. Patil and Chordiya (2020) noted the significant role of mobile advertising in digital marketing, encouraging users to engage with websites or send inquiries. Technological advancements in mobile devices have further enhanced customer communication.</w:t>
      </w:r>
    </w:p>
    <w:p w14:paraId="13EF784E" w14:textId="77777777" w:rsidR="0010534C" w:rsidRPr="0010534C" w:rsidRDefault="0010534C" w:rsidP="0010534C">
      <w:pPr>
        <w:spacing w:after="240" w:line="240" w:lineRule="auto"/>
        <w:rPr>
          <w:szCs w:val="24"/>
        </w:rPr>
      </w:pPr>
    </w:p>
    <w:p w14:paraId="34B145C9" w14:textId="5C787FBB" w:rsidR="00DD0FA6" w:rsidRDefault="0010534C" w:rsidP="005743BA">
      <w:pPr>
        <w:spacing w:after="240"/>
        <w:rPr>
          <w:szCs w:val="24"/>
        </w:rPr>
      </w:pPr>
      <w:r w:rsidRPr="0010534C">
        <w:rPr>
          <w:szCs w:val="24"/>
        </w:rPr>
        <w:t>Heitman et al., (2017) stated that mobile marketing focuses on reaching specific audiences through smartphones and other devices, utilizing tools like websites, emails, SMS/MMS, online media, and apps. Recently, both customers and advertisers have shifted their focus toward mobile platforms, with advertisers striving for omnichannel engagement. Personalizing content has become essential to attract and retain potential clients. To ensure the success of mobile marketing, businesses must prioritize building lasting relationships with clients. These relationships serve as crucial indicators of success by fostering connections across stages that influence purchasing decisions</w:t>
      </w:r>
      <w:r w:rsidR="008A46DD" w:rsidRPr="001E0D56">
        <w:rPr>
          <w:szCs w:val="24"/>
        </w:rPr>
        <w:t>.</w:t>
      </w:r>
    </w:p>
    <w:p w14:paraId="15C91176" w14:textId="77777777" w:rsidR="001C2897" w:rsidRDefault="001C2897" w:rsidP="005743BA">
      <w:pPr>
        <w:spacing w:after="240"/>
        <w:rPr>
          <w:szCs w:val="24"/>
        </w:rPr>
      </w:pPr>
    </w:p>
    <w:p w14:paraId="5DAF9E41" w14:textId="77777777" w:rsidR="001C2897" w:rsidRPr="005743BA" w:rsidRDefault="001C2897" w:rsidP="005743BA">
      <w:pPr>
        <w:spacing w:after="240"/>
        <w:rPr>
          <w:szCs w:val="24"/>
        </w:rPr>
      </w:pPr>
    </w:p>
    <w:p w14:paraId="29B6C6B3" w14:textId="4A3544A3" w:rsidR="00C25861" w:rsidRPr="005743BA" w:rsidRDefault="008A46DD" w:rsidP="005743BA">
      <w:pPr>
        <w:pStyle w:val="Heading3"/>
      </w:pPr>
      <w:bookmarkStart w:id="33" w:name="_Toc216747390"/>
      <w:r w:rsidRPr="001E0D56">
        <w:lastRenderedPageBreak/>
        <w:t xml:space="preserve">2.3.2 </w:t>
      </w:r>
      <w:r w:rsidR="001C2897" w:rsidRPr="001C2897">
        <w:rPr>
          <w:spacing w:val="-3"/>
        </w:rPr>
        <w:t>Email Marketing on Customer Purchasing Decisions</w:t>
      </w:r>
      <w:bookmarkEnd w:id="33"/>
    </w:p>
    <w:p w14:paraId="4424CCE2" w14:textId="77777777" w:rsidR="001C2897" w:rsidRDefault="001C2897" w:rsidP="001C2897">
      <w:pPr>
        <w:spacing w:after="240"/>
        <w:rPr>
          <w:szCs w:val="24"/>
        </w:rPr>
      </w:pPr>
      <w:r w:rsidRPr="001C2897">
        <w:rPr>
          <w:szCs w:val="24"/>
        </w:rPr>
        <w:t>Mehrabi et al., (2019) describe email marketing as a highly effective tool for sharing information that has gained popularity for promoting products in the digital era. It establishes communication between organizations and consumers effectively. Similarly, Zhang et al., (2017) emphasize that advancements in web technologies have significantly reduced communication expenses, making email advertising a cost-efficient strategy. Direct marketing approaches are crucial for fostering customer loyalty and building lasting relationships. Sterne et al., (2019) also note that email marketing enhances consistent interaction between companies and their clients, serving as a reliable method for business communication.</w:t>
      </w:r>
    </w:p>
    <w:p w14:paraId="6B8DAA4A" w14:textId="77777777" w:rsidR="001C2897" w:rsidRPr="001C2897" w:rsidRDefault="001C2897" w:rsidP="001C2897">
      <w:pPr>
        <w:spacing w:after="240" w:line="240" w:lineRule="auto"/>
        <w:rPr>
          <w:szCs w:val="24"/>
        </w:rPr>
      </w:pPr>
    </w:p>
    <w:p w14:paraId="52D4E33A" w14:textId="77777777" w:rsidR="001C2897" w:rsidRDefault="001C2897" w:rsidP="001C2897">
      <w:pPr>
        <w:spacing w:after="240"/>
        <w:rPr>
          <w:szCs w:val="24"/>
        </w:rPr>
      </w:pPr>
      <w:r w:rsidRPr="001C2897">
        <w:rPr>
          <w:szCs w:val="24"/>
        </w:rPr>
        <w:t xml:space="preserve"> Grumbach and Sahn, (2020) highlight the reliability of classified advertisements delivered through email compared to conventional methods. This form of marketing can be tailored to boost brand recognition, strengthen customer loyalty, and drive purchasing behavior. Practitioners employ email marketing in diverse ways, with Kaur and Kaur, (2022) emphasizing its effectiveness for sponsors to establish relationships and long-term commitments with customers.  Wreden et al., (2018) refer to email marketing as a groundbreaking application of the web due to its customizable, targeted, and cost-efficient nature. Organizations frequently rely on email for mass communication because of its affordability and automation, although consumer influence on corporations remains limited, with response rates often exceeding expectations.</w:t>
      </w:r>
    </w:p>
    <w:p w14:paraId="565C90AC" w14:textId="77777777" w:rsidR="001C2897" w:rsidRPr="001C2897" w:rsidRDefault="001C2897" w:rsidP="001C2897">
      <w:pPr>
        <w:spacing w:after="240" w:line="240" w:lineRule="auto"/>
        <w:rPr>
          <w:szCs w:val="24"/>
        </w:rPr>
      </w:pPr>
    </w:p>
    <w:p w14:paraId="706873AF" w14:textId="0C2CA18B" w:rsidR="00CF7A71" w:rsidRDefault="001C2897" w:rsidP="001C2897">
      <w:pPr>
        <w:spacing w:after="240"/>
        <w:rPr>
          <w:szCs w:val="24"/>
        </w:rPr>
      </w:pPr>
      <w:r w:rsidRPr="001C2897">
        <w:rPr>
          <w:szCs w:val="24"/>
        </w:rPr>
        <w:t xml:space="preserve"> Hoekstra et al., (2019), discuss the rapid growth and undeniable benefits of email marketing, including low costs and high response rates. They focus on acquisition email marketing aimed at attracting new customers, though email marketing also supports retention efforts. The primary goal has shifted from creating new relationships to nurturing customer loyalty. Jensen and Palacios (2019) regard email marketing as a distinctive form of electronic advertising that delivers targeted marketing campaigns to select audiences in an effective and impactful manner</w:t>
      </w:r>
      <w:r>
        <w:rPr>
          <w:szCs w:val="24"/>
        </w:rPr>
        <w:t>.</w:t>
      </w:r>
    </w:p>
    <w:p w14:paraId="595160DB" w14:textId="77777777" w:rsidR="00CF7A71" w:rsidRDefault="00CF7A71" w:rsidP="00CF7A71">
      <w:pPr>
        <w:spacing w:after="240" w:line="240" w:lineRule="auto"/>
        <w:rPr>
          <w:szCs w:val="24"/>
        </w:rPr>
      </w:pPr>
    </w:p>
    <w:p w14:paraId="722AFEAD" w14:textId="46E9A35A" w:rsidR="00CF7A71" w:rsidRDefault="00CF7A71" w:rsidP="001C2897">
      <w:pPr>
        <w:spacing w:after="240"/>
        <w:rPr>
          <w:b/>
          <w:szCs w:val="24"/>
        </w:rPr>
      </w:pPr>
      <w:r w:rsidRPr="00CF7A71">
        <w:rPr>
          <w:b/>
          <w:szCs w:val="24"/>
        </w:rPr>
        <w:t>2.3.3 Social Media on Customer Purchasing Decisions</w:t>
      </w:r>
    </w:p>
    <w:p w14:paraId="6E7BE75C" w14:textId="77777777" w:rsidR="00CF7A71" w:rsidRPr="00CF7A71" w:rsidRDefault="00687E80" w:rsidP="00CF7A71">
      <w:pPr>
        <w:spacing w:after="200"/>
        <w:contextualSpacing w:val="0"/>
        <w:rPr>
          <w:rFonts w:eastAsia="Calibri"/>
          <w:szCs w:val="24"/>
        </w:rPr>
      </w:pPr>
      <w:sdt>
        <w:sdtPr>
          <w:rPr>
            <w:rFonts w:eastAsia="Calibri"/>
            <w:color w:val="000000"/>
            <w:szCs w:val="24"/>
          </w:rPr>
          <w:tag w:val="MENDELEY_CITATION_v3_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"/>
          <w:id w:val="-1856023435"/>
          <w:placeholder>
            <w:docPart w:val="7E11C9DCCC2047E6ABF5F66F8214DBC3"/>
          </w:placeholder>
        </w:sdtPr>
        <w:sdtEndPr/>
        <w:sdtContent>
          <w:r w:rsidR="00CF7A71" w:rsidRPr="00CF7A71">
            <w:rPr>
              <w:color w:val="000000"/>
              <w:szCs w:val="24"/>
            </w:rPr>
            <w:t>Hosain and Mamun (2023)</w:t>
          </w:r>
        </w:sdtContent>
      </w:sdt>
      <w:r w:rsidR="00CF7A71" w:rsidRPr="00CF7A71">
        <w:rPr>
          <w:rFonts w:eastAsia="Calibri"/>
          <w:szCs w:val="24"/>
        </w:rPr>
        <w:t xml:space="preserve"> identified social media as a pivotal tool for promoting and strengthening consumer relationships while supporting established connections and activities. </w:t>
      </w:r>
      <w:sdt>
        <w:sdtPr>
          <w:rPr>
            <w:rFonts w:eastAsia="Calibri"/>
            <w:color w:val="000000"/>
            <w:szCs w:val="24"/>
          </w:rPr>
          <w:tag w:val="MENDELEY_CITATION_v3_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"/>
          <w:id w:val="1403337541"/>
          <w:placeholder>
            <w:docPart w:val="7E11C9DCCC2047E6ABF5F66F8214DBC3"/>
          </w:placeholder>
        </w:sdtPr>
        <w:sdtEndPr/>
        <w:sdtContent>
          <w:r w:rsidR="00CF7A71" w:rsidRPr="00CF7A71">
            <w:rPr>
              <w:rFonts w:eastAsia="Calibri"/>
              <w:color w:val="000000"/>
              <w:szCs w:val="24"/>
            </w:rPr>
            <w:t>Shareef et al., (2019)</w:t>
          </w:r>
        </w:sdtContent>
      </w:sdt>
      <w:r w:rsidR="00CF7A71" w:rsidRPr="00CF7A71">
        <w:rPr>
          <w:rFonts w:eastAsia="Calibri"/>
          <w:szCs w:val="24"/>
        </w:rPr>
        <w:t xml:space="preserve"> contrasted social media with traditional marketing </w:t>
      </w:r>
      <w:r w:rsidR="00CF7A71" w:rsidRPr="00CF7A71">
        <w:rPr>
          <w:rFonts w:eastAsia="Calibri"/>
          <w:szCs w:val="24"/>
        </w:rPr>
        <w:lastRenderedPageBreak/>
        <w:t xml:space="preserve">methods, highlighting its increasing penetration and the evolving social nature of the Internet. This transformation has led customers to rely more on social media for information, diminishing their trust in conventional advertising and reducing its effectiveness. </w:t>
      </w:r>
      <w:sdt>
        <w:sdtPr>
          <w:rPr>
            <w:rFonts w:eastAsia="Calibri"/>
            <w:color w:val="000000"/>
            <w:szCs w:val="24"/>
          </w:rPr>
          <w:tag w:val="MENDELEY_CITATION_v3_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"/>
          <w:id w:val="453364956"/>
          <w:placeholder>
            <w:docPart w:val="7E11C9DCCC2047E6ABF5F66F8214DBC3"/>
          </w:placeholder>
        </w:sdtPr>
        <w:sdtEndPr/>
        <w:sdtContent>
          <w:r w:rsidR="00CF7A71" w:rsidRPr="00CF7A71">
            <w:rPr>
              <w:rFonts w:eastAsia="Calibri"/>
              <w:color w:val="000000"/>
              <w:szCs w:val="24"/>
            </w:rPr>
            <w:t>Hennink et al., (2020)</w:t>
          </w:r>
        </w:sdtContent>
      </w:sdt>
      <w:r w:rsidR="00CF7A71" w:rsidRPr="00CF7A71">
        <w:rPr>
          <w:rFonts w:eastAsia="Calibri"/>
          <w:szCs w:val="24"/>
        </w:rPr>
        <w:t xml:space="preserve"> emphasized the importance of shifting from a brand-centric to a customer-centric approach, which gives consumers direct control over their interactions with brands on social media platforms and enhances the perceived power of marketing.</w:t>
      </w:r>
    </w:p>
    <w:p w14:paraId="2267B0E1" w14:textId="77777777" w:rsidR="00CF7A71" w:rsidRPr="00CF7A71" w:rsidRDefault="00CF7A71" w:rsidP="00CF7A71">
      <w:pPr>
        <w:spacing w:after="200"/>
        <w:contextualSpacing w:val="0"/>
        <w:rPr>
          <w:rFonts w:eastAsia="Calibri"/>
          <w:szCs w:val="24"/>
        </w:rPr>
      </w:pPr>
      <w:r w:rsidRPr="00CF7A71">
        <w:rPr>
          <w:rFonts w:eastAsia="Calibri"/>
          <w:szCs w:val="24"/>
        </w:rPr>
        <w:t xml:space="preserve">Social media marketing enables both organizations and individuals to boost their online presence, advertise products or services, and reach wider audiences. A key strategy involves identifying and showcasing content on social media platforms.  </w:t>
      </w:r>
      <w:sdt>
        <w:sdtPr>
          <w:rPr>
            <w:rFonts w:eastAsia="Calibri"/>
            <w:color w:val="000000"/>
            <w:szCs w:val="24"/>
          </w:rPr>
          <w:tag w:val="MENDELEY_CITATION_v3_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"/>
          <w:id w:val="-2115130665"/>
          <w:placeholder>
            <w:docPart w:val="7E11C9DCCC2047E6ABF5F66F8214DBC3"/>
          </w:placeholder>
        </w:sdtPr>
        <w:sdtEndPr/>
        <w:sdtContent>
          <w:r w:rsidRPr="00CF7A71">
            <w:rPr>
              <w:rFonts w:eastAsia="Calibri"/>
              <w:color w:val="000000"/>
              <w:szCs w:val="24"/>
            </w:rPr>
            <w:t>(Adelaar et al., 2023)</w:t>
          </w:r>
        </w:sdtContent>
      </w:sdt>
      <w:r w:rsidRPr="00CF7A71">
        <w:rPr>
          <w:rFonts w:eastAsia="Calibri"/>
          <w:szCs w:val="24"/>
        </w:rPr>
        <w:t xml:space="preserve">. </w:t>
      </w:r>
      <w:sdt>
        <w:sdtPr>
          <w:rPr>
            <w:rFonts w:eastAsia="Calibri"/>
            <w:color w:val="000000"/>
            <w:szCs w:val="24"/>
          </w:rPr>
          <w:tag w:val="MENDELEY_CITATION_v3_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"/>
          <w:id w:val="1853230985"/>
          <w:placeholder>
            <w:docPart w:val="7E11C9DCCC2047E6ABF5F66F8214DBC3"/>
          </w:placeholder>
        </w:sdtPr>
        <w:sdtEndPr/>
        <w:sdtContent>
          <w:r w:rsidRPr="00CF7A71">
            <w:rPr>
              <w:rFonts w:eastAsia="Calibri"/>
              <w:color w:val="000000"/>
              <w:szCs w:val="24"/>
            </w:rPr>
            <w:t>Zhang et al., (2017)</w:t>
          </w:r>
        </w:sdtContent>
      </w:sdt>
      <w:r w:rsidRPr="00CF7A71">
        <w:rPr>
          <w:rFonts w:eastAsia="Calibri"/>
          <w:szCs w:val="24"/>
        </w:rPr>
        <w:t xml:space="preserve"> suggested that further studies are needed to explore the effects of social media marketing on customer perceptions and purchasing behavior concerning brands and products. Despite potential challenges </w:t>
      </w:r>
      <w:sdt>
        <w:sdtPr>
          <w:rPr>
            <w:rFonts w:eastAsia="Calibri"/>
            <w:color w:val="000000"/>
            <w:szCs w:val="24"/>
          </w:rPr>
          <w:tag w:val="MENDELEY_CITATION_v3_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"/>
          <w:id w:val="931480614"/>
          <w:placeholder>
            <w:docPart w:val="7E11C9DCCC2047E6ABF5F66F8214DBC3"/>
          </w:placeholder>
        </w:sdtPr>
        <w:sdtEndPr/>
        <w:sdtContent>
          <w:r w:rsidRPr="00CF7A71">
            <w:rPr>
              <w:rFonts w:eastAsia="Calibri"/>
              <w:color w:val="000000"/>
              <w:szCs w:val="24"/>
            </w:rPr>
            <w:t>(Siang et al., 2018; and Siang et al., 2018)</w:t>
          </w:r>
        </w:sdtContent>
      </w:sdt>
      <w:r w:rsidRPr="00CF7A71">
        <w:rPr>
          <w:rFonts w:eastAsia="Calibri"/>
          <w:szCs w:val="24"/>
        </w:rPr>
        <w:t xml:space="preserve"> underscored the vital role of brands in utilizing social media as a communication medium. </w:t>
      </w:r>
      <w:sdt>
        <w:sdtPr>
          <w:rPr>
            <w:rFonts w:eastAsia="Calibri"/>
            <w:color w:val="000000"/>
            <w:szCs w:val="24"/>
          </w:rPr>
          <w:tag w:val="MENDELEY_CITATION_v3_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"/>
          <w:id w:val="-1081368337"/>
          <w:placeholder>
            <w:docPart w:val="7E11C9DCCC2047E6ABF5F66F8214DBC3"/>
          </w:placeholder>
        </w:sdtPr>
        <w:sdtEndPr/>
        <w:sdtContent>
          <w:r w:rsidRPr="00CF7A71">
            <w:rPr>
              <w:rFonts w:eastAsia="Calibri"/>
              <w:color w:val="000000"/>
              <w:szCs w:val="24"/>
            </w:rPr>
            <w:t>Tey et al., (2019)</w:t>
          </w:r>
        </w:sdtContent>
      </w:sdt>
      <w:r w:rsidRPr="00CF7A71">
        <w:rPr>
          <w:rFonts w:eastAsia="Calibri"/>
          <w:szCs w:val="24"/>
        </w:rPr>
        <w:t xml:space="preserve"> further noted the effectiveness of social media as an independent tool for product promotion, with businesses allocating more resources to these platforms.</w:t>
      </w:r>
    </w:p>
    <w:p w14:paraId="0F97D613" w14:textId="4AF34517" w:rsidR="006C3083" w:rsidRPr="006C3083" w:rsidRDefault="00CF7A71" w:rsidP="006C3083">
      <w:pPr>
        <w:spacing w:after="240"/>
        <w:rPr>
          <w:rFonts w:eastAsia="Calibri"/>
          <w:szCs w:val="24"/>
        </w:rPr>
      </w:pPr>
      <w:r w:rsidRPr="00CF7A71">
        <w:rPr>
          <w:rFonts w:eastAsia="Calibri"/>
          <w:szCs w:val="24"/>
        </w:rPr>
        <w:t xml:space="preserve"> </w:t>
      </w:r>
      <w:sdt>
        <w:sdtPr>
          <w:rPr>
            <w:rFonts w:eastAsia="Calibri"/>
            <w:color w:val="000000"/>
            <w:szCs w:val="24"/>
          </w:rPr>
          <w:tag w:val="MENDELEY_CITATION_v3_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"/>
          <w:id w:val="1400093955"/>
          <w:placeholder>
            <w:docPart w:val="7E11C9DCCC2047E6ABF5F66F8214DBC3"/>
          </w:placeholder>
        </w:sdtPr>
        <w:sdtEndPr/>
        <w:sdtContent>
          <w:r w:rsidRPr="00CF7A71">
            <w:rPr>
              <w:rFonts w:eastAsia="Calibri"/>
              <w:color w:val="000000"/>
              <w:szCs w:val="24"/>
            </w:rPr>
            <w:t>Kaplan (2015)</w:t>
          </w:r>
        </w:sdtContent>
      </w:sdt>
      <w:r w:rsidRPr="00CF7A71">
        <w:rPr>
          <w:rFonts w:eastAsia="Calibri"/>
          <w:szCs w:val="24"/>
        </w:rPr>
        <w:t xml:space="preserve"> described social media as comprising diverse online tools that allow users to create, share, and engage with content. It facilitates personal content creation and interaction through formats such as local platforms, wikis, microblogging, and social networking sites. </w:t>
      </w:r>
      <w:sdt>
        <w:sdtPr>
          <w:rPr>
            <w:rFonts w:eastAsia="Calibri"/>
            <w:color w:val="000000"/>
            <w:szCs w:val="24"/>
          </w:rPr>
          <w:tag w:val="MENDELEY_CITATION_v3_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"/>
          <w:id w:val="-1818558289"/>
          <w:placeholder>
            <w:docPart w:val="7E11C9DCCC2047E6ABF5F66F8214DBC3"/>
          </w:placeholder>
        </w:sdtPr>
        <w:sdtEndPr/>
        <w:sdtContent>
          <w:r w:rsidRPr="00CF7A71">
            <w:rPr>
              <w:rFonts w:eastAsia="Calibri"/>
              <w:color w:val="000000"/>
              <w:szCs w:val="24"/>
            </w:rPr>
            <w:t>Siguencia et al., (2016)</w:t>
          </w:r>
        </w:sdtContent>
      </w:sdt>
      <w:r w:rsidRPr="00CF7A71">
        <w:rPr>
          <w:rFonts w:eastAsia="Calibri"/>
          <w:szCs w:val="24"/>
        </w:rPr>
        <w:t xml:space="preserve"> offered a refined definition, emphasizing its ability to produce personalized content through collaboration between organizations and individuals. Social media marketing has gained traction locally, attracting a broad range of creators. Experts argue that SMM promotes transparency and strengthens connections with both existing and </w:t>
      </w:r>
      <w:r w:rsidR="006C3083" w:rsidRPr="00CF7A71">
        <w:rPr>
          <w:rFonts w:eastAsia="Calibri"/>
          <w:szCs w:val="24"/>
        </w:rPr>
        <w:t>future</w:t>
      </w:r>
      <w:r w:rsidRPr="00CF7A71">
        <w:rPr>
          <w:rFonts w:eastAsia="Calibri"/>
          <w:szCs w:val="24"/>
        </w:rPr>
        <w:t xml:space="preserve"> customers</w:t>
      </w:r>
      <w:r>
        <w:rPr>
          <w:rFonts w:eastAsia="Calibri"/>
          <w:szCs w:val="24"/>
        </w:rPr>
        <w:t>.</w:t>
      </w:r>
    </w:p>
    <w:p w14:paraId="0A249CCB" w14:textId="21A657E8" w:rsidR="006C3083" w:rsidRPr="006C3083" w:rsidRDefault="006C3083" w:rsidP="006C3083">
      <w:pPr>
        <w:pStyle w:val="Heading2"/>
      </w:pPr>
      <w:bookmarkStart w:id="34" w:name="_Toc208958026"/>
      <w:bookmarkStart w:id="35" w:name="_Toc216747391"/>
      <w:r>
        <w:t>2.4</w:t>
      </w:r>
      <w:r w:rsidRPr="006C3083">
        <w:t xml:space="preserve"> Research Gap</w:t>
      </w:r>
      <w:bookmarkEnd w:id="34"/>
      <w:bookmarkEnd w:id="35"/>
    </w:p>
    <w:p w14:paraId="77153E9B" w14:textId="71AE5A6B" w:rsidR="00CF7A71" w:rsidRPr="006C3083" w:rsidRDefault="006C3083" w:rsidP="006C3083">
      <w:pPr>
        <w:spacing w:after="200"/>
        <w:contextualSpacing w:val="0"/>
        <w:rPr>
          <w:rFonts w:eastAsia="Calibri"/>
          <w:szCs w:val="24"/>
        </w:rPr>
      </w:pPr>
      <w:r w:rsidRPr="006C3083">
        <w:rPr>
          <w:rFonts w:eastAsia="Calibri"/>
          <w:szCs w:val="24"/>
        </w:rPr>
        <w:t xml:space="preserve">Research in both theoretical and empirical contexts has demonstrated the impact of digital marketing on customer purchasing decisions. However, most studies reviewed </w:t>
      </w:r>
      <w:sdt>
        <w:sdtPr>
          <w:rPr>
            <w:rFonts w:eastAsia="Calibri"/>
            <w:color w:val="000000"/>
            <w:szCs w:val="24"/>
          </w:rPr>
          <w:tag w:val="MENDELEY_CITATION_v3_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"/>
          <w:id w:val="2099668020"/>
          <w:placeholder>
            <w:docPart w:val="6165C3EF17CF4955AD68C6D05371AD99"/>
          </w:placeholder>
        </w:sdtPr>
        <w:sdtEndPr/>
        <w:sdtContent>
          <w:r w:rsidRPr="006C3083">
            <w:rPr>
              <w:color w:val="000000"/>
              <w:szCs w:val="24"/>
            </w:rPr>
            <w:t>(Grumbach and Sahn, 2020; Hosain and Mamun, 2023; Kaur and Kaur, 2022; Mehrabi et al., 2019; Taylor and Lee, 2019)</w:t>
          </w:r>
        </w:sdtContent>
      </w:sdt>
      <w:r w:rsidRPr="006C3083">
        <w:rPr>
          <w:rFonts w:eastAsia="Calibri"/>
          <w:szCs w:val="24"/>
        </w:rPr>
        <w:t xml:space="preserve"> to mention a few have not focused on specific industries where the effects of digital marketing can be clearly observed. Instead, they generally address the influence of digital marketing on customer </w:t>
      </w:r>
      <w:r w:rsidRPr="006C3083">
        <w:rPr>
          <w:rFonts w:eastAsia="Calibri"/>
          <w:szCs w:val="24"/>
        </w:rPr>
        <w:lastRenderedPageBreak/>
        <w:t>purchasing intentions across various organizations and firms without identifying business sectors. It is also crucial to recognize that the impact may vary from one industry to another and from one geographical region to another. As most of the reviewed studies have not been conducted in Tanzania, there exists a knowledge gap regarding how digital marketing affects customer purchasing decisions in Tanzania. To address this gap, this study aims to specifically investigate the impact of digital marketing on customer purchasing decisions within the fashion industry in Tanzania.</w:t>
      </w:r>
    </w:p>
    <w:p w14:paraId="21FC0F0E" w14:textId="77777777" w:rsidR="00C25861" w:rsidRPr="001E0D56" w:rsidRDefault="008A46DD" w:rsidP="007F5D01">
      <w:pPr>
        <w:pStyle w:val="Heading2"/>
      </w:pPr>
      <w:bookmarkStart w:id="36" w:name="_Toc216747392"/>
      <w:r w:rsidRPr="001E0D56">
        <w:t>2.5 Conceptual Framework</w:t>
      </w:r>
      <w:bookmarkEnd w:id="36"/>
    </w:p>
    <w:p w14:paraId="7EFA3056" w14:textId="77777777" w:rsidR="006C3083" w:rsidRPr="006C3083" w:rsidRDefault="006C3083" w:rsidP="006C3083">
      <w:pPr>
        <w:rPr>
          <w:szCs w:val="24"/>
        </w:rPr>
      </w:pPr>
      <w:r w:rsidRPr="006C3083">
        <w:rPr>
          <w:szCs w:val="24"/>
        </w:rPr>
        <w:t xml:space="preserve">2.6 Conceptual Framework </w:t>
      </w:r>
    </w:p>
    <w:p w14:paraId="773D2A90" w14:textId="79416ACD" w:rsidR="006C3083" w:rsidRDefault="006C3083" w:rsidP="0063002B">
      <w:pPr>
        <w:rPr>
          <w:szCs w:val="24"/>
        </w:rPr>
      </w:pPr>
      <w:r w:rsidRPr="006C3083">
        <w:rPr>
          <w:szCs w:val="24"/>
        </w:rPr>
        <w:t>Based on the literature review, this study has developed a conceptual framework illustrating how customer purchasing decisions are influenced by digital marketing. Digital marketing is assessed over three specific variables: mobile marketing, email marketing, and social media marketing. In this framework, the dependent variable, customer purchase decision is positioned in the light side center, indicating that it is impacted by the other variables (independent variables) in the left side particularly mobile marketing, email marketing, and social media marketing. (Figure, 2.1).</w:t>
      </w:r>
    </w:p>
    <w:p w14:paraId="326C1651" w14:textId="77777777" w:rsidR="006C3083" w:rsidRPr="006C3083" w:rsidRDefault="006C3083" w:rsidP="0054565D">
      <w:pPr>
        <w:keepNext/>
        <w:spacing w:after="60" w:line="276" w:lineRule="auto"/>
        <w:contextualSpacing w:val="0"/>
        <w:jc w:val="left"/>
        <w:outlineLvl w:val="0"/>
        <w:rPr>
          <w:b/>
          <w:bCs/>
          <w:kern w:val="32"/>
          <w:szCs w:val="24"/>
        </w:rPr>
      </w:pPr>
      <w:bookmarkStart w:id="37" w:name="_Toc197796700"/>
      <w:bookmarkStart w:id="38" w:name="_Toc192716876"/>
      <w:bookmarkStart w:id="39" w:name="_Toc198158582"/>
      <w:bookmarkStart w:id="40" w:name="_Toc202094331"/>
      <w:bookmarkStart w:id="41" w:name="_Toc208958028"/>
      <w:bookmarkStart w:id="42" w:name="_Toc216747393"/>
      <w:r w:rsidRPr="006C3083">
        <w:rPr>
          <w:b/>
          <w:bCs/>
          <w:kern w:val="32"/>
          <w:szCs w:val="24"/>
        </w:rPr>
        <w:t>Figure 2.1: Conceptual framework</w:t>
      </w:r>
      <w:bookmarkEnd w:id="37"/>
      <w:bookmarkEnd w:id="38"/>
      <w:bookmarkEnd w:id="39"/>
      <w:bookmarkEnd w:id="40"/>
      <w:bookmarkEnd w:id="41"/>
      <w:bookmarkEnd w:id="42"/>
    </w:p>
    <w:p w14:paraId="77A0E60F" w14:textId="77777777" w:rsidR="006C3083" w:rsidRPr="006C3083" w:rsidRDefault="006C3083" w:rsidP="0054565D">
      <w:pPr>
        <w:spacing w:line="276" w:lineRule="auto"/>
        <w:contextualSpacing w:val="0"/>
        <w:jc w:val="left"/>
        <w:rPr>
          <w:rFonts w:eastAsia="Calibri"/>
          <w:szCs w:val="24"/>
        </w:rPr>
      </w:pPr>
      <w:r w:rsidRPr="006C3083">
        <w:rPr>
          <w:rFonts w:eastAsia="Calibri"/>
          <w:b/>
          <w:bCs/>
          <w:szCs w:val="24"/>
        </w:rPr>
        <w:t xml:space="preserve">Independent Variable </w:t>
      </w:r>
      <w:r w:rsidRPr="006C3083">
        <w:rPr>
          <w:rFonts w:eastAsia="Calibri"/>
          <w:b/>
          <w:bCs/>
          <w:szCs w:val="24"/>
        </w:rPr>
        <w:tab/>
      </w:r>
      <w:r w:rsidRPr="006C3083">
        <w:rPr>
          <w:rFonts w:eastAsia="Calibri"/>
          <w:b/>
          <w:bCs/>
          <w:szCs w:val="24"/>
        </w:rPr>
        <w:tab/>
      </w:r>
      <w:r w:rsidRPr="006C3083">
        <w:rPr>
          <w:rFonts w:eastAsia="Calibri"/>
          <w:b/>
          <w:bCs/>
          <w:szCs w:val="24"/>
        </w:rPr>
        <w:tab/>
      </w:r>
      <w:r w:rsidRPr="006C3083">
        <w:rPr>
          <w:rFonts w:eastAsia="Calibri"/>
          <w:b/>
          <w:bCs/>
          <w:szCs w:val="24"/>
        </w:rPr>
        <w:tab/>
      </w:r>
      <w:r w:rsidRPr="006C3083">
        <w:rPr>
          <w:rFonts w:eastAsia="Calibri"/>
          <w:b/>
          <w:bCs/>
          <w:szCs w:val="24"/>
        </w:rPr>
        <w:tab/>
        <w:t>Dependent Variable</w:t>
      </w:r>
    </w:p>
    <w:p w14:paraId="72A6B5F9" w14:textId="77777777" w:rsidR="006C3083" w:rsidRPr="006C3083" w:rsidRDefault="006C3083" w:rsidP="006C3083">
      <w:pPr>
        <w:spacing w:after="200" w:line="276" w:lineRule="auto"/>
        <w:contextualSpacing w:val="0"/>
        <w:jc w:val="left"/>
        <w:rPr>
          <w:szCs w:val="24"/>
        </w:rPr>
      </w:pPr>
      <w:r w:rsidRPr="006C3083">
        <w:rPr>
          <w:rFonts w:ascii="Calibri" w:eastAsia="Calibri" w:hAnsi="Calibri" w:cs="Calibri"/>
          <w:noProof/>
          <w:sz w:val="22"/>
          <w:szCs w:val="22"/>
        </w:rPr>
        <mc:AlternateContent>
          <mc:Choice Requires="wps">
            <w:drawing>
              <wp:anchor distT="0" distB="0" distL="114300" distR="114300" simplePos="0" relativeHeight="251865088" behindDoc="0" locked="0" layoutInCell="1" allowOverlap="1" wp14:anchorId="3E30D711" wp14:editId="4349BB5E">
                <wp:simplePos x="0" y="0"/>
                <wp:positionH relativeFrom="column">
                  <wp:posOffset>-113030</wp:posOffset>
                </wp:positionH>
                <wp:positionV relativeFrom="paragraph">
                  <wp:posOffset>129540</wp:posOffset>
                </wp:positionV>
                <wp:extent cx="1927274" cy="1225550"/>
                <wp:effectExtent l="0" t="0" r="15875" b="12700"/>
                <wp:wrapNone/>
                <wp:docPr id="95574101" name="Rectangle: Rounded Corners 34"/>
                <wp:cNvGraphicFramePr/>
                <a:graphic xmlns:a="http://schemas.openxmlformats.org/drawingml/2006/main">
                  <a:graphicData uri="http://schemas.microsoft.com/office/word/2010/wordprocessingShape">
                    <wps:wsp>
                      <wps:cNvSpPr/>
                      <wps:spPr>
                        <a:xfrm>
                          <a:off x="0" y="0"/>
                          <a:ext cx="1927274" cy="1225550"/>
                        </a:xfrm>
                        <a:prstGeom prst="roundRect">
                          <a:avLst/>
                        </a:prstGeom>
                        <a:solidFill>
                          <a:sysClr val="window" lastClr="FFFFFF"/>
                        </a:solidFill>
                        <a:ln w="12700" cap="flat" cmpd="sng" algn="ctr">
                          <a:solidFill>
                            <a:srgbClr val="70AD47"/>
                          </a:solidFill>
                          <a:prstDash val="solid"/>
                          <a:miter lim="800000"/>
                        </a:ln>
                        <a:effectLst/>
                      </wps:spPr>
                      <wps:txbx>
                        <w:txbxContent>
                          <w:p w14:paraId="064055F0" w14:textId="77777777" w:rsidR="007A63AE" w:rsidRDefault="007A63AE" w:rsidP="0054565D">
                            <w:pPr>
                              <w:suppressAutoHyphens/>
                              <w:spacing w:line="240" w:lineRule="auto"/>
                              <w:ind w:leftChars="-1" w:hangingChars="1" w:hanging="2"/>
                              <w:jc w:val="center"/>
                              <w:textAlignment w:val="top"/>
                              <w:outlineLvl w:val="0"/>
                              <w:rPr>
                                <w:b/>
                                <w:bCs/>
                                <w:position w:val="-1"/>
                                <w:sz w:val="20"/>
                              </w:rPr>
                            </w:pPr>
                            <w:bookmarkStart w:id="43" w:name="_Toc197796701"/>
                            <w:bookmarkStart w:id="44" w:name="_Toc198158583"/>
                            <w:bookmarkStart w:id="45" w:name="_Toc202094332"/>
                            <w:bookmarkStart w:id="46" w:name="_Toc192716877"/>
                            <w:bookmarkStart w:id="47" w:name="_Toc208958029"/>
                            <w:bookmarkStart w:id="48" w:name="_Toc216747394"/>
                            <w:r>
                              <w:rPr>
                                <w:b/>
                                <w:bCs/>
                                <w:position w:val="-1"/>
                                <w:sz w:val="20"/>
                              </w:rPr>
                              <w:t>Mobile Marketing</w:t>
                            </w:r>
                            <w:bookmarkEnd w:id="43"/>
                            <w:bookmarkEnd w:id="44"/>
                            <w:bookmarkEnd w:id="45"/>
                            <w:bookmarkEnd w:id="46"/>
                            <w:bookmarkEnd w:id="47"/>
                            <w:bookmarkEnd w:id="48"/>
                          </w:p>
                          <w:p w14:paraId="6D2D8930"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49" w:name="_Toc208958030"/>
                            <w:bookmarkStart w:id="50" w:name="_Toc197796702"/>
                            <w:bookmarkStart w:id="51" w:name="_Toc202094333"/>
                            <w:bookmarkStart w:id="52" w:name="_Toc192716878"/>
                            <w:bookmarkStart w:id="53" w:name="_Toc198158584"/>
                            <w:bookmarkStart w:id="54" w:name="_Toc216747395"/>
                            <w:r>
                              <w:rPr>
                                <w:rFonts w:ascii="Times New Roman" w:hAnsi="Times New Roman"/>
                                <w:position w:val="-1"/>
                                <w:sz w:val="20"/>
                                <w:szCs w:val="20"/>
                              </w:rPr>
                              <w:t>Message of promotions</w:t>
                            </w:r>
                            <w:bookmarkEnd w:id="49"/>
                            <w:bookmarkEnd w:id="50"/>
                            <w:bookmarkEnd w:id="51"/>
                            <w:bookmarkEnd w:id="52"/>
                            <w:bookmarkEnd w:id="53"/>
                            <w:bookmarkEnd w:id="54"/>
                          </w:p>
                          <w:p w14:paraId="06F4EEB4"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55" w:name="_Toc192716879"/>
                            <w:bookmarkStart w:id="56" w:name="_Toc202094334"/>
                            <w:bookmarkStart w:id="57" w:name="_Toc198158585"/>
                            <w:bookmarkStart w:id="58" w:name="_Toc197796703"/>
                            <w:bookmarkStart w:id="59" w:name="_Toc208958031"/>
                            <w:bookmarkStart w:id="60" w:name="_Toc216747396"/>
                            <w:r>
                              <w:rPr>
                                <w:rFonts w:ascii="Times New Roman" w:hAnsi="Times New Roman"/>
                                <w:position w:val="-1"/>
                                <w:sz w:val="20"/>
                                <w:szCs w:val="20"/>
                              </w:rPr>
                              <w:t>Communication</w:t>
                            </w:r>
                            <w:bookmarkEnd w:id="55"/>
                            <w:bookmarkEnd w:id="56"/>
                            <w:bookmarkEnd w:id="57"/>
                            <w:bookmarkEnd w:id="58"/>
                            <w:bookmarkEnd w:id="59"/>
                            <w:bookmarkEnd w:id="60"/>
                          </w:p>
                          <w:p w14:paraId="7D761108"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61" w:name="_Toc202094335"/>
                            <w:bookmarkStart w:id="62" w:name="_Toc198158586"/>
                            <w:bookmarkStart w:id="63" w:name="_Toc192716880"/>
                            <w:bookmarkStart w:id="64" w:name="_Toc197796704"/>
                            <w:bookmarkStart w:id="65" w:name="_Toc208958032"/>
                            <w:bookmarkStart w:id="66" w:name="_Toc216747397"/>
                            <w:r>
                              <w:rPr>
                                <w:rFonts w:ascii="Times New Roman" w:hAnsi="Times New Roman"/>
                                <w:position w:val="-1"/>
                                <w:sz w:val="20"/>
                                <w:szCs w:val="20"/>
                              </w:rPr>
                              <w:t>Visiting organization’s website</w:t>
                            </w:r>
                            <w:bookmarkEnd w:id="61"/>
                            <w:bookmarkEnd w:id="62"/>
                            <w:bookmarkEnd w:id="63"/>
                            <w:bookmarkEnd w:id="64"/>
                            <w:bookmarkEnd w:id="65"/>
                            <w:bookmarkEnd w:id="66"/>
                          </w:p>
                          <w:p w14:paraId="35784F1A"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67" w:name="_Toc192716881"/>
                            <w:bookmarkStart w:id="68" w:name="_Toc197796705"/>
                            <w:bookmarkStart w:id="69" w:name="_Toc198158587"/>
                            <w:bookmarkStart w:id="70" w:name="_Toc202094336"/>
                            <w:bookmarkStart w:id="71" w:name="_Toc208958033"/>
                            <w:bookmarkStart w:id="72" w:name="_Toc216747398"/>
                            <w:r>
                              <w:rPr>
                                <w:rFonts w:ascii="Times New Roman" w:hAnsi="Times New Roman"/>
                                <w:position w:val="-1"/>
                                <w:sz w:val="20"/>
                                <w:szCs w:val="20"/>
                              </w:rPr>
                              <w:t>Send message to business owners</w:t>
                            </w:r>
                            <w:bookmarkEnd w:id="67"/>
                            <w:bookmarkEnd w:id="68"/>
                            <w:bookmarkEnd w:id="69"/>
                            <w:bookmarkEnd w:id="70"/>
                            <w:bookmarkEnd w:id="71"/>
                            <w:bookmarkEnd w:id="72"/>
                            <w:r>
                              <w:rPr>
                                <w:rFonts w:ascii="Times New Roman" w:hAnsi="Times New Roman"/>
                                <w:position w:val="-1"/>
                                <w:sz w:val="20"/>
                                <w:szCs w:val="20"/>
                              </w:rPr>
                              <w:t xml:space="preserve"> </w:t>
                            </w:r>
                            <w:bookmarkStart w:id="73" w:name="_Toc198158588"/>
                            <w:bookmarkStart w:id="74" w:name="_Toc197796706"/>
                            <w:bookmarkStart w:id="75" w:name="_Toc192716882"/>
                            <w:bookmarkEnd w:id="73"/>
                            <w:bookmarkEnd w:id="74"/>
                            <w:bookmarkEnd w:id="75"/>
                          </w:p>
                          <w:p w14:paraId="637F6133" w14:textId="77777777" w:rsidR="007A63AE" w:rsidRDefault="007A63AE" w:rsidP="006C3083">
                            <w:pPr>
                              <w:suppressAutoHyphens/>
                              <w:spacing w:line="1" w:lineRule="atLeast"/>
                              <w:ind w:leftChars="-1" w:hangingChars="1" w:hanging="2"/>
                              <w:textAlignment w:val="top"/>
                              <w:outlineLvl w:val="0"/>
                              <w:rPr>
                                <w:position w:val="-1"/>
                              </w:rPr>
                            </w:pPr>
                          </w:p>
                          <w:p w14:paraId="28C0C9AE" w14:textId="77777777" w:rsidR="007A63AE" w:rsidRDefault="007A63AE" w:rsidP="006C3083">
                            <w:pPr>
                              <w:suppressAutoHyphens/>
                              <w:spacing w:line="1" w:lineRule="atLeast"/>
                              <w:ind w:leftChars="-1" w:hangingChars="1" w:hanging="2"/>
                              <w:jc w:val="center"/>
                              <w:textAlignment w:val="top"/>
                              <w:outlineLvl w:val="0"/>
                              <w:rPr>
                                <w:position w:val="-1"/>
                              </w:rPr>
                            </w:pPr>
                          </w:p>
                          <w:p w14:paraId="0705DE1F" w14:textId="77777777" w:rsidR="007A63AE" w:rsidRDefault="007A63AE" w:rsidP="006C3083">
                            <w:pPr>
                              <w:suppressAutoHyphens/>
                              <w:spacing w:line="1" w:lineRule="atLeast"/>
                              <w:ind w:leftChars="-1" w:hangingChars="1" w:hanging="2"/>
                              <w:jc w:val="center"/>
                              <w:textAlignment w:val="top"/>
                              <w:outlineLvl w:val="0"/>
                              <w:rPr>
                                <w:position w:val="-1"/>
                              </w:rPr>
                            </w:pPr>
                          </w:p>
                          <w:p w14:paraId="072710CD" w14:textId="77777777" w:rsidR="007A63AE" w:rsidRDefault="007A63AE" w:rsidP="006C3083">
                            <w:pPr>
                              <w:suppressAutoHyphens/>
                              <w:spacing w:line="1" w:lineRule="atLeast"/>
                              <w:ind w:leftChars="-1" w:hangingChars="1" w:hanging="2"/>
                              <w:jc w:val="center"/>
                              <w:textAlignment w:val="top"/>
                              <w:outlineLvl w:val="0"/>
                              <w:rPr>
                                <w:position w:val="-1"/>
                              </w:rPr>
                            </w:pPr>
                          </w:p>
                          <w:p w14:paraId="00BC2B2B" w14:textId="77777777" w:rsidR="007A63AE" w:rsidRDefault="007A63AE" w:rsidP="006C3083">
                            <w:pPr>
                              <w:suppressAutoHyphens/>
                              <w:spacing w:line="1" w:lineRule="atLeast"/>
                              <w:ind w:leftChars="-1" w:hangingChars="1" w:hanging="2"/>
                              <w:jc w:val="center"/>
                              <w:textAlignment w:val="top"/>
                              <w:outlineLvl w:val="0"/>
                              <w:rPr>
                                <w:position w:val="-1"/>
                              </w:rPr>
                            </w:pPr>
                          </w:p>
                          <w:p w14:paraId="4DD0C7EB" w14:textId="77777777" w:rsidR="007A63AE" w:rsidRDefault="007A63AE" w:rsidP="006C3083">
                            <w:pPr>
                              <w:suppressAutoHyphens/>
                              <w:spacing w:line="1" w:lineRule="atLeast"/>
                              <w:ind w:leftChars="-1" w:hangingChars="1" w:hanging="2"/>
                              <w:textAlignment w:val="top"/>
                              <w:outlineLvl w:val="0"/>
                              <w:rPr>
                                <w:position w:val="-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oundrect id="Rectangle: Rounded Corners 34" o:spid="_x0000_s1026" style="position:absolute;margin-left:-8.9pt;margin-top:10.2pt;width:151.75pt;height:96.5pt;z-index:251865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" fillcolor="window" strokecolor="#70ad47" strokeweight="1pt">
                <v:stroke joinstyle="miter"/>
                <v:textbox>
                  <w:txbxContent>
                    <w:p w14:paraId="064055F0" w14:textId="77777777" w:rsidR="007A63AE" w:rsidRDefault="007A63AE" w:rsidP="0054565D">
                      <w:pPr>
                        <w:suppressAutoHyphens/>
                        <w:spacing w:line="240" w:lineRule="auto"/>
                        <w:ind w:leftChars="-1" w:hangingChars="1" w:hanging="2"/>
                        <w:jc w:val="center"/>
                        <w:textAlignment w:val="top"/>
                        <w:outlineLvl w:val="0"/>
                        <w:rPr>
                          <w:b/>
                          <w:bCs/>
                          <w:position w:val="-1"/>
                          <w:sz w:val="20"/>
                        </w:rPr>
                      </w:pPr>
                      <w:bookmarkStart w:id="76" w:name="_Toc197796701"/>
                      <w:bookmarkStart w:id="77" w:name="_Toc198158583"/>
                      <w:bookmarkStart w:id="78" w:name="_Toc202094332"/>
                      <w:bookmarkStart w:id="79" w:name="_Toc192716877"/>
                      <w:bookmarkStart w:id="80" w:name="_Toc208958029"/>
                      <w:bookmarkStart w:id="81" w:name="_Toc216747394"/>
                      <w:r>
                        <w:rPr>
                          <w:b/>
                          <w:bCs/>
                          <w:position w:val="-1"/>
                          <w:sz w:val="20"/>
                        </w:rPr>
                        <w:t>Mobile Marketing</w:t>
                      </w:r>
                      <w:bookmarkEnd w:id="76"/>
                      <w:bookmarkEnd w:id="77"/>
                      <w:bookmarkEnd w:id="78"/>
                      <w:bookmarkEnd w:id="79"/>
                      <w:bookmarkEnd w:id="80"/>
                      <w:bookmarkEnd w:id="81"/>
                    </w:p>
                    <w:p w14:paraId="6D2D8930"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82" w:name="_Toc208958030"/>
                      <w:bookmarkStart w:id="83" w:name="_Toc197796702"/>
                      <w:bookmarkStart w:id="84" w:name="_Toc202094333"/>
                      <w:bookmarkStart w:id="85" w:name="_Toc192716878"/>
                      <w:bookmarkStart w:id="86" w:name="_Toc198158584"/>
                      <w:bookmarkStart w:id="87" w:name="_Toc216747395"/>
                      <w:r>
                        <w:rPr>
                          <w:rFonts w:ascii="Times New Roman" w:hAnsi="Times New Roman"/>
                          <w:position w:val="-1"/>
                          <w:sz w:val="20"/>
                          <w:szCs w:val="20"/>
                        </w:rPr>
                        <w:t>Message of promotions</w:t>
                      </w:r>
                      <w:bookmarkEnd w:id="82"/>
                      <w:bookmarkEnd w:id="83"/>
                      <w:bookmarkEnd w:id="84"/>
                      <w:bookmarkEnd w:id="85"/>
                      <w:bookmarkEnd w:id="86"/>
                      <w:bookmarkEnd w:id="87"/>
                    </w:p>
                    <w:p w14:paraId="06F4EEB4"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88" w:name="_Toc192716879"/>
                      <w:bookmarkStart w:id="89" w:name="_Toc202094334"/>
                      <w:bookmarkStart w:id="90" w:name="_Toc198158585"/>
                      <w:bookmarkStart w:id="91" w:name="_Toc197796703"/>
                      <w:bookmarkStart w:id="92" w:name="_Toc208958031"/>
                      <w:bookmarkStart w:id="93" w:name="_Toc216747396"/>
                      <w:r>
                        <w:rPr>
                          <w:rFonts w:ascii="Times New Roman" w:hAnsi="Times New Roman"/>
                          <w:position w:val="-1"/>
                          <w:sz w:val="20"/>
                          <w:szCs w:val="20"/>
                        </w:rPr>
                        <w:t>Communication</w:t>
                      </w:r>
                      <w:bookmarkEnd w:id="88"/>
                      <w:bookmarkEnd w:id="89"/>
                      <w:bookmarkEnd w:id="90"/>
                      <w:bookmarkEnd w:id="91"/>
                      <w:bookmarkEnd w:id="92"/>
                      <w:bookmarkEnd w:id="93"/>
                    </w:p>
                    <w:p w14:paraId="7D761108"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94" w:name="_Toc202094335"/>
                      <w:bookmarkStart w:id="95" w:name="_Toc198158586"/>
                      <w:bookmarkStart w:id="96" w:name="_Toc192716880"/>
                      <w:bookmarkStart w:id="97" w:name="_Toc197796704"/>
                      <w:bookmarkStart w:id="98" w:name="_Toc208958032"/>
                      <w:bookmarkStart w:id="99" w:name="_Toc216747397"/>
                      <w:r>
                        <w:rPr>
                          <w:rFonts w:ascii="Times New Roman" w:hAnsi="Times New Roman"/>
                          <w:position w:val="-1"/>
                          <w:sz w:val="20"/>
                          <w:szCs w:val="20"/>
                        </w:rPr>
                        <w:t>Visiting organization’s website</w:t>
                      </w:r>
                      <w:bookmarkEnd w:id="94"/>
                      <w:bookmarkEnd w:id="95"/>
                      <w:bookmarkEnd w:id="96"/>
                      <w:bookmarkEnd w:id="97"/>
                      <w:bookmarkEnd w:id="98"/>
                      <w:bookmarkEnd w:id="99"/>
                    </w:p>
                    <w:p w14:paraId="35784F1A" w14:textId="77777777" w:rsidR="007A63AE" w:rsidRDefault="007A63AE" w:rsidP="0054565D">
                      <w:pPr>
                        <w:pStyle w:val="ListParagraph11"/>
                        <w:numPr>
                          <w:ilvl w:val="0"/>
                          <w:numId w:val="27"/>
                        </w:numPr>
                        <w:suppressAutoHyphens/>
                        <w:spacing w:line="240" w:lineRule="auto"/>
                        <w:jc w:val="both"/>
                        <w:textAlignment w:val="top"/>
                        <w:outlineLvl w:val="0"/>
                        <w:rPr>
                          <w:rFonts w:ascii="Times New Roman" w:hAnsi="Times New Roman"/>
                          <w:position w:val="-1"/>
                          <w:sz w:val="20"/>
                          <w:szCs w:val="20"/>
                        </w:rPr>
                      </w:pPr>
                      <w:bookmarkStart w:id="100" w:name="_Toc192716881"/>
                      <w:bookmarkStart w:id="101" w:name="_Toc197796705"/>
                      <w:bookmarkStart w:id="102" w:name="_Toc198158587"/>
                      <w:bookmarkStart w:id="103" w:name="_Toc202094336"/>
                      <w:bookmarkStart w:id="104" w:name="_Toc208958033"/>
                      <w:bookmarkStart w:id="105" w:name="_Toc216747398"/>
                      <w:r>
                        <w:rPr>
                          <w:rFonts w:ascii="Times New Roman" w:hAnsi="Times New Roman"/>
                          <w:position w:val="-1"/>
                          <w:sz w:val="20"/>
                          <w:szCs w:val="20"/>
                        </w:rPr>
                        <w:t>Send message to business owners</w:t>
                      </w:r>
                      <w:bookmarkEnd w:id="100"/>
                      <w:bookmarkEnd w:id="101"/>
                      <w:bookmarkEnd w:id="102"/>
                      <w:bookmarkEnd w:id="103"/>
                      <w:bookmarkEnd w:id="104"/>
                      <w:bookmarkEnd w:id="105"/>
                      <w:r>
                        <w:rPr>
                          <w:rFonts w:ascii="Times New Roman" w:hAnsi="Times New Roman"/>
                          <w:position w:val="-1"/>
                          <w:sz w:val="20"/>
                          <w:szCs w:val="20"/>
                        </w:rPr>
                        <w:t xml:space="preserve"> </w:t>
                      </w:r>
                      <w:bookmarkStart w:id="106" w:name="_Toc198158588"/>
                      <w:bookmarkStart w:id="107" w:name="_Toc197796706"/>
                      <w:bookmarkStart w:id="108" w:name="_Toc192716882"/>
                      <w:bookmarkEnd w:id="106"/>
                      <w:bookmarkEnd w:id="107"/>
                      <w:bookmarkEnd w:id="108"/>
                    </w:p>
                    <w:p w14:paraId="637F6133" w14:textId="77777777" w:rsidR="007A63AE" w:rsidRDefault="007A63AE" w:rsidP="006C3083">
                      <w:pPr>
                        <w:suppressAutoHyphens/>
                        <w:spacing w:line="1" w:lineRule="atLeast"/>
                        <w:ind w:leftChars="-1" w:hangingChars="1" w:hanging="2"/>
                        <w:textAlignment w:val="top"/>
                        <w:outlineLvl w:val="0"/>
                        <w:rPr>
                          <w:position w:val="-1"/>
                        </w:rPr>
                      </w:pPr>
                    </w:p>
                    <w:p w14:paraId="28C0C9AE" w14:textId="77777777" w:rsidR="007A63AE" w:rsidRDefault="007A63AE" w:rsidP="006C3083">
                      <w:pPr>
                        <w:suppressAutoHyphens/>
                        <w:spacing w:line="1" w:lineRule="atLeast"/>
                        <w:ind w:leftChars="-1" w:hangingChars="1" w:hanging="2"/>
                        <w:jc w:val="center"/>
                        <w:textAlignment w:val="top"/>
                        <w:outlineLvl w:val="0"/>
                        <w:rPr>
                          <w:position w:val="-1"/>
                        </w:rPr>
                      </w:pPr>
                    </w:p>
                    <w:p w14:paraId="0705DE1F" w14:textId="77777777" w:rsidR="007A63AE" w:rsidRDefault="007A63AE" w:rsidP="006C3083">
                      <w:pPr>
                        <w:suppressAutoHyphens/>
                        <w:spacing w:line="1" w:lineRule="atLeast"/>
                        <w:ind w:leftChars="-1" w:hangingChars="1" w:hanging="2"/>
                        <w:jc w:val="center"/>
                        <w:textAlignment w:val="top"/>
                        <w:outlineLvl w:val="0"/>
                        <w:rPr>
                          <w:position w:val="-1"/>
                        </w:rPr>
                      </w:pPr>
                    </w:p>
                    <w:p w14:paraId="072710CD" w14:textId="77777777" w:rsidR="007A63AE" w:rsidRDefault="007A63AE" w:rsidP="006C3083">
                      <w:pPr>
                        <w:suppressAutoHyphens/>
                        <w:spacing w:line="1" w:lineRule="atLeast"/>
                        <w:ind w:leftChars="-1" w:hangingChars="1" w:hanging="2"/>
                        <w:jc w:val="center"/>
                        <w:textAlignment w:val="top"/>
                        <w:outlineLvl w:val="0"/>
                        <w:rPr>
                          <w:position w:val="-1"/>
                        </w:rPr>
                      </w:pPr>
                    </w:p>
                    <w:p w14:paraId="00BC2B2B" w14:textId="77777777" w:rsidR="007A63AE" w:rsidRDefault="007A63AE" w:rsidP="006C3083">
                      <w:pPr>
                        <w:suppressAutoHyphens/>
                        <w:spacing w:line="1" w:lineRule="atLeast"/>
                        <w:ind w:leftChars="-1" w:hangingChars="1" w:hanging="2"/>
                        <w:jc w:val="center"/>
                        <w:textAlignment w:val="top"/>
                        <w:outlineLvl w:val="0"/>
                        <w:rPr>
                          <w:position w:val="-1"/>
                        </w:rPr>
                      </w:pPr>
                    </w:p>
                    <w:p w14:paraId="4DD0C7EB" w14:textId="77777777" w:rsidR="007A63AE" w:rsidRDefault="007A63AE" w:rsidP="006C3083">
                      <w:pPr>
                        <w:suppressAutoHyphens/>
                        <w:spacing w:line="1" w:lineRule="atLeast"/>
                        <w:ind w:leftChars="-1" w:hangingChars="1" w:hanging="2"/>
                        <w:textAlignment w:val="top"/>
                        <w:outlineLvl w:val="0"/>
                        <w:rPr>
                          <w:position w:val="-1"/>
                        </w:rPr>
                      </w:pPr>
                    </w:p>
                  </w:txbxContent>
                </v:textbox>
              </v:roundrect>
            </w:pict>
          </mc:Fallback>
        </mc:AlternateContent>
      </w:r>
    </w:p>
    <w:p w14:paraId="009FFA49" w14:textId="1A0CAD4D" w:rsidR="006C3083" w:rsidRPr="006C3083" w:rsidRDefault="006C3083" w:rsidP="006C3083">
      <w:pPr>
        <w:spacing w:after="200" w:line="276" w:lineRule="auto"/>
        <w:contextualSpacing w:val="0"/>
        <w:jc w:val="left"/>
        <w:rPr>
          <w:szCs w:val="24"/>
        </w:rPr>
      </w:pPr>
      <w:r>
        <w:rPr>
          <w:noProof/>
          <w:szCs w:val="24"/>
        </w:rPr>
        <mc:AlternateContent>
          <mc:Choice Requires="wps">
            <w:drawing>
              <wp:anchor distT="0" distB="0" distL="114300" distR="114300" simplePos="0" relativeHeight="251872256" behindDoc="0" locked="0" layoutInCell="1" allowOverlap="1" wp14:anchorId="73612608" wp14:editId="0134E2FD">
                <wp:simplePos x="0" y="0"/>
                <wp:positionH relativeFrom="column">
                  <wp:posOffset>1811020</wp:posOffset>
                </wp:positionH>
                <wp:positionV relativeFrom="paragraph">
                  <wp:posOffset>200660</wp:posOffset>
                </wp:positionV>
                <wp:extent cx="1257300" cy="1492250"/>
                <wp:effectExtent l="38100" t="19050" r="95250" b="88900"/>
                <wp:wrapNone/>
                <wp:docPr id="4" name="Straight Arrow Connector 4"/>
                <wp:cNvGraphicFramePr/>
                <a:graphic xmlns:a="http://schemas.openxmlformats.org/drawingml/2006/main">
                  <a:graphicData uri="http://schemas.microsoft.com/office/word/2010/wordprocessingShape">
                    <wps:wsp>
                      <wps:cNvCnPr/>
                      <wps:spPr>
                        <a:xfrm>
                          <a:off x="0" y="0"/>
                          <a:ext cx="1257300" cy="14922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 o:spid="_x0000_s1026" type="#_x0000_t32" style="position:absolute;margin-left:142.6pt;margin-top:15.8pt;width:99pt;height:117.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" strokecolor="black [3200]" strokeweight="2pt">
                <v:stroke endarrow="open"/>
                <v:shadow on="t" color="black" opacity="24903f" origin=",.5" offset="0,.55556mm"/>
              </v:shape>
            </w:pict>
          </mc:Fallback>
        </mc:AlternateContent>
      </w:r>
    </w:p>
    <w:p w14:paraId="14517A7E" w14:textId="77777777" w:rsidR="006C3083" w:rsidRPr="006C3083" w:rsidRDefault="006C3083" w:rsidP="006C3083">
      <w:pPr>
        <w:spacing w:after="200" w:line="276" w:lineRule="auto"/>
        <w:contextualSpacing w:val="0"/>
        <w:jc w:val="left"/>
        <w:rPr>
          <w:szCs w:val="24"/>
        </w:rPr>
      </w:pPr>
    </w:p>
    <w:p w14:paraId="14D5018E" w14:textId="77777777" w:rsidR="006C3083" w:rsidRPr="006C3083" w:rsidRDefault="006C3083" w:rsidP="006C3083">
      <w:pPr>
        <w:spacing w:after="200"/>
        <w:contextualSpacing w:val="0"/>
        <w:rPr>
          <w:szCs w:val="24"/>
        </w:rPr>
      </w:pPr>
    </w:p>
    <w:p w14:paraId="4AA95208" w14:textId="60256148" w:rsidR="006C3083" w:rsidRPr="006C3083" w:rsidRDefault="0054565D" w:rsidP="006C3083">
      <w:pPr>
        <w:spacing w:after="200"/>
        <w:contextualSpacing w:val="0"/>
        <w:rPr>
          <w:sz w:val="18"/>
          <w:szCs w:val="18"/>
        </w:rPr>
      </w:pPr>
      <w:r w:rsidRPr="006C3083">
        <w:rPr>
          <w:rFonts w:ascii="Calibri" w:eastAsia="Calibri" w:hAnsi="Calibri" w:cs="Calibri"/>
          <w:noProof/>
          <w:sz w:val="22"/>
          <w:szCs w:val="22"/>
        </w:rPr>
        <mc:AlternateContent>
          <mc:Choice Requires="wps">
            <w:drawing>
              <wp:anchor distT="0" distB="0" distL="114300" distR="114300" simplePos="0" relativeHeight="251871232" behindDoc="0" locked="0" layoutInCell="1" allowOverlap="1" wp14:anchorId="76629EE7" wp14:editId="532C9248">
                <wp:simplePos x="0" y="0"/>
                <wp:positionH relativeFrom="column">
                  <wp:posOffset>-208280</wp:posOffset>
                </wp:positionH>
                <wp:positionV relativeFrom="paragraph">
                  <wp:posOffset>55880</wp:posOffset>
                </wp:positionV>
                <wp:extent cx="2184400" cy="1536700"/>
                <wp:effectExtent l="0" t="0" r="25400" b="25400"/>
                <wp:wrapNone/>
                <wp:docPr id="1578831996" name="Rectangle: Rounded Corners 28"/>
                <wp:cNvGraphicFramePr/>
                <a:graphic xmlns:a="http://schemas.openxmlformats.org/drawingml/2006/main">
                  <a:graphicData uri="http://schemas.microsoft.com/office/word/2010/wordprocessingShape">
                    <wps:wsp>
                      <wps:cNvSpPr/>
                      <wps:spPr>
                        <a:xfrm>
                          <a:off x="0" y="0"/>
                          <a:ext cx="2184400" cy="1536700"/>
                        </a:xfrm>
                        <a:prstGeom prst="roundRect">
                          <a:avLst/>
                        </a:prstGeom>
                        <a:solidFill>
                          <a:sysClr val="window" lastClr="FFFFFF"/>
                        </a:solidFill>
                        <a:ln w="12700" cap="flat" cmpd="sng" algn="ctr">
                          <a:solidFill>
                            <a:srgbClr val="70AD47"/>
                          </a:solidFill>
                          <a:prstDash val="solid"/>
                          <a:miter lim="800000"/>
                        </a:ln>
                        <a:effectLst/>
                      </wps:spPr>
                      <wps:txbx>
                        <w:txbxContent>
                          <w:p w14:paraId="4F9FE8D2" w14:textId="77777777" w:rsidR="007A63AE" w:rsidRDefault="007A63AE" w:rsidP="0054565D">
                            <w:pPr>
                              <w:suppressAutoHyphens/>
                              <w:spacing w:line="240" w:lineRule="auto"/>
                              <w:ind w:leftChars="-1" w:hangingChars="1" w:hanging="2"/>
                              <w:jc w:val="center"/>
                              <w:textAlignment w:val="top"/>
                              <w:outlineLvl w:val="0"/>
                              <w:rPr>
                                <w:position w:val="-1"/>
                                <w:sz w:val="20"/>
                              </w:rPr>
                            </w:pPr>
                            <w:bookmarkStart w:id="76" w:name="_Toc197796707"/>
                            <w:bookmarkStart w:id="77" w:name="_Toc198158589"/>
                            <w:bookmarkStart w:id="78" w:name="_Toc192716883"/>
                            <w:bookmarkStart w:id="79" w:name="_Toc202094342"/>
                            <w:bookmarkStart w:id="80" w:name="_Toc208958039"/>
                            <w:bookmarkStart w:id="81" w:name="_Toc216747399"/>
                            <w:r>
                              <w:rPr>
                                <w:b/>
                                <w:position w:val="-1"/>
                                <w:sz w:val="20"/>
                              </w:rPr>
                              <w:t>Email Marketing</w:t>
                            </w:r>
                            <w:bookmarkEnd w:id="76"/>
                            <w:bookmarkEnd w:id="77"/>
                            <w:bookmarkEnd w:id="78"/>
                            <w:bookmarkEnd w:id="79"/>
                            <w:bookmarkEnd w:id="80"/>
                            <w:bookmarkEnd w:id="81"/>
                          </w:p>
                          <w:p w14:paraId="44B39795"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82" w:name="_Toc202094343"/>
                            <w:bookmarkStart w:id="83" w:name="_Toc198158590"/>
                            <w:bookmarkStart w:id="84" w:name="_Toc197796708"/>
                            <w:bookmarkStart w:id="85" w:name="_Toc192716884"/>
                            <w:bookmarkStart w:id="86" w:name="_Toc208958040"/>
                            <w:bookmarkStart w:id="87" w:name="_Toc216747400"/>
                            <w:r>
                              <w:rPr>
                                <w:rFonts w:ascii="Times New Roman" w:hAnsi="Times New Roman"/>
                                <w:position w:val="-1"/>
                                <w:sz w:val="20"/>
                                <w:szCs w:val="20"/>
                              </w:rPr>
                              <w:t>Sharing information</w:t>
                            </w:r>
                            <w:bookmarkEnd w:id="82"/>
                            <w:bookmarkEnd w:id="83"/>
                            <w:bookmarkEnd w:id="84"/>
                            <w:bookmarkEnd w:id="85"/>
                            <w:bookmarkEnd w:id="86"/>
                            <w:bookmarkEnd w:id="87"/>
                          </w:p>
                          <w:p w14:paraId="38CAFA0F"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88" w:name="_Toc202094344"/>
                            <w:bookmarkStart w:id="89" w:name="_Toc198158591"/>
                            <w:bookmarkStart w:id="90" w:name="_Toc192716885"/>
                            <w:bookmarkStart w:id="91" w:name="_Toc197796709"/>
                            <w:bookmarkStart w:id="92" w:name="_Toc208958041"/>
                            <w:bookmarkStart w:id="93" w:name="_Toc216747401"/>
                            <w:r>
                              <w:rPr>
                                <w:rFonts w:ascii="Times New Roman" w:hAnsi="Times New Roman"/>
                                <w:position w:val="-1"/>
                                <w:sz w:val="20"/>
                                <w:szCs w:val="20"/>
                              </w:rPr>
                              <w:t>Decreases communication costs</w:t>
                            </w:r>
                            <w:bookmarkEnd w:id="88"/>
                            <w:bookmarkEnd w:id="89"/>
                            <w:bookmarkEnd w:id="90"/>
                            <w:bookmarkEnd w:id="91"/>
                            <w:bookmarkEnd w:id="92"/>
                            <w:bookmarkEnd w:id="93"/>
                          </w:p>
                          <w:p w14:paraId="5DE7DD80"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94" w:name="_Toc202094345"/>
                            <w:bookmarkStart w:id="95" w:name="_Toc198158592"/>
                            <w:bookmarkStart w:id="96" w:name="_Toc192716886"/>
                            <w:bookmarkStart w:id="97" w:name="_Toc197796710"/>
                            <w:bookmarkStart w:id="98" w:name="_Toc208958042"/>
                            <w:bookmarkStart w:id="99" w:name="_Toc216747402"/>
                            <w:r>
                              <w:rPr>
                                <w:rFonts w:ascii="Times New Roman" w:hAnsi="Times New Roman"/>
                                <w:position w:val="-1"/>
                                <w:sz w:val="20"/>
                                <w:szCs w:val="20"/>
                              </w:rPr>
                              <w:t>Long-term relationship</w:t>
                            </w:r>
                            <w:bookmarkEnd w:id="94"/>
                            <w:bookmarkEnd w:id="95"/>
                            <w:bookmarkEnd w:id="96"/>
                            <w:bookmarkEnd w:id="97"/>
                            <w:bookmarkEnd w:id="98"/>
                            <w:bookmarkEnd w:id="99"/>
                          </w:p>
                          <w:p w14:paraId="23295F5A"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00" w:name="_Toc197796711"/>
                            <w:bookmarkStart w:id="101" w:name="_Toc192716887"/>
                            <w:bookmarkStart w:id="102" w:name="_Toc198158593"/>
                            <w:bookmarkStart w:id="103" w:name="_Toc202094346"/>
                            <w:bookmarkStart w:id="104" w:name="_Toc208958043"/>
                            <w:bookmarkStart w:id="105" w:name="_Toc216747403"/>
                            <w:r>
                              <w:rPr>
                                <w:rFonts w:ascii="Times New Roman" w:hAnsi="Times New Roman"/>
                                <w:position w:val="-1"/>
                                <w:sz w:val="20"/>
                                <w:szCs w:val="20"/>
                              </w:rPr>
                              <w:t>Connection between company and customers</w:t>
                            </w:r>
                            <w:bookmarkEnd w:id="100"/>
                            <w:bookmarkEnd w:id="101"/>
                            <w:bookmarkEnd w:id="102"/>
                            <w:bookmarkEnd w:id="103"/>
                            <w:bookmarkEnd w:id="104"/>
                            <w:bookmarkEnd w:id="105"/>
                            <w:r>
                              <w:rPr>
                                <w:rFonts w:ascii="Times New Roman" w:hAnsi="Times New Roman"/>
                                <w:position w:val="-1"/>
                                <w:sz w:val="20"/>
                                <w:szCs w:val="20"/>
                              </w:rPr>
                              <w:t xml:space="preserve"> </w:t>
                            </w:r>
                          </w:p>
                          <w:p w14:paraId="053BD019"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06" w:name="_Toc202094347"/>
                            <w:bookmarkStart w:id="107" w:name="_Toc198158594"/>
                            <w:bookmarkStart w:id="108" w:name="_Toc192716888"/>
                            <w:bookmarkStart w:id="109" w:name="_Toc197796712"/>
                            <w:bookmarkStart w:id="110" w:name="_Toc208958044"/>
                            <w:bookmarkStart w:id="111" w:name="_Toc216747404"/>
                            <w:r>
                              <w:rPr>
                                <w:rFonts w:ascii="Times New Roman" w:hAnsi="Times New Roman"/>
                                <w:position w:val="-1"/>
                                <w:sz w:val="20"/>
                                <w:szCs w:val="20"/>
                              </w:rPr>
                              <w:t>Enhancing awareness</w:t>
                            </w:r>
                            <w:bookmarkEnd w:id="106"/>
                            <w:bookmarkEnd w:id="107"/>
                            <w:bookmarkEnd w:id="108"/>
                            <w:bookmarkEnd w:id="109"/>
                            <w:bookmarkEnd w:id="110"/>
                            <w:bookmarkEnd w:id="111"/>
                            <w:r>
                              <w:rPr>
                                <w:rFonts w:ascii="Times New Roman" w:hAnsi="Times New Roman"/>
                                <w:position w:val="-1"/>
                                <w:sz w:val="20"/>
                                <w:szCs w:val="20"/>
                              </w:rPr>
                              <w:t xml:space="preserve"> </w:t>
                            </w:r>
                          </w:p>
                          <w:p w14:paraId="62AAFEBC"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12" w:name="_Toc202094348"/>
                            <w:bookmarkStart w:id="113" w:name="_Toc198158595"/>
                            <w:bookmarkStart w:id="114" w:name="_Toc192716889"/>
                            <w:bookmarkStart w:id="115" w:name="_Toc197796713"/>
                            <w:bookmarkStart w:id="116" w:name="_Toc208958045"/>
                            <w:bookmarkStart w:id="117" w:name="_Toc216747405"/>
                            <w:r>
                              <w:rPr>
                                <w:rFonts w:ascii="Times New Roman" w:hAnsi="Times New Roman"/>
                                <w:position w:val="-1"/>
                                <w:sz w:val="20"/>
                                <w:szCs w:val="20"/>
                              </w:rPr>
                              <w:t>High response rates</w:t>
                            </w:r>
                            <w:bookmarkEnd w:id="112"/>
                            <w:bookmarkEnd w:id="113"/>
                            <w:bookmarkEnd w:id="114"/>
                            <w:bookmarkEnd w:id="115"/>
                            <w:bookmarkEnd w:id="116"/>
                            <w:bookmarkEnd w:id="117"/>
                            <w:r>
                              <w:rPr>
                                <w:rFonts w:ascii="Times New Roman" w:hAnsi="Times New Roman"/>
                                <w:position w:val="-1"/>
                                <w:sz w:val="20"/>
                                <w:szCs w:val="20"/>
                              </w:rPr>
                              <w:t xml:space="preserve"> </w:t>
                            </w:r>
                          </w:p>
                          <w:p w14:paraId="54FB6037" w14:textId="77777777" w:rsidR="007A63AE" w:rsidRDefault="007A63AE" w:rsidP="006C3083">
                            <w:pPr>
                              <w:suppressAutoHyphens/>
                              <w:spacing w:line="1" w:lineRule="atLeast"/>
                              <w:ind w:leftChars="-1" w:hangingChars="1" w:hanging="2"/>
                              <w:textAlignment w:val="top"/>
                              <w:outlineLvl w:val="0"/>
                              <w:rPr>
                                <w:position w:val="-1"/>
                              </w:rPr>
                            </w:pPr>
                          </w:p>
                          <w:p w14:paraId="4AA709BA" w14:textId="77777777" w:rsidR="007A63AE" w:rsidRDefault="007A63AE" w:rsidP="006C3083">
                            <w:pPr>
                              <w:suppressAutoHyphens/>
                              <w:spacing w:line="1" w:lineRule="atLeast"/>
                              <w:ind w:leftChars="-1" w:hangingChars="1" w:hanging="2"/>
                              <w:jc w:val="center"/>
                              <w:textAlignment w:val="top"/>
                              <w:outlineLvl w:val="0"/>
                              <w:rPr>
                                <w:position w:val="-1"/>
                              </w:rPr>
                            </w:pPr>
                          </w:p>
                          <w:p w14:paraId="052D060E" w14:textId="77777777" w:rsidR="007A63AE" w:rsidRDefault="007A63AE" w:rsidP="006C3083">
                            <w:pPr>
                              <w:suppressAutoHyphens/>
                              <w:spacing w:line="1" w:lineRule="atLeast"/>
                              <w:ind w:leftChars="-1" w:hangingChars="1" w:hanging="2"/>
                              <w:jc w:val="center"/>
                              <w:textAlignment w:val="top"/>
                              <w:outlineLvl w:val="0"/>
                              <w:rPr>
                                <w:position w:val="-1"/>
                              </w:rPr>
                            </w:pPr>
                          </w:p>
                          <w:p w14:paraId="2B4E06A0" w14:textId="77777777" w:rsidR="007A63AE" w:rsidRDefault="007A63AE" w:rsidP="006C3083">
                            <w:pPr>
                              <w:suppressAutoHyphens/>
                              <w:spacing w:line="1" w:lineRule="atLeast"/>
                              <w:ind w:leftChars="-1" w:hangingChars="1" w:hanging="2"/>
                              <w:jc w:val="center"/>
                              <w:textAlignment w:val="top"/>
                              <w:outlineLvl w:val="0"/>
                              <w:rPr>
                                <w:position w:val="-1"/>
                              </w:rPr>
                            </w:pPr>
                          </w:p>
                          <w:p w14:paraId="6B610329" w14:textId="77777777" w:rsidR="007A63AE" w:rsidRDefault="007A63AE" w:rsidP="006C3083">
                            <w:pPr>
                              <w:suppressAutoHyphens/>
                              <w:spacing w:line="1" w:lineRule="atLeast"/>
                              <w:ind w:leftChars="-1" w:hangingChars="1" w:hanging="2"/>
                              <w:jc w:val="center"/>
                              <w:textAlignment w:val="top"/>
                              <w:outlineLvl w:val="0"/>
                              <w:rPr>
                                <w:position w:val="-1"/>
                              </w:rPr>
                            </w:pPr>
                          </w:p>
                          <w:p w14:paraId="03C33056" w14:textId="77777777" w:rsidR="007A63AE" w:rsidRDefault="007A63AE" w:rsidP="006C3083">
                            <w:pPr>
                              <w:suppressAutoHyphens/>
                              <w:spacing w:line="1" w:lineRule="atLeast"/>
                              <w:ind w:leftChars="-1" w:hangingChars="1" w:hanging="2"/>
                              <w:jc w:val="center"/>
                              <w:textAlignment w:val="top"/>
                              <w:outlineLvl w:val="0"/>
                              <w:rPr>
                                <w:position w:val="-1"/>
                              </w:rPr>
                            </w:pPr>
                          </w:p>
                          <w:p w14:paraId="7222110E" w14:textId="77777777" w:rsidR="007A63AE" w:rsidRDefault="007A63AE" w:rsidP="006C3083">
                            <w:pPr>
                              <w:suppressAutoHyphens/>
                              <w:spacing w:line="1" w:lineRule="atLeast"/>
                              <w:ind w:leftChars="-1" w:hangingChars="1" w:hanging="2"/>
                              <w:textAlignment w:val="top"/>
                              <w:outlineLvl w:val="0"/>
                              <w:rPr>
                                <w:position w:val="-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oundrect id="Rectangle: Rounded Corners 28" o:spid="_x0000_s1027" style="position:absolute;left:0;text-align:left;margin-left:-16.4pt;margin-top:4.4pt;width:172pt;height:121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" fillcolor="window" strokecolor="#70ad47" strokeweight="1pt">
                <v:stroke joinstyle="miter"/>
                <v:textbox>
                  <w:txbxContent>
                    <w:p w14:paraId="4F9FE8D2" w14:textId="77777777" w:rsidR="007A63AE" w:rsidRDefault="007A63AE" w:rsidP="0054565D">
                      <w:pPr>
                        <w:suppressAutoHyphens/>
                        <w:spacing w:line="240" w:lineRule="auto"/>
                        <w:ind w:leftChars="-1" w:hangingChars="1" w:hanging="2"/>
                        <w:jc w:val="center"/>
                        <w:textAlignment w:val="top"/>
                        <w:outlineLvl w:val="0"/>
                        <w:rPr>
                          <w:position w:val="-1"/>
                          <w:sz w:val="20"/>
                        </w:rPr>
                      </w:pPr>
                      <w:bookmarkStart w:id="151" w:name="_Toc197796707"/>
                      <w:bookmarkStart w:id="152" w:name="_Toc198158589"/>
                      <w:bookmarkStart w:id="153" w:name="_Toc192716883"/>
                      <w:bookmarkStart w:id="154" w:name="_Toc202094342"/>
                      <w:bookmarkStart w:id="155" w:name="_Toc208958039"/>
                      <w:bookmarkStart w:id="156" w:name="_Toc216747399"/>
                      <w:r>
                        <w:rPr>
                          <w:b/>
                          <w:position w:val="-1"/>
                          <w:sz w:val="20"/>
                        </w:rPr>
                        <w:t>Email Marketing</w:t>
                      </w:r>
                      <w:bookmarkEnd w:id="151"/>
                      <w:bookmarkEnd w:id="152"/>
                      <w:bookmarkEnd w:id="153"/>
                      <w:bookmarkEnd w:id="154"/>
                      <w:bookmarkEnd w:id="155"/>
                      <w:bookmarkEnd w:id="156"/>
                    </w:p>
                    <w:p w14:paraId="44B39795"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57" w:name="_Toc202094343"/>
                      <w:bookmarkStart w:id="158" w:name="_Toc198158590"/>
                      <w:bookmarkStart w:id="159" w:name="_Toc197796708"/>
                      <w:bookmarkStart w:id="160" w:name="_Toc192716884"/>
                      <w:bookmarkStart w:id="161" w:name="_Toc208958040"/>
                      <w:bookmarkStart w:id="162" w:name="_Toc216747400"/>
                      <w:r>
                        <w:rPr>
                          <w:rFonts w:ascii="Times New Roman" w:hAnsi="Times New Roman"/>
                          <w:position w:val="-1"/>
                          <w:sz w:val="20"/>
                          <w:szCs w:val="20"/>
                        </w:rPr>
                        <w:t>Sharing information</w:t>
                      </w:r>
                      <w:bookmarkEnd w:id="157"/>
                      <w:bookmarkEnd w:id="158"/>
                      <w:bookmarkEnd w:id="159"/>
                      <w:bookmarkEnd w:id="160"/>
                      <w:bookmarkEnd w:id="161"/>
                      <w:bookmarkEnd w:id="162"/>
                    </w:p>
                    <w:p w14:paraId="38CAFA0F"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63" w:name="_Toc202094344"/>
                      <w:bookmarkStart w:id="164" w:name="_Toc198158591"/>
                      <w:bookmarkStart w:id="165" w:name="_Toc192716885"/>
                      <w:bookmarkStart w:id="166" w:name="_Toc197796709"/>
                      <w:bookmarkStart w:id="167" w:name="_Toc208958041"/>
                      <w:bookmarkStart w:id="168" w:name="_Toc216747401"/>
                      <w:r>
                        <w:rPr>
                          <w:rFonts w:ascii="Times New Roman" w:hAnsi="Times New Roman"/>
                          <w:position w:val="-1"/>
                          <w:sz w:val="20"/>
                          <w:szCs w:val="20"/>
                        </w:rPr>
                        <w:t>Decreases communication costs</w:t>
                      </w:r>
                      <w:bookmarkEnd w:id="163"/>
                      <w:bookmarkEnd w:id="164"/>
                      <w:bookmarkEnd w:id="165"/>
                      <w:bookmarkEnd w:id="166"/>
                      <w:bookmarkEnd w:id="167"/>
                      <w:bookmarkEnd w:id="168"/>
                    </w:p>
                    <w:p w14:paraId="5DE7DD80"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69" w:name="_Toc202094345"/>
                      <w:bookmarkStart w:id="170" w:name="_Toc198158592"/>
                      <w:bookmarkStart w:id="171" w:name="_Toc192716886"/>
                      <w:bookmarkStart w:id="172" w:name="_Toc197796710"/>
                      <w:bookmarkStart w:id="173" w:name="_Toc208958042"/>
                      <w:bookmarkStart w:id="174" w:name="_Toc216747402"/>
                      <w:r>
                        <w:rPr>
                          <w:rFonts w:ascii="Times New Roman" w:hAnsi="Times New Roman"/>
                          <w:position w:val="-1"/>
                          <w:sz w:val="20"/>
                          <w:szCs w:val="20"/>
                        </w:rPr>
                        <w:t>Long-term relationship</w:t>
                      </w:r>
                      <w:bookmarkEnd w:id="169"/>
                      <w:bookmarkEnd w:id="170"/>
                      <w:bookmarkEnd w:id="171"/>
                      <w:bookmarkEnd w:id="172"/>
                      <w:bookmarkEnd w:id="173"/>
                      <w:bookmarkEnd w:id="174"/>
                    </w:p>
                    <w:p w14:paraId="23295F5A"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75" w:name="_Toc197796711"/>
                      <w:bookmarkStart w:id="176" w:name="_Toc192716887"/>
                      <w:bookmarkStart w:id="177" w:name="_Toc198158593"/>
                      <w:bookmarkStart w:id="178" w:name="_Toc202094346"/>
                      <w:bookmarkStart w:id="179" w:name="_Toc208958043"/>
                      <w:bookmarkStart w:id="180" w:name="_Toc216747403"/>
                      <w:r>
                        <w:rPr>
                          <w:rFonts w:ascii="Times New Roman" w:hAnsi="Times New Roman"/>
                          <w:position w:val="-1"/>
                          <w:sz w:val="20"/>
                          <w:szCs w:val="20"/>
                        </w:rPr>
                        <w:t>Connection between company and customers</w:t>
                      </w:r>
                      <w:bookmarkEnd w:id="175"/>
                      <w:bookmarkEnd w:id="176"/>
                      <w:bookmarkEnd w:id="177"/>
                      <w:bookmarkEnd w:id="178"/>
                      <w:bookmarkEnd w:id="179"/>
                      <w:bookmarkEnd w:id="180"/>
                      <w:r>
                        <w:rPr>
                          <w:rFonts w:ascii="Times New Roman" w:hAnsi="Times New Roman"/>
                          <w:position w:val="-1"/>
                          <w:sz w:val="20"/>
                          <w:szCs w:val="20"/>
                        </w:rPr>
                        <w:t xml:space="preserve"> </w:t>
                      </w:r>
                    </w:p>
                    <w:p w14:paraId="053BD019"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81" w:name="_Toc202094347"/>
                      <w:bookmarkStart w:id="182" w:name="_Toc198158594"/>
                      <w:bookmarkStart w:id="183" w:name="_Toc192716888"/>
                      <w:bookmarkStart w:id="184" w:name="_Toc197796712"/>
                      <w:bookmarkStart w:id="185" w:name="_Toc208958044"/>
                      <w:bookmarkStart w:id="186" w:name="_Toc216747404"/>
                      <w:r>
                        <w:rPr>
                          <w:rFonts w:ascii="Times New Roman" w:hAnsi="Times New Roman"/>
                          <w:position w:val="-1"/>
                          <w:sz w:val="20"/>
                          <w:szCs w:val="20"/>
                        </w:rPr>
                        <w:t>Enhancing awareness</w:t>
                      </w:r>
                      <w:bookmarkEnd w:id="181"/>
                      <w:bookmarkEnd w:id="182"/>
                      <w:bookmarkEnd w:id="183"/>
                      <w:bookmarkEnd w:id="184"/>
                      <w:bookmarkEnd w:id="185"/>
                      <w:bookmarkEnd w:id="186"/>
                      <w:r>
                        <w:rPr>
                          <w:rFonts w:ascii="Times New Roman" w:hAnsi="Times New Roman"/>
                          <w:position w:val="-1"/>
                          <w:sz w:val="20"/>
                          <w:szCs w:val="20"/>
                        </w:rPr>
                        <w:t xml:space="preserve"> </w:t>
                      </w:r>
                    </w:p>
                    <w:p w14:paraId="62AAFEBC" w14:textId="77777777" w:rsidR="007A63AE" w:rsidRDefault="007A63AE" w:rsidP="0054565D">
                      <w:pPr>
                        <w:pStyle w:val="ListParagraph11"/>
                        <w:numPr>
                          <w:ilvl w:val="0"/>
                          <w:numId w:val="29"/>
                        </w:numPr>
                        <w:suppressAutoHyphens/>
                        <w:spacing w:line="240" w:lineRule="auto"/>
                        <w:jc w:val="both"/>
                        <w:textAlignment w:val="top"/>
                        <w:outlineLvl w:val="0"/>
                        <w:rPr>
                          <w:rFonts w:ascii="Times New Roman" w:hAnsi="Times New Roman"/>
                          <w:position w:val="-1"/>
                          <w:sz w:val="20"/>
                          <w:szCs w:val="20"/>
                        </w:rPr>
                      </w:pPr>
                      <w:bookmarkStart w:id="187" w:name="_Toc202094348"/>
                      <w:bookmarkStart w:id="188" w:name="_Toc198158595"/>
                      <w:bookmarkStart w:id="189" w:name="_Toc192716889"/>
                      <w:bookmarkStart w:id="190" w:name="_Toc197796713"/>
                      <w:bookmarkStart w:id="191" w:name="_Toc208958045"/>
                      <w:bookmarkStart w:id="192" w:name="_Toc216747405"/>
                      <w:r>
                        <w:rPr>
                          <w:rFonts w:ascii="Times New Roman" w:hAnsi="Times New Roman"/>
                          <w:position w:val="-1"/>
                          <w:sz w:val="20"/>
                          <w:szCs w:val="20"/>
                        </w:rPr>
                        <w:t>High response rates</w:t>
                      </w:r>
                      <w:bookmarkEnd w:id="187"/>
                      <w:bookmarkEnd w:id="188"/>
                      <w:bookmarkEnd w:id="189"/>
                      <w:bookmarkEnd w:id="190"/>
                      <w:bookmarkEnd w:id="191"/>
                      <w:bookmarkEnd w:id="192"/>
                      <w:r>
                        <w:rPr>
                          <w:rFonts w:ascii="Times New Roman" w:hAnsi="Times New Roman"/>
                          <w:position w:val="-1"/>
                          <w:sz w:val="20"/>
                          <w:szCs w:val="20"/>
                        </w:rPr>
                        <w:t xml:space="preserve"> </w:t>
                      </w:r>
                    </w:p>
                    <w:p w14:paraId="54FB6037" w14:textId="77777777" w:rsidR="007A63AE" w:rsidRDefault="007A63AE" w:rsidP="006C3083">
                      <w:pPr>
                        <w:suppressAutoHyphens/>
                        <w:spacing w:line="1" w:lineRule="atLeast"/>
                        <w:ind w:leftChars="-1" w:hangingChars="1" w:hanging="2"/>
                        <w:textAlignment w:val="top"/>
                        <w:outlineLvl w:val="0"/>
                        <w:rPr>
                          <w:position w:val="-1"/>
                        </w:rPr>
                      </w:pPr>
                    </w:p>
                    <w:p w14:paraId="4AA709BA" w14:textId="77777777" w:rsidR="007A63AE" w:rsidRDefault="007A63AE" w:rsidP="006C3083">
                      <w:pPr>
                        <w:suppressAutoHyphens/>
                        <w:spacing w:line="1" w:lineRule="atLeast"/>
                        <w:ind w:leftChars="-1" w:hangingChars="1" w:hanging="2"/>
                        <w:jc w:val="center"/>
                        <w:textAlignment w:val="top"/>
                        <w:outlineLvl w:val="0"/>
                        <w:rPr>
                          <w:position w:val="-1"/>
                        </w:rPr>
                      </w:pPr>
                    </w:p>
                    <w:p w14:paraId="052D060E" w14:textId="77777777" w:rsidR="007A63AE" w:rsidRDefault="007A63AE" w:rsidP="006C3083">
                      <w:pPr>
                        <w:suppressAutoHyphens/>
                        <w:spacing w:line="1" w:lineRule="atLeast"/>
                        <w:ind w:leftChars="-1" w:hangingChars="1" w:hanging="2"/>
                        <w:jc w:val="center"/>
                        <w:textAlignment w:val="top"/>
                        <w:outlineLvl w:val="0"/>
                        <w:rPr>
                          <w:position w:val="-1"/>
                        </w:rPr>
                      </w:pPr>
                    </w:p>
                    <w:p w14:paraId="2B4E06A0" w14:textId="77777777" w:rsidR="007A63AE" w:rsidRDefault="007A63AE" w:rsidP="006C3083">
                      <w:pPr>
                        <w:suppressAutoHyphens/>
                        <w:spacing w:line="1" w:lineRule="atLeast"/>
                        <w:ind w:leftChars="-1" w:hangingChars="1" w:hanging="2"/>
                        <w:jc w:val="center"/>
                        <w:textAlignment w:val="top"/>
                        <w:outlineLvl w:val="0"/>
                        <w:rPr>
                          <w:position w:val="-1"/>
                        </w:rPr>
                      </w:pPr>
                    </w:p>
                    <w:p w14:paraId="6B610329" w14:textId="77777777" w:rsidR="007A63AE" w:rsidRDefault="007A63AE" w:rsidP="006C3083">
                      <w:pPr>
                        <w:suppressAutoHyphens/>
                        <w:spacing w:line="1" w:lineRule="atLeast"/>
                        <w:ind w:leftChars="-1" w:hangingChars="1" w:hanging="2"/>
                        <w:jc w:val="center"/>
                        <w:textAlignment w:val="top"/>
                        <w:outlineLvl w:val="0"/>
                        <w:rPr>
                          <w:position w:val="-1"/>
                        </w:rPr>
                      </w:pPr>
                    </w:p>
                    <w:p w14:paraId="03C33056" w14:textId="77777777" w:rsidR="007A63AE" w:rsidRDefault="007A63AE" w:rsidP="006C3083">
                      <w:pPr>
                        <w:suppressAutoHyphens/>
                        <w:spacing w:line="1" w:lineRule="atLeast"/>
                        <w:ind w:leftChars="-1" w:hangingChars="1" w:hanging="2"/>
                        <w:jc w:val="center"/>
                        <w:textAlignment w:val="top"/>
                        <w:outlineLvl w:val="0"/>
                        <w:rPr>
                          <w:position w:val="-1"/>
                        </w:rPr>
                      </w:pPr>
                    </w:p>
                    <w:p w14:paraId="7222110E" w14:textId="77777777" w:rsidR="007A63AE" w:rsidRDefault="007A63AE" w:rsidP="006C3083">
                      <w:pPr>
                        <w:suppressAutoHyphens/>
                        <w:spacing w:line="1" w:lineRule="atLeast"/>
                        <w:ind w:leftChars="-1" w:hangingChars="1" w:hanging="2"/>
                        <w:textAlignment w:val="top"/>
                        <w:outlineLvl w:val="0"/>
                        <w:rPr>
                          <w:position w:val="-1"/>
                        </w:rPr>
                      </w:pPr>
                    </w:p>
                  </w:txbxContent>
                </v:textbox>
              </v:roundrect>
            </w:pict>
          </mc:Fallback>
        </mc:AlternateContent>
      </w:r>
      <w:r w:rsidR="006C3083" w:rsidRPr="006C3083">
        <w:rPr>
          <w:rFonts w:ascii="Calibri" w:eastAsia="Calibri" w:hAnsi="Calibri" w:cs="Calibri"/>
          <w:noProof/>
          <w:sz w:val="22"/>
          <w:szCs w:val="22"/>
        </w:rPr>
        <mc:AlternateContent>
          <mc:Choice Requires="wps">
            <w:drawing>
              <wp:anchor distT="0" distB="0" distL="114300" distR="114300" simplePos="0" relativeHeight="251868160" behindDoc="0" locked="0" layoutInCell="1" allowOverlap="1" wp14:anchorId="4415DEF0" wp14:editId="1511F3E1">
                <wp:simplePos x="0" y="0"/>
                <wp:positionH relativeFrom="column">
                  <wp:posOffset>3068320</wp:posOffset>
                </wp:positionH>
                <wp:positionV relativeFrom="paragraph">
                  <wp:posOffset>286385</wp:posOffset>
                </wp:positionV>
                <wp:extent cx="2136140" cy="1600200"/>
                <wp:effectExtent l="0" t="0" r="16510" b="19050"/>
                <wp:wrapNone/>
                <wp:docPr id="257679285" name="Rectangle: Rounded Corners 26"/>
                <wp:cNvGraphicFramePr/>
                <a:graphic xmlns:a="http://schemas.openxmlformats.org/drawingml/2006/main">
                  <a:graphicData uri="http://schemas.microsoft.com/office/word/2010/wordprocessingShape">
                    <wps:wsp>
                      <wps:cNvSpPr/>
                      <wps:spPr>
                        <a:xfrm>
                          <a:off x="0" y="0"/>
                          <a:ext cx="2136140" cy="1600200"/>
                        </a:xfrm>
                        <a:prstGeom prst="roundRect">
                          <a:avLst/>
                        </a:prstGeom>
                        <a:solidFill>
                          <a:sysClr val="window" lastClr="FFFFFF"/>
                        </a:solidFill>
                        <a:ln w="12700" cap="flat" cmpd="sng" algn="ctr">
                          <a:solidFill>
                            <a:srgbClr val="70AD47"/>
                          </a:solidFill>
                          <a:prstDash val="solid"/>
                          <a:miter lim="800000"/>
                        </a:ln>
                        <a:effectLst/>
                      </wps:spPr>
                      <wps:txbx>
                        <w:txbxContent>
                          <w:p w14:paraId="5D925E28" w14:textId="77777777" w:rsidR="007A63AE" w:rsidRDefault="007A63AE" w:rsidP="006C3083">
                            <w:pPr>
                              <w:suppressAutoHyphens/>
                              <w:spacing w:line="1" w:lineRule="atLeast"/>
                              <w:jc w:val="center"/>
                              <w:textAlignment w:val="top"/>
                              <w:outlineLvl w:val="0"/>
                              <w:rPr>
                                <w:b/>
                                <w:position w:val="-1"/>
                                <w:sz w:val="20"/>
                              </w:rPr>
                            </w:pPr>
                          </w:p>
                          <w:p w14:paraId="53331D64" w14:textId="77777777" w:rsidR="007A63AE" w:rsidRDefault="007A63AE" w:rsidP="006C3083">
                            <w:pPr>
                              <w:suppressAutoHyphens/>
                              <w:spacing w:line="1" w:lineRule="atLeast"/>
                              <w:jc w:val="center"/>
                              <w:textAlignment w:val="top"/>
                              <w:outlineLvl w:val="0"/>
                              <w:rPr>
                                <w:b/>
                                <w:position w:val="-1"/>
                                <w:sz w:val="20"/>
                              </w:rPr>
                            </w:pPr>
                            <w:bookmarkStart w:id="118" w:name="_Toc208958034"/>
                            <w:bookmarkStart w:id="119" w:name="_Toc198158596"/>
                            <w:bookmarkStart w:id="120" w:name="_Toc202094337"/>
                            <w:bookmarkStart w:id="121" w:name="_Toc197796714"/>
                            <w:bookmarkStart w:id="122" w:name="_Toc192716890"/>
                            <w:bookmarkStart w:id="123" w:name="_Toc216747406"/>
                            <w:r>
                              <w:rPr>
                                <w:b/>
                                <w:position w:val="-1"/>
                                <w:sz w:val="20"/>
                              </w:rPr>
                              <w:t>Customer Purchasing Decisions</w:t>
                            </w:r>
                            <w:bookmarkEnd w:id="118"/>
                            <w:bookmarkEnd w:id="119"/>
                            <w:bookmarkEnd w:id="120"/>
                            <w:bookmarkEnd w:id="121"/>
                            <w:bookmarkEnd w:id="122"/>
                            <w:bookmarkEnd w:id="123"/>
                          </w:p>
                          <w:p w14:paraId="6AFB5EA4"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124" w:name="_Toc202094338"/>
                            <w:bookmarkStart w:id="125" w:name="_Toc208958035"/>
                            <w:bookmarkStart w:id="126" w:name="_Toc216747407"/>
                            <w:r>
                              <w:rPr>
                                <w:rFonts w:ascii="Times New Roman" w:hAnsi="Times New Roman"/>
                                <w:bCs/>
                                <w:position w:val="-1"/>
                                <w:sz w:val="20"/>
                                <w:szCs w:val="20"/>
                              </w:rPr>
                              <w:t>Happy with products</w:t>
                            </w:r>
                            <w:bookmarkEnd w:id="124"/>
                            <w:bookmarkEnd w:id="125"/>
                            <w:bookmarkEnd w:id="126"/>
                          </w:p>
                          <w:p w14:paraId="486AA733"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127" w:name="_Toc208958036"/>
                            <w:bookmarkStart w:id="128" w:name="_Toc202094339"/>
                            <w:bookmarkStart w:id="129" w:name="_Toc216747408"/>
                            <w:r>
                              <w:rPr>
                                <w:rFonts w:ascii="Times New Roman" w:hAnsi="Times New Roman"/>
                                <w:bCs/>
                                <w:position w:val="-1"/>
                                <w:sz w:val="20"/>
                                <w:szCs w:val="20"/>
                              </w:rPr>
                              <w:t>No complaints</w:t>
                            </w:r>
                            <w:bookmarkEnd w:id="127"/>
                            <w:bookmarkEnd w:id="128"/>
                            <w:bookmarkEnd w:id="129"/>
                          </w:p>
                          <w:p w14:paraId="3E9D1F7A"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130" w:name="_Toc202094340"/>
                            <w:bookmarkStart w:id="131" w:name="_Toc208958037"/>
                            <w:bookmarkStart w:id="132" w:name="_Toc216747409"/>
                            <w:r>
                              <w:rPr>
                                <w:rFonts w:ascii="Times New Roman" w:hAnsi="Times New Roman"/>
                                <w:bCs/>
                                <w:position w:val="-1"/>
                                <w:sz w:val="20"/>
                                <w:szCs w:val="20"/>
                              </w:rPr>
                              <w:t>Spread positive news about products</w:t>
                            </w:r>
                            <w:bookmarkEnd w:id="130"/>
                            <w:bookmarkEnd w:id="131"/>
                            <w:bookmarkEnd w:id="132"/>
                          </w:p>
                          <w:p w14:paraId="2CCD5DE5"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133" w:name="_Toc197796718"/>
                            <w:bookmarkStart w:id="134" w:name="_Toc198158600"/>
                            <w:bookmarkStart w:id="135" w:name="_Toc202094341"/>
                            <w:bookmarkStart w:id="136" w:name="_Toc208958038"/>
                            <w:bookmarkStart w:id="137" w:name="_Toc216747410"/>
                            <w:r>
                              <w:rPr>
                                <w:rFonts w:ascii="Times New Roman" w:hAnsi="Times New Roman"/>
                                <w:bCs/>
                                <w:position w:val="-1"/>
                                <w:sz w:val="20"/>
                                <w:szCs w:val="20"/>
                              </w:rPr>
                              <w:t>P</w:t>
                            </w:r>
                            <w:bookmarkEnd w:id="133"/>
                            <w:bookmarkEnd w:id="134"/>
                            <w:r>
                              <w:rPr>
                                <w:rFonts w:ascii="Times New Roman" w:hAnsi="Times New Roman"/>
                                <w:bCs/>
                                <w:position w:val="-1"/>
                                <w:sz w:val="20"/>
                                <w:szCs w:val="20"/>
                              </w:rPr>
                              <w:t>urchasing products</w:t>
                            </w:r>
                            <w:bookmarkEnd w:id="135"/>
                            <w:bookmarkEnd w:id="136"/>
                            <w:bookmarkEnd w:id="137"/>
                            <w:r>
                              <w:rPr>
                                <w:rFonts w:ascii="Times New Roman" w:hAnsi="Times New Roman"/>
                                <w:bCs/>
                                <w:position w:val="-1"/>
                                <w:sz w:val="20"/>
                                <w:szCs w:val="20"/>
                              </w:rPr>
                              <w:t xml:space="preserve"> </w:t>
                            </w:r>
                          </w:p>
                          <w:p w14:paraId="5D97D41C" w14:textId="77777777" w:rsidR="007A63AE" w:rsidRDefault="007A63AE" w:rsidP="006C3083">
                            <w:pPr>
                              <w:suppressAutoHyphens/>
                              <w:spacing w:line="1" w:lineRule="atLeast"/>
                              <w:ind w:leftChars="-1" w:hangingChars="1" w:hanging="2"/>
                              <w:jc w:val="center"/>
                              <w:textAlignment w:val="top"/>
                              <w:outlineLvl w:val="0"/>
                              <w:rPr>
                                <w:position w:val="-1"/>
                              </w:rPr>
                            </w:pPr>
                          </w:p>
                          <w:p w14:paraId="24B11FAC" w14:textId="77777777" w:rsidR="007A63AE" w:rsidRDefault="007A63AE" w:rsidP="006C3083">
                            <w:pPr>
                              <w:suppressAutoHyphens/>
                              <w:spacing w:line="1" w:lineRule="atLeast"/>
                              <w:ind w:leftChars="-1" w:hangingChars="1" w:hanging="2"/>
                              <w:jc w:val="center"/>
                              <w:textAlignment w:val="top"/>
                              <w:outlineLvl w:val="0"/>
                              <w:rPr>
                                <w:position w:val="-1"/>
                              </w:rPr>
                            </w:pPr>
                          </w:p>
                          <w:p w14:paraId="3A18D9BC" w14:textId="77777777" w:rsidR="007A63AE" w:rsidRDefault="007A63AE" w:rsidP="006C3083">
                            <w:pPr>
                              <w:suppressAutoHyphens/>
                              <w:spacing w:line="1" w:lineRule="atLeast"/>
                              <w:ind w:leftChars="-1" w:hangingChars="1" w:hanging="2"/>
                              <w:jc w:val="center"/>
                              <w:textAlignment w:val="top"/>
                              <w:outlineLvl w:val="0"/>
                              <w:rPr>
                                <w:position w:val="-1"/>
                              </w:rPr>
                            </w:pPr>
                          </w:p>
                          <w:p w14:paraId="6665C960" w14:textId="77777777" w:rsidR="007A63AE" w:rsidRDefault="007A63AE" w:rsidP="006C3083">
                            <w:pPr>
                              <w:suppressAutoHyphens/>
                              <w:spacing w:line="1" w:lineRule="atLeast"/>
                              <w:ind w:leftChars="-1" w:hangingChars="1" w:hanging="2"/>
                              <w:jc w:val="center"/>
                              <w:textAlignment w:val="top"/>
                              <w:outlineLvl w:val="0"/>
                              <w:rPr>
                                <w:position w:val="-1"/>
                              </w:rPr>
                            </w:pPr>
                          </w:p>
                          <w:p w14:paraId="69EB5E09" w14:textId="77777777" w:rsidR="007A63AE" w:rsidRDefault="007A63AE" w:rsidP="006C3083">
                            <w:pPr>
                              <w:suppressAutoHyphens/>
                              <w:spacing w:line="1" w:lineRule="atLeast"/>
                              <w:ind w:leftChars="-1" w:hangingChars="1" w:hanging="2"/>
                              <w:jc w:val="center"/>
                              <w:textAlignment w:val="top"/>
                              <w:outlineLvl w:val="0"/>
                              <w:rPr>
                                <w:position w:val="-1"/>
                              </w:rPr>
                            </w:pPr>
                          </w:p>
                          <w:p w14:paraId="05836A45" w14:textId="77777777" w:rsidR="007A63AE" w:rsidRDefault="007A63AE" w:rsidP="006C3083">
                            <w:pPr>
                              <w:suppressAutoHyphens/>
                              <w:spacing w:line="1" w:lineRule="atLeast"/>
                              <w:ind w:leftChars="-1" w:hangingChars="1" w:hanging="2"/>
                              <w:jc w:val="center"/>
                              <w:textAlignment w:val="top"/>
                              <w:outlineLvl w:val="0"/>
                              <w:rPr>
                                <w:position w:val="-1"/>
                              </w:rPr>
                            </w:pPr>
                          </w:p>
                          <w:p w14:paraId="1D909B3B" w14:textId="77777777" w:rsidR="007A63AE" w:rsidRDefault="007A63AE" w:rsidP="006C3083">
                            <w:pPr>
                              <w:suppressAutoHyphens/>
                              <w:spacing w:line="1" w:lineRule="atLeast"/>
                              <w:ind w:leftChars="-1" w:hangingChars="1" w:hanging="2"/>
                              <w:textAlignment w:val="top"/>
                              <w:outlineLvl w:val="0"/>
                              <w:rPr>
                                <w:position w:val="-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oundrect id="Rectangle: Rounded Corners 26" o:spid="_x0000_s1028" style="position:absolute;left:0;text-align:left;margin-left:241.6pt;margin-top:22.55pt;width:168.2pt;height:126pt;z-index:251868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" fillcolor="window" strokecolor="#70ad47" strokeweight="1pt">
                <v:stroke joinstyle="miter"/>
                <v:textbox>
                  <w:txbxContent>
                    <w:p w14:paraId="5D925E28" w14:textId="77777777" w:rsidR="007A63AE" w:rsidRDefault="007A63AE" w:rsidP="006C3083">
                      <w:pPr>
                        <w:suppressAutoHyphens/>
                        <w:spacing w:line="1" w:lineRule="atLeast"/>
                        <w:jc w:val="center"/>
                        <w:textAlignment w:val="top"/>
                        <w:outlineLvl w:val="0"/>
                        <w:rPr>
                          <w:b/>
                          <w:position w:val="-1"/>
                          <w:sz w:val="20"/>
                        </w:rPr>
                      </w:pPr>
                    </w:p>
                    <w:p w14:paraId="53331D64" w14:textId="77777777" w:rsidR="007A63AE" w:rsidRDefault="007A63AE" w:rsidP="006C3083">
                      <w:pPr>
                        <w:suppressAutoHyphens/>
                        <w:spacing w:line="1" w:lineRule="atLeast"/>
                        <w:jc w:val="center"/>
                        <w:textAlignment w:val="top"/>
                        <w:outlineLvl w:val="0"/>
                        <w:rPr>
                          <w:b/>
                          <w:position w:val="-1"/>
                          <w:sz w:val="20"/>
                        </w:rPr>
                      </w:pPr>
                      <w:bookmarkStart w:id="213" w:name="_Toc208958034"/>
                      <w:bookmarkStart w:id="214" w:name="_Toc198158596"/>
                      <w:bookmarkStart w:id="215" w:name="_Toc202094337"/>
                      <w:bookmarkStart w:id="216" w:name="_Toc197796714"/>
                      <w:bookmarkStart w:id="217" w:name="_Toc192716890"/>
                      <w:bookmarkStart w:id="218" w:name="_Toc216747406"/>
                      <w:r>
                        <w:rPr>
                          <w:b/>
                          <w:position w:val="-1"/>
                          <w:sz w:val="20"/>
                        </w:rPr>
                        <w:t>Customer Purchasing Decisions</w:t>
                      </w:r>
                      <w:bookmarkEnd w:id="213"/>
                      <w:bookmarkEnd w:id="214"/>
                      <w:bookmarkEnd w:id="215"/>
                      <w:bookmarkEnd w:id="216"/>
                      <w:bookmarkEnd w:id="217"/>
                      <w:bookmarkEnd w:id="218"/>
                    </w:p>
                    <w:p w14:paraId="6AFB5EA4"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219" w:name="_Toc202094338"/>
                      <w:bookmarkStart w:id="220" w:name="_Toc208958035"/>
                      <w:bookmarkStart w:id="221" w:name="_Toc216747407"/>
                      <w:r>
                        <w:rPr>
                          <w:rFonts w:ascii="Times New Roman" w:hAnsi="Times New Roman"/>
                          <w:bCs/>
                          <w:position w:val="-1"/>
                          <w:sz w:val="20"/>
                          <w:szCs w:val="20"/>
                        </w:rPr>
                        <w:t>Happy with products</w:t>
                      </w:r>
                      <w:bookmarkEnd w:id="219"/>
                      <w:bookmarkEnd w:id="220"/>
                      <w:bookmarkEnd w:id="221"/>
                    </w:p>
                    <w:p w14:paraId="486AA733"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222" w:name="_Toc208958036"/>
                      <w:bookmarkStart w:id="223" w:name="_Toc202094339"/>
                      <w:bookmarkStart w:id="224" w:name="_Toc216747408"/>
                      <w:r>
                        <w:rPr>
                          <w:rFonts w:ascii="Times New Roman" w:hAnsi="Times New Roman"/>
                          <w:bCs/>
                          <w:position w:val="-1"/>
                          <w:sz w:val="20"/>
                          <w:szCs w:val="20"/>
                        </w:rPr>
                        <w:t>No complaints</w:t>
                      </w:r>
                      <w:bookmarkEnd w:id="222"/>
                      <w:bookmarkEnd w:id="223"/>
                      <w:bookmarkEnd w:id="224"/>
                    </w:p>
                    <w:p w14:paraId="3E9D1F7A"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225" w:name="_Toc202094340"/>
                      <w:bookmarkStart w:id="226" w:name="_Toc208958037"/>
                      <w:bookmarkStart w:id="227" w:name="_Toc216747409"/>
                      <w:r>
                        <w:rPr>
                          <w:rFonts w:ascii="Times New Roman" w:hAnsi="Times New Roman"/>
                          <w:bCs/>
                          <w:position w:val="-1"/>
                          <w:sz w:val="20"/>
                          <w:szCs w:val="20"/>
                        </w:rPr>
                        <w:t>Spread positive news about products</w:t>
                      </w:r>
                      <w:bookmarkEnd w:id="225"/>
                      <w:bookmarkEnd w:id="226"/>
                      <w:bookmarkEnd w:id="227"/>
                    </w:p>
                    <w:p w14:paraId="2CCD5DE5" w14:textId="77777777" w:rsidR="007A63AE" w:rsidRDefault="007A63AE" w:rsidP="006C3083">
                      <w:pPr>
                        <w:pStyle w:val="ListParagraph2"/>
                        <w:numPr>
                          <w:ilvl w:val="0"/>
                          <w:numId w:val="28"/>
                        </w:numPr>
                        <w:suppressAutoHyphens/>
                        <w:spacing w:line="1" w:lineRule="atLeast"/>
                        <w:jc w:val="both"/>
                        <w:textAlignment w:val="top"/>
                        <w:outlineLvl w:val="0"/>
                        <w:rPr>
                          <w:rFonts w:ascii="Times New Roman" w:hAnsi="Times New Roman"/>
                          <w:bCs/>
                          <w:position w:val="-1"/>
                          <w:sz w:val="20"/>
                          <w:szCs w:val="20"/>
                        </w:rPr>
                      </w:pPr>
                      <w:bookmarkStart w:id="228" w:name="_Toc197796718"/>
                      <w:bookmarkStart w:id="229" w:name="_Toc198158600"/>
                      <w:bookmarkStart w:id="230" w:name="_Toc202094341"/>
                      <w:bookmarkStart w:id="231" w:name="_Toc208958038"/>
                      <w:bookmarkStart w:id="232" w:name="_Toc216747410"/>
                      <w:r>
                        <w:rPr>
                          <w:rFonts w:ascii="Times New Roman" w:hAnsi="Times New Roman"/>
                          <w:bCs/>
                          <w:position w:val="-1"/>
                          <w:sz w:val="20"/>
                          <w:szCs w:val="20"/>
                        </w:rPr>
                        <w:t>P</w:t>
                      </w:r>
                      <w:bookmarkEnd w:id="228"/>
                      <w:bookmarkEnd w:id="229"/>
                      <w:r>
                        <w:rPr>
                          <w:rFonts w:ascii="Times New Roman" w:hAnsi="Times New Roman"/>
                          <w:bCs/>
                          <w:position w:val="-1"/>
                          <w:sz w:val="20"/>
                          <w:szCs w:val="20"/>
                        </w:rPr>
                        <w:t>urchasing products</w:t>
                      </w:r>
                      <w:bookmarkEnd w:id="230"/>
                      <w:bookmarkEnd w:id="231"/>
                      <w:bookmarkEnd w:id="232"/>
                      <w:r>
                        <w:rPr>
                          <w:rFonts w:ascii="Times New Roman" w:hAnsi="Times New Roman"/>
                          <w:bCs/>
                          <w:position w:val="-1"/>
                          <w:sz w:val="20"/>
                          <w:szCs w:val="20"/>
                        </w:rPr>
                        <w:t xml:space="preserve"> </w:t>
                      </w:r>
                    </w:p>
                    <w:p w14:paraId="5D97D41C" w14:textId="77777777" w:rsidR="007A63AE" w:rsidRDefault="007A63AE" w:rsidP="006C3083">
                      <w:pPr>
                        <w:suppressAutoHyphens/>
                        <w:spacing w:line="1" w:lineRule="atLeast"/>
                        <w:ind w:leftChars="-1" w:hangingChars="1" w:hanging="2"/>
                        <w:jc w:val="center"/>
                        <w:textAlignment w:val="top"/>
                        <w:outlineLvl w:val="0"/>
                        <w:rPr>
                          <w:position w:val="-1"/>
                        </w:rPr>
                      </w:pPr>
                    </w:p>
                    <w:p w14:paraId="24B11FAC" w14:textId="77777777" w:rsidR="007A63AE" w:rsidRDefault="007A63AE" w:rsidP="006C3083">
                      <w:pPr>
                        <w:suppressAutoHyphens/>
                        <w:spacing w:line="1" w:lineRule="atLeast"/>
                        <w:ind w:leftChars="-1" w:hangingChars="1" w:hanging="2"/>
                        <w:jc w:val="center"/>
                        <w:textAlignment w:val="top"/>
                        <w:outlineLvl w:val="0"/>
                        <w:rPr>
                          <w:position w:val="-1"/>
                        </w:rPr>
                      </w:pPr>
                    </w:p>
                    <w:p w14:paraId="3A18D9BC" w14:textId="77777777" w:rsidR="007A63AE" w:rsidRDefault="007A63AE" w:rsidP="006C3083">
                      <w:pPr>
                        <w:suppressAutoHyphens/>
                        <w:spacing w:line="1" w:lineRule="atLeast"/>
                        <w:ind w:leftChars="-1" w:hangingChars="1" w:hanging="2"/>
                        <w:jc w:val="center"/>
                        <w:textAlignment w:val="top"/>
                        <w:outlineLvl w:val="0"/>
                        <w:rPr>
                          <w:position w:val="-1"/>
                        </w:rPr>
                      </w:pPr>
                    </w:p>
                    <w:p w14:paraId="6665C960" w14:textId="77777777" w:rsidR="007A63AE" w:rsidRDefault="007A63AE" w:rsidP="006C3083">
                      <w:pPr>
                        <w:suppressAutoHyphens/>
                        <w:spacing w:line="1" w:lineRule="atLeast"/>
                        <w:ind w:leftChars="-1" w:hangingChars="1" w:hanging="2"/>
                        <w:jc w:val="center"/>
                        <w:textAlignment w:val="top"/>
                        <w:outlineLvl w:val="0"/>
                        <w:rPr>
                          <w:position w:val="-1"/>
                        </w:rPr>
                      </w:pPr>
                    </w:p>
                    <w:p w14:paraId="69EB5E09" w14:textId="77777777" w:rsidR="007A63AE" w:rsidRDefault="007A63AE" w:rsidP="006C3083">
                      <w:pPr>
                        <w:suppressAutoHyphens/>
                        <w:spacing w:line="1" w:lineRule="atLeast"/>
                        <w:ind w:leftChars="-1" w:hangingChars="1" w:hanging="2"/>
                        <w:jc w:val="center"/>
                        <w:textAlignment w:val="top"/>
                        <w:outlineLvl w:val="0"/>
                        <w:rPr>
                          <w:position w:val="-1"/>
                        </w:rPr>
                      </w:pPr>
                    </w:p>
                    <w:p w14:paraId="05836A45" w14:textId="77777777" w:rsidR="007A63AE" w:rsidRDefault="007A63AE" w:rsidP="006C3083">
                      <w:pPr>
                        <w:suppressAutoHyphens/>
                        <w:spacing w:line="1" w:lineRule="atLeast"/>
                        <w:ind w:leftChars="-1" w:hangingChars="1" w:hanging="2"/>
                        <w:jc w:val="center"/>
                        <w:textAlignment w:val="top"/>
                        <w:outlineLvl w:val="0"/>
                        <w:rPr>
                          <w:position w:val="-1"/>
                        </w:rPr>
                      </w:pPr>
                    </w:p>
                    <w:p w14:paraId="1D909B3B" w14:textId="77777777" w:rsidR="007A63AE" w:rsidRDefault="007A63AE" w:rsidP="006C3083">
                      <w:pPr>
                        <w:suppressAutoHyphens/>
                        <w:spacing w:line="1" w:lineRule="atLeast"/>
                        <w:ind w:leftChars="-1" w:hangingChars="1" w:hanging="2"/>
                        <w:textAlignment w:val="top"/>
                        <w:outlineLvl w:val="0"/>
                        <w:rPr>
                          <w:position w:val="-1"/>
                        </w:rPr>
                      </w:pPr>
                    </w:p>
                  </w:txbxContent>
                </v:textbox>
              </v:roundrect>
            </w:pict>
          </mc:Fallback>
        </mc:AlternateContent>
      </w:r>
    </w:p>
    <w:p w14:paraId="5CBCC9E5" w14:textId="684A901A" w:rsidR="006C3083" w:rsidRPr="006C3083" w:rsidRDefault="006C3083" w:rsidP="006C3083">
      <w:pPr>
        <w:spacing w:after="200"/>
        <w:contextualSpacing w:val="0"/>
        <w:rPr>
          <w:sz w:val="18"/>
          <w:szCs w:val="18"/>
        </w:rPr>
      </w:pPr>
    </w:p>
    <w:p w14:paraId="519A3546" w14:textId="739F8B6B" w:rsidR="006C3083" w:rsidRPr="006C3083" w:rsidRDefault="006C3083" w:rsidP="006C3083">
      <w:pPr>
        <w:spacing w:after="200"/>
        <w:contextualSpacing w:val="0"/>
        <w:rPr>
          <w:sz w:val="18"/>
          <w:szCs w:val="18"/>
        </w:rPr>
      </w:pPr>
    </w:p>
    <w:p w14:paraId="23FAAB87" w14:textId="37E6E39B" w:rsidR="006C3083" w:rsidRPr="006C3083" w:rsidRDefault="006C3083" w:rsidP="006C3083">
      <w:pPr>
        <w:spacing w:after="200"/>
        <w:contextualSpacing w:val="0"/>
        <w:rPr>
          <w:sz w:val="18"/>
          <w:szCs w:val="18"/>
        </w:rPr>
      </w:pPr>
      <w:r>
        <w:rPr>
          <w:noProof/>
          <w:sz w:val="18"/>
          <w:szCs w:val="18"/>
        </w:rPr>
        <mc:AlternateContent>
          <mc:Choice Requires="wps">
            <w:drawing>
              <wp:anchor distT="0" distB="0" distL="114300" distR="114300" simplePos="0" relativeHeight="251873280" behindDoc="0" locked="0" layoutInCell="1" allowOverlap="1" wp14:anchorId="2FB675DF" wp14:editId="6DBE031B">
                <wp:simplePos x="0" y="0"/>
                <wp:positionH relativeFrom="column">
                  <wp:posOffset>1976120</wp:posOffset>
                </wp:positionH>
                <wp:positionV relativeFrom="paragraph">
                  <wp:posOffset>279400</wp:posOffset>
                </wp:positionV>
                <wp:extent cx="1092200" cy="12700"/>
                <wp:effectExtent l="0" t="76200" r="31750" b="139700"/>
                <wp:wrapNone/>
                <wp:docPr id="5" name="Straight Arrow Connector 5"/>
                <wp:cNvGraphicFramePr/>
                <a:graphic xmlns:a="http://schemas.openxmlformats.org/drawingml/2006/main">
                  <a:graphicData uri="http://schemas.microsoft.com/office/word/2010/wordprocessingShape">
                    <wps:wsp>
                      <wps:cNvCnPr/>
                      <wps:spPr>
                        <a:xfrm flipV="1">
                          <a:off x="0" y="0"/>
                          <a:ext cx="1092200" cy="127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Straight Arrow Connector 5" o:spid="_x0000_s1026" type="#_x0000_t32" style="position:absolute;margin-left:155.6pt;margin-top:22pt;width:86pt;height:1pt;flip:y;z-index:251873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" strokecolor="black [3200]" strokeweight="2pt">
                <v:stroke endarrow="open"/>
                <v:shadow on="t" color="black" opacity="24903f" origin=",.5" offset="0,.55556mm"/>
              </v:shape>
            </w:pict>
          </mc:Fallback>
        </mc:AlternateContent>
      </w:r>
    </w:p>
    <w:p w14:paraId="62931F80" w14:textId="77777777" w:rsidR="006C3083" w:rsidRPr="006C3083" w:rsidRDefault="006C3083" w:rsidP="006C3083">
      <w:pPr>
        <w:spacing w:after="200"/>
        <w:contextualSpacing w:val="0"/>
        <w:rPr>
          <w:sz w:val="18"/>
          <w:szCs w:val="18"/>
        </w:rPr>
      </w:pPr>
    </w:p>
    <w:p w14:paraId="412C59F3" w14:textId="5076FC5C" w:rsidR="006C3083" w:rsidRPr="006C3083" w:rsidRDefault="0054565D" w:rsidP="006C3083">
      <w:pPr>
        <w:spacing w:after="200"/>
        <w:contextualSpacing w:val="0"/>
        <w:rPr>
          <w:sz w:val="18"/>
          <w:szCs w:val="18"/>
        </w:rPr>
      </w:pPr>
      <w:r>
        <w:rPr>
          <w:noProof/>
          <w:sz w:val="18"/>
          <w:szCs w:val="18"/>
        </w:rPr>
        <mc:AlternateContent>
          <mc:Choice Requires="wps">
            <w:drawing>
              <wp:anchor distT="0" distB="0" distL="114300" distR="114300" simplePos="0" relativeHeight="251874304" behindDoc="0" locked="0" layoutInCell="1" allowOverlap="1" wp14:anchorId="5070691B" wp14:editId="1AF527B1">
                <wp:simplePos x="0" y="0"/>
                <wp:positionH relativeFrom="column">
                  <wp:posOffset>1976120</wp:posOffset>
                </wp:positionH>
                <wp:positionV relativeFrom="paragraph">
                  <wp:posOffset>98425</wp:posOffset>
                </wp:positionV>
                <wp:extent cx="1092200" cy="1054100"/>
                <wp:effectExtent l="38100" t="38100" r="50800" b="88900"/>
                <wp:wrapNone/>
                <wp:docPr id="6" name="Straight Arrow Connector 6"/>
                <wp:cNvGraphicFramePr/>
                <a:graphic xmlns:a="http://schemas.openxmlformats.org/drawingml/2006/main">
                  <a:graphicData uri="http://schemas.microsoft.com/office/word/2010/wordprocessingShape">
                    <wps:wsp>
                      <wps:cNvCnPr/>
                      <wps:spPr>
                        <a:xfrm flipV="1">
                          <a:off x="0" y="0"/>
                          <a:ext cx="1092200" cy="10541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6" o:spid="_x0000_s1026" type="#_x0000_t32" style="position:absolute;margin-left:155.6pt;margin-top:7.75pt;width:86pt;height:83pt;flip: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" strokecolor="black [3200]" strokeweight="2pt">
                <v:stroke endarrow="open"/>
                <v:shadow on="t" color="black" opacity="24903f" origin=",.5" offset="0,.55556mm"/>
              </v:shape>
            </w:pict>
          </mc:Fallback>
        </mc:AlternateContent>
      </w:r>
      <w:r w:rsidRPr="006C3083">
        <w:rPr>
          <w:rFonts w:ascii="Calibri" w:eastAsia="Calibri" w:hAnsi="Calibri" w:cs="Calibri"/>
          <w:noProof/>
          <w:sz w:val="22"/>
          <w:szCs w:val="22"/>
        </w:rPr>
        <mc:AlternateContent>
          <mc:Choice Requires="wps">
            <w:drawing>
              <wp:anchor distT="0" distB="0" distL="114300" distR="114300" simplePos="0" relativeHeight="251867136" behindDoc="0" locked="0" layoutInCell="1" allowOverlap="1" wp14:anchorId="5AF238BB" wp14:editId="7FBC3CBF">
                <wp:simplePos x="0" y="0"/>
                <wp:positionH relativeFrom="column">
                  <wp:posOffset>-170180</wp:posOffset>
                </wp:positionH>
                <wp:positionV relativeFrom="paragraph">
                  <wp:posOffset>41275</wp:posOffset>
                </wp:positionV>
                <wp:extent cx="2146300" cy="1384300"/>
                <wp:effectExtent l="0" t="0" r="25400" b="25400"/>
                <wp:wrapNone/>
                <wp:docPr id="607225054" name="Rectangle: Rounded Corners 30"/>
                <wp:cNvGraphicFramePr/>
                <a:graphic xmlns:a="http://schemas.openxmlformats.org/drawingml/2006/main">
                  <a:graphicData uri="http://schemas.microsoft.com/office/word/2010/wordprocessingShape">
                    <wps:wsp>
                      <wps:cNvSpPr/>
                      <wps:spPr>
                        <a:xfrm>
                          <a:off x="0" y="0"/>
                          <a:ext cx="2146300" cy="1384300"/>
                        </a:xfrm>
                        <a:prstGeom prst="roundRect">
                          <a:avLst/>
                        </a:prstGeom>
                        <a:solidFill>
                          <a:sysClr val="window" lastClr="FFFFFF"/>
                        </a:solidFill>
                        <a:ln w="12700" cap="flat" cmpd="sng" algn="ctr">
                          <a:solidFill>
                            <a:srgbClr val="70AD47"/>
                          </a:solidFill>
                          <a:prstDash val="solid"/>
                          <a:miter lim="800000"/>
                        </a:ln>
                        <a:effectLst/>
                      </wps:spPr>
                      <wps:txbx>
                        <w:txbxContent>
                          <w:p w14:paraId="1EBEC042" w14:textId="77777777" w:rsidR="007A63AE" w:rsidRDefault="007A63AE" w:rsidP="006C3083">
                            <w:pPr>
                              <w:suppressAutoHyphens/>
                              <w:spacing w:line="1" w:lineRule="atLeast"/>
                              <w:textAlignment w:val="top"/>
                              <w:outlineLvl w:val="0"/>
                              <w:rPr>
                                <w:position w:val="-1"/>
                                <w:sz w:val="20"/>
                              </w:rPr>
                            </w:pPr>
                            <w:bookmarkStart w:id="138" w:name="_Toc192716891"/>
                            <w:bookmarkStart w:id="139" w:name="_Toc197796720"/>
                            <w:bookmarkStart w:id="140" w:name="_Toc202094349"/>
                            <w:bookmarkStart w:id="141" w:name="_Toc198158602"/>
                            <w:bookmarkStart w:id="142" w:name="_Toc208958046"/>
                            <w:bookmarkStart w:id="143" w:name="_Toc216747411"/>
                            <w:r>
                              <w:rPr>
                                <w:b/>
                                <w:position w:val="-1"/>
                                <w:sz w:val="20"/>
                              </w:rPr>
                              <w:t>Social Media Marketing</w:t>
                            </w:r>
                            <w:bookmarkEnd w:id="138"/>
                            <w:bookmarkEnd w:id="139"/>
                            <w:bookmarkEnd w:id="140"/>
                            <w:bookmarkEnd w:id="141"/>
                            <w:bookmarkEnd w:id="142"/>
                            <w:bookmarkEnd w:id="143"/>
                          </w:p>
                          <w:p w14:paraId="16E2592E"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44" w:name="_Toc198158603"/>
                            <w:bookmarkStart w:id="145" w:name="_Toc197796721"/>
                            <w:bookmarkStart w:id="146" w:name="_Toc202094350"/>
                            <w:bookmarkStart w:id="147" w:name="_Toc192716892"/>
                            <w:bookmarkStart w:id="148" w:name="_Toc208958047"/>
                            <w:bookmarkStart w:id="149" w:name="_Toc216747412"/>
                            <w:r>
                              <w:rPr>
                                <w:rFonts w:ascii="Times New Roman" w:hAnsi="Times New Roman"/>
                                <w:position w:val="-1"/>
                                <w:sz w:val="20"/>
                                <w:szCs w:val="20"/>
                              </w:rPr>
                              <w:t>Promote products</w:t>
                            </w:r>
                            <w:bookmarkEnd w:id="144"/>
                            <w:bookmarkEnd w:id="145"/>
                            <w:bookmarkEnd w:id="146"/>
                            <w:bookmarkEnd w:id="147"/>
                            <w:bookmarkEnd w:id="148"/>
                            <w:bookmarkEnd w:id="149"/>
                          </w:p>
                          <w:p w14:paraId="0483EBD8"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50" w:name="_Toc202094351"/>
                            <w:bookmarkStart w:id="151" w:name="_Toc198158604"/>
                            <w:bookmarkStart w:id="152" w:name="_Toc197796722"/>
                            <w:bookmarkStart w:id="153" w:name="_Toc192716893"/>
                            <w:bookmarkStart w:id="154" w:name="_Toc208958048"/>
                            <w:bookmarkStart w:id="155" w:name="_Toc216747413"/>
                            <w:r>
                              <w:rPr>
                                <w:rFonts w:ascii="Times New Roman" w:hAnsi="Times New Roman"/>
                                <w:position w:val="-1"/>
                                <w:sz w:val="20"/>
                                <w:szCs w:val="20"/>
                              </w:rPr>
                              <w:t>Connect with a broader audience</w:t>
                            </w:r>
                            <w:bookmarkEnd w:id="150"/>
                            <w:bookmarkEnd w:id="151"/>
                            <w:bookmarkEnd w:id="152"/>
                            <w:bookmarkEnd w:id="153"/>
                            <w:bookmarkEnd w:id="154"/>
                            <w:bookmarkEnd w:id="155"/>
                          </w:p>
                          <w:p w14:paraId="53FB5E70"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56" w:name="_Toc197796723"/>
                            <w:bookmarkStart w:id="157" w:name="_Toc192716894"/>
                            <w:bookmarkStart w:id="158" w:name="_Toc208958049"/>
                            <w:bookmarkStart w:id="159" w:name="_Toc202094352"/>
                            <w:bookmarkStart w:id="160" w:name="_Toc198158605"/>
                            <w:bookmarkStart w:id="161" w:name="_Toc216747414"/>
                            <w:r>
                              <w:rPr>
                                <w:rFonts w:ascii="Times New Roman" w:hAnsi="Times New Roman"/>
                                <w:position w:val="-1"/>
                                <w:sz w:val="20"/>
                                <w:szCs w:val="20"/>
                              </w:rPr>
                              <w:t>Exchange ides</w:t>
                            </w:r>
                            <w:bookmarkEnd w:id="156"/>
                            <w:bookmarkEnd w:id="157"/>
                            <w:bookmarkEnd w:id="158"/>
                            <w:bookmarkEnd w:id="159"/>
                            <w:bookmarkEnd w:id="160"/>
                            <w:bookmarkEnd w:id="161"/>
                            <w:r>
                              <w:rPr>
                                <w:rFonts w:ascii="Times New Roman" w:hAnsi="Times New Roman"/>
                                <w:position w:val="-1"/>
                                <w:sz w:val="20"/>
                                <w:szCs w:val="20"/>
                              </w:rPr>
                              <w:t xml:space="preserve"> </w:t>
                            </w:r>
                          </w:p>
                          <w:p w14:paraId="6D62C587"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62" w:name="_Toc197796724"/>
                            <w:bookmarkStart w:id="163" w:name="_Toc208958050"/>
                            <w:bookmarkStart w:id="164" w:name="_Toc192716895"/>
                            <w:bookmarkStart w:id="165" w:name="_Toc202094353"/>
                            <w:bookmarkStart w:id="166" w:name="_Toc198158606"/>
                            <w:bookmarkStart w:id="167" w:name="_Toc216747415"/>
                            <w:r>
                              <w:rPr>
                                <w:rFonts w:ascii="Times New Roman" w:hAnsi="Times New Roman"/>
                                <w:position w:val="-1"/>
                                <w:sz w:val="20"/>
                                <w:szCs w:val="20"/>
                              </w:rPr>
                              <w:t>Engagement</w:t>
                            </w:r>
                            <w:bookmarkEnd w:id="162"/>
                            <w:bookmarkEnd w:id="163"/>
                            <w:bookmarkEnd w:id="164"/>
                            <w:bookmarkEnd w:id="165"/>
                            <w:bookmarkEnd w:id="166"/>
                            <w:bookmarkEnd w:id="167"/>
                            <w:r>
                              <w:rPr>
                                <w:rFonts w:ascii="Times New Roman" w:hAnsi="Times New Roman"/>
                                <w:position w:val="-1"/>
                                <w:sz w:val="20"/>
                                <w:szCs w:val="20"/>
                              </w:rPr>
                              <w:t xml:space="preserve"> </w:t>
                            </w:r>
                          </w:p>
                          <w:p w14:paraId="0140B9E4"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68" w:name="_Toc208958051"/>
                            <w:bookmarkStart w:id="169" w:name="_Toc202094354"/>
                            <w:bookmarkStart w:id="170" w:name="_Toc198158607"/>
                            <w:bookmarkStart w:id="171" w:name="_Toc197796725"/>
                            <w:bookmarkStart w:id="172" w:name="_Toc192716896"/>
                            <w:bookmarkStart w:id="173" w:name="_Toc216747416"/>
                            <w:r>
                              <w:rPr>
                                <w:rFonts w:ascii="Times New Roman" w:hAnsi="Times New Roman"/>
                                <w:position w:val="-1"/>
                                <w:sz w:val="20"/>
                                <w:szCs w:val="20"/>
                              </w:rPr>
                              <w:t>Share personal content</w:t>
                            </w:r>
                            <w:bookmarkEnd w:id="168"/>
                            <w:bookmarkEnd w:id="169"/>
                            <w:bookmarkEnd w:id="170"/>
                            <w:bookmarkEnd w:id="171"/>
                            <w:bookmarkEnd w:id="172"/>
                            <w:bookmarkEnd w:id="173"/>
                          </w:p>
                          <w:p w14:paraId="2B281E3F"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174" w:name="_Toc208958052"/>
                            <w:bookmarkStart w:id="175" w:name="_Toc202094355"/>
                            <w:bookmarkStart w:id="176" w:name="_Toc198158608"/>
                            <w:bookmarkStart w:id="177" w:name="_Toc197796726"/>
                            <w:bookmarkStart w:id="178" w:name="_Toc192716897"/>
                            <w:bookmarkStart w:id="179" w:name="_Toc216747417"/>
                            <w:r>
                              <w:rPr>
                                <w:rFonts w:ascii="Times New Roman" w:hAnsi="Times New Roman"/>
                                <w:position w:val="-1"/>
                                <w:sz w:val="20"/>
                                <w:szCs w:val="20"/>
                              </w:rPr>
                              <w:t>Transparency</w:t>
                            </w:r>
                            <w:bookmarkEnd w:id="174"/>
                            <w:bookmarkEnd w:id="175"/>
                            <w:bookmarkEnd w:id="176"/>
                            <w:bookmarkEnd w:id="177"/>
                            <w:bookmarkEnd w:id="178"/>
                            <w:bookmarkEnd w:id="179"/>
                            <w:r>
                              <w:rPr>
                                <w:rFonts w:ascii="Times New Roman" w:hAnsi="Times New Roman"/>
                                <w:position w:val="-1"/>
                                <w:sz w:val="20"/>
                                <w:szCs w:val="20"/>
                              </w:rPr>
                              <w:t xml:space="preserve"> </w:t>
                            </w:r>
                          </w:p>
                          <w:p w14:paraId="3D1D1621" w14:textId="77777777" w:rsidR="007A63AE" w:rsidRDefault="007A63AE" w:rsidP="006C3083">
                            <w:pPr>
                              <w:suppressAutoHyphens/>
                              <w:spacing w:after="160" w:line="259" w:lineRule="auto"/>
                              <w:ind w:leftChars="-1" w:hangingChars="1" w:hanging="2"/>
                              <w:textAlignment w:val="top"/>
                              <w:outlineLvl w:val="0"/>
                              <w:rPr>
                                <w:position w:val="-1"/>
                              </w:rPr>
                            </w:pPr>
                          </w:p>
                          <w:p w14:paraId="1FE6BAA8" w14:textId="77777777" w:rsidR="007A63AE" w:rsidRDefault="007A63AE" w:rsidP="006C3083">
                            <w:pPr>
                              <w:suppressAutoHyphens/>
                              <w:spacing w:line="1" w:lineRule="atLeast"/>
                              <w:ind w:leftChars="-1" w:hangingChars="1" w:hanging="2"/>
                              <w:jc w:val="center"/>
                              <w:textAlignment w:val="top"/>
                              <w:outlineLvl w:val="0"/>
                              <w:rPr>
                                <w:position w:val="-1"/>
                              </w:rPr>
                            </w:pPr>
                          </w:p>
                          <w:p w14:paraId="719385E9" w14:textId="77777777" w:rsidR="007A63AE" w:rsidRDefault="007A63AE" w:rsidP="006C3083">
                            <w:pPr>
                              <w:suppressAutoHyphens/>
                              <w:spacing w:line="1" w:lineRule="atLeast"/>
                              <w:ind w:leftChars="-1" w:hangingChars="1" w:hanging="2"/>
                              <w:jc w:val="center"/>
                              <w:textAlignment w:val="top"/>
                              <w:outlineLvl w:val="0"/>
                              <w:rPr>
                                <w:position w:val="-1"/>
                              </w:rPr>
                            </w:pPr>
                          </w:p>
                          <w:p w14:paraId="43853567" w14:textId="77777777" w:rsidR="007A63AE" w:rsidRDefault="007A63AE" w:rsidP="006C3083">
                            <w:pPr>
                              <w:suppressAutoHyphens/>
                              <w:spacing w:line="1" w:lineRule="atLeast"/>
                              <w:ind w:leftChars="-1" w:hangingChars="1" w:hanging="2"/>
                              <w:jc w:val="center"/>
                              <w:textAlignment w:val="top"/>
                              <w:outlineLvl w:val="0"/>
                              <w:rPr>
                                <w:position w:val="-1"/>
                              </w:rPr>
                            </w:pPr>
                          </w:p>
                          <w:p w14:paraId="685E90B3" w14:textId="77777777" w:rsidR="007A63AE" w:rsidRDefault="007A63AE" w:rsidP="006C3083">
                            <w:pPr>
                              <w:suppressAutoHyphens/>
                              <w:spacing w:line="1" w:lineRule="atLeast"/>
                              <w:ind w:leftChars="-1" w:hangingChars="1" w:hanging="2"/>
                              <w:jc w:val="center"/>
                              <w:textAlignment w:val="top"/>
                              <w:outlineLvl w:val="0"/>
                              <w:rPr>
                                <w:position w:val="-1"/>
                              </w:rPr>
                            </w:pPr>
                          </w:p>
                          <w:p w14:paraId="0EE20C88" w14:textId="77777777" w:rsidR="007A63AE" w:rsidRDefault="007A63AE" w:rsidP="006C3083">
                            <w:pPr>
                              <w:suppressAutoHyphens/>
                              <w:spacing w:line="1" w:lineRule="atLeast"/>
                              <w:ind w:leftChars="-1" w:hangingChars="1" w:hanging="2"/>
                              <w:jc w:val="center"/>
                              <w:textAlignment w:val="top"/>
                              <w:outlineLvl w:val="0"/>
                              <w:rPr>
                                <w:position w:val="-1"/>
                              </w:rPr>
                            </w:pPr>
                          </w:p>
                          <w:p w14:paraId="1107674B" w14:textId="77777777" w:rsidR="007A63AE" w:rsidRDefault="007A63AE" w:rsidP="006C3083">
                            <w:pPr>
                              <w:suppressAutoHyphens/>
                              <w:spacing w:line="1" w:lineRule="atLeast"/>
                              <w:ind w:leftChars="-1" w:hangingChars="1" w:hanging="2"/>
                              <w:textAlignment w:val="top"/>
                              <w:outlineLvl w:val="0"/>
                              <w:rPr>
                                <w:position w:val="-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oundrect id="Rectangle: Rounded Corners 30" o:spid="_x0000_s1029" style="position:absolute;left:0;text-align:left;margin-left:-13.4pt;margin-top:3.25pt;width:169pt;height:109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" fillcolor="window" strokecolor="#70ad47" strokeweight="1pt">
                <v:stroke joinstyle="miter"/>
                <v:textbox>
                  <w:txbxContent>
                    <w:p w14:paraId="1EBEC042" w14:textId="77777777" w:rsidR="007A63AE" w:rsidRDefault="007A63AE" w:rsidP="006C3083">
                      <w:pPr>
                        <w:suppressAutoHyphens/>
                        <w:spacing w:line="1" w:lineRule="atLeast"/>
                        <w:textAlignment w:val="top"/>
                        <w:outlineLvl w:val="0"/>
                        <w:rPr>
                          <w:position w:val="-1"/>
                          <w:sz w:val="20"/>
                        </w:rPr>
                      </w:pPr>
                      <w:bookmarkStart w:id="275" w:name="_Toc192716891"/>
                      <w:bookmarkStart w:id="276" w:name="_Toc197796720"/>
                      <w:bookmarkStart w:id="277" w:name="_Toc202094349"/>
                      <w:bookmarkStart w:id="278" w:name="_Toc198158602"/>
                      <w:bookmarkStart w:id="279" w:name="_Toc208958046"/>
                      <w:bookmarkStart w:id="280" w:name="_Toc216747411"/>
                      <w:r>
                        <w:rPr>
                          <w:b/>
                          <w:position w:val="-1"/>
                          <w:sz w:val="20"/>
                        </w:rPr>
                        <w:t>Social Media Marketing</w:t>
                      </w:r>
                      <w:bookmarkEnd w:id="275"/>
                      <w:bookmarkEnd w:id="276"/>
                      <w:bookmarkEnd w:id="277"/>
                      <w:bookmarkEnd w:id="278"/>
                      <w:bookmarkEnd w:id="279"/>
                      <w:bookmarkEnd w:id="280"/>
                    </w:p>
                    <w:p w14:paraId="16E2592E"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281" w:name="_Toc198158603"/>
                      <w:bookmarkStart w:id="282" w:name="_Toc197796721"/>
                      <w:bookmarkStart w:id="283" w:name="_Toc202094350"/>
                      <w:bookmarkStart w:id="284" w:name="_Toc192716892"/>
                      <w:bookmarkStart w:id="285" w:name="_Toc208958047"/>
                      <w:bookmarkStart w:id="286" w:name="_Toc216747412"/>
                      <w:r>
                        <w:rPr>
                          <w:rFonts w:ascii="Times New Roman" w:hAnsi="Times New Roman"/>
                          <w:position w:val="-1"/>
                          <w:sz w:val="20"/>
                          <w:szCs w:val="20"/>
                        </w:rPr>
                        <w:t>Promote products</w:t>
                      </w:r>
                      <w:bookmarkEnd w:id="281"/>
                      <w:bookmarkEnd w:id="282"/>
                      <w:bookmarkEnd w:id="283"/>
                      <w:bookmarkEnd w:id="284"/>
                      <w:bookmarkEnd w:id="285"/>
                      <w:bookmarkEnd w:id="286"/>
                    </w:p>
                    <w:p w14:paraId="0483EBD8"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287" w:name="_Toc202094351"/>
                      <w:bookmarkStart w:id="288" w:name="_Toc198158604"/>
                      <w:bookmarkStart w:id="289" w:name="_Toc197796722"/>
                      <w:bookmarkStart w:id="290" w:name="_Toc192716893"/>
                      <w:bookmarkStart w:id="291" w:name="_Toc208958048"/>
                      <w:bookmarkStart w:id="292" w:name="_Toc216747413"/>
                      <w:r>
                        <w:rPr>
                          <w:rFonts w:ascii="Times New Roman" w:hAnsi="Times New Roman"/>
                          <w:position w:val="-1"/>
                          <w:sz w:val="20"/>
                          <w:szCs w:val="20"/>
                        </w:rPr>
                        <w:t>Connect with a broader audience</w:t>
                      </w:r>
                      <w:bookmarkEnd w:id="287"/>
                      <w:bookmarkEnd w:id="288"/>
                      <w:bookmarkEnd w:id="289"/>
                      <w:bookmarkEnd w:id="290"/>
                      <w:bookmarkEnd w:id="291"/>
                      <w:bookmarkEnd w:id="292"/>
                    </w:p>
                    <w:p w14:paraId="53FB5E70"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293" w:name="_Toc197796723"/>
                      <w:bookmarkStart w:id="294" w:name="_Toc192716894"/>
                      <w:bookmarkStart w:id="295" w:name="_Toc208958049"/>
                      <w:bookmarkStart w:id="296" w:name="_Toc202094352"/>
                      <w:bookmarkStart w:id="297" w:name="_Toc198158605"/>
                      <w:bookmarkStart w:id="298" w:name="_Toc216747414"/>
                      <w:r>
                        <w:rPr>
                          <w:rFonts w:ascii="Times New Roman" w:hAnsi="Times New Roman"/>
                          <w:position w:val="-1"/>
                          <w:sz w:val="20"/>
                          <w:szCs w:val="20"/>
                        </w:rPr>
                        <w:t>Exchange ides</w:t>
                      </w:r>
                      <w:bookmarkEnd w:id="293"/>
                      <w:bookmarkEnd w:id="294"/>
                      <w:bookmarkEnd w:id="295"/>
                      <w:bookmarkEnd w:id="296"/>
                      <w:bookmarkEnd w:id="297"/>
                      <w:bookmarkEnd w:id="298"/>
                      <w:r>
                        <w:rPr>
                          <w:rFonts w:ascii="Times New Roman" w:hAnsi="Times New Roman"/>
                          <w:position w:val="-1"/>
                          <w:sz w:val="20"/>
                          <w:szCs w:val="20"/>
                        </w:rPr>
                        <w:t xml:space="preserve"> </w:t>
                      </w:r>
                    </w:p>
                    <w:p w14:paraId="6D62C587"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299" w:name="_Toc197796724"/>
                      <w:bookmarkStart w:id="300" w:name="_Toc208958050"/>
                      <w:bookmarkStart w:id="301" w:name="_Toc192716895"/>
                      <w:bookmarkStart w:id="302" w:name="_Toc202094353"/>
                      <w:bookmarkStart w:id="303" w:name="_Toc198158606"/>
                      <w:bookmarkStart w:id="304" w:name="_Toc216747415"/>
                      <w:r>
                        <w:rPr>
                          <w:rFonts w:ascii="Times New Roman" w:hAnsi="Times New Roman"/>
                          <w:position w:val="-1"/>
                          <w:sz w:val="20"/>
                          <w:szCs w:val="20"/>
                        </w:rPr>
                        <w:t>Engagement</w:t>
                      </w:r>
                      <w:bookmarkEnd w:id="299"/>
                      <w:bookmarkEnd w:id="300"/>
                      <w:bookmarkEnd w:id="301"/>
                      <w:bookmarkEnd w:id="302"/>
                      <w:bookmarkEnd w:id="303"/>
                      <w:bookmarkEnd w:id="304"/>
                      <w:r>
                        <w:rPr>
                          <w:rFonts w:ascii="Times New Roman" w:hAnsi="Times New Roman"/>
                          <w:position w:val="-1"/>
                          <w:sz w:val="20"/>
                          <w:szCs w:val="20"/>
                        </w:rPr>
                        <w:t xml:space="preserve"> </w:t>
                      </w:r>
                    </w:p>
                    <w:p w14:paraId="0140B9E4"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305" w:name="_Toc208958051"/>
                      <w:bookmarkStart w:id="306" w:name="_Toc202094354"/>
                      <w:bookmarkStart w:id="307" w:name="_Toc198158607"/>
                      <w:bookmarkStart w:id="308" w:name="_Toc197796725"/>
                      <w:bookmarkStart w:id="309" w:name="_Toc192716896"/>
                      <w:bookmarkStart w:id="310" w:name="_Toc216747416"/>
                      <w:r>
                        <w:rPr>
                          <w:rFonts w:ascii="Times New Roman" w:hAnsi="Times New Roman"/>
                          <w:position w:val="-1"/>
                          <w:sz w:val="20"/>
                          <w:szCs w:val="20"/>
                        </w:rPr>
                        <w:t>Share personal content</w:t>
                      </w:r>
                      <w:bookmarkEnd w:id="305"/>
                      <w:bookmarkEnd w:id="306"/>
                      <w:bookmarkEnd w:id="307"/>
                      <w:bookmarkEnd w:id="308"/>
                      <w:bookmarkEnd w:id="309"/>
                      <w:bookmarkEnd w:id="310"/>
                    </w:p>
                    <w:p w14:paraId="2B281E3F" w14:textId="77777777" w:rsidR="007A63AE" w:rsidRDefault="007A63AE" w:rsidP="006C3083">
                      <w:pPr>
                        <w:pStyle w:val="ListParagraph11"/>
                        <w:numPr>
                          <w:ilvl w:val="0"/>
                          <w:numId w:val="30"/>
                        </w:numPr>
                        <w:suppressAutoHyphens/>
                        <w:spacing w:line="1" w:lineRule="atLeast"/>
                        <w:jc w:val="both"/>
                        <w:textAlignment w:val="top"/>
                        <w:outlineLvl w:val="0"/>
                        <w:rPr>
                          <w:rFonts w:ascii="Times New Roman" w:hAnsi="Times New Roman"/>
                          <w:position w:val="-1"/>
                          <w:sz w:val="20"/>
                          <w:szCs w:val="20"/>
                        </w:rPr>
                      </w:pPr>
                      <w:bookmarkStart w:id="311" w:name="_Toc208958052"/>
                      <w:bookmarkStart w:id="312" w:name="_Toc202094355"/>
                      <w:bookmarkStart w:id="313" w:name="_Toc198158608"/>
                      <w:bookmarkStart w:id="314" w:name="_Toc197796726"/>
                      <w:bookmarkStart w:id="315" w:name="_Toc192716897"/>
                      <w:bookmarkStart w:id="316" w:name="_Toc216747417"/>
                      <w:r>
                        <w:rPr>
                          <w:rFonts w:ascii="Times New Roman" w:hAnsi="Times New Roman"/>
                          <w:position w:val="-1"/>
                          <w:sz w:val="20"/>
                          <w:szCs w:val="20"/>
                        </w:rPr>
                        <w:t>Transparency</w:t>
                      </w:r>
                      <w:bookmarkEnd w:id="311"/>
                      <w:bookmarkEnd w:id="312"/>
                      <w:bookmarkEnd w:id="313"/>
                      <w:bookmarkEnd w:id="314"/>
                      <w:bookmarkEnd w:id="315"/>
                      <w:bookmarkEnd w:id="316"/>
                      <w:r>
                        <w:rPr>
                          <w:rFonts w:ascii="Times New Roman" w:hAnsi="Times New Roman"/>
                          <w:position w:val="-1"/>
                          <w:sz w:val="20"/>
                          <w:szCs w:val="20"/>
                        </w:rPr>
                        <w:t xml:space="preserve"> </w:t>
                      </w:r>
                    </w:p>
                    <w:p w14:paraId="3D1D1621" w14:textId="77777777" w:rsidR="007A63AE" w:rsidRDefault="007A63AE" w:rsidP="006C3083">
                      <w:pPr>
                        <w:suppressAutoHyphens/>
                        <w:spacing w:after="160" w:line="259" w:lineRule="auto"/>
                        <w:ind w:leftChars="-1" w:hangingChars="1" w:hanging="2"/>
                        <w:textAlignment w:val="top"/>
                        <w:outlineLvl w:val="0"/>
                        <w:rPr>
                          <w:position w:val="-1"/>
                        </w:rPr>
                      </w:pPr>
                    </w:p>
                    <w:p w14:paraId="1FE6BAA8" w14:textId="77777777" w:rsidR="007A63AE" w:rsidRDefault="007A63AE" w:rsidP="006C3083">
                      <w:pPr>
                        <w:suppressAutoHyphens/>
                        <w:spacing w:line="1" w:lineRule="atLeast"/>
                        <w:ind w:leftChars="-1" w:hangingChars="1" w:hanging="2"/>
                        <w:jc w:val="center"/>
                        <w:textAlignment w:val="top"/>
                        <w:outlineLvl w:val="0"/>
                        <w:rPr>
                          <w:position w:val="-1"/>
                        </w:rPr>
                      </w:pPr>
                    </w:p>
                    <w:p w14:paraId="719385E9" w14:textId="77777777" w:rsidR="007A63AE" w:rsidRDefault="007A63AE" w:rsidP="006C3083">
                      <w:pPr>
                        <w:suppressAutoHyphens/>
                        <w:spacing w:line="1" w:lineRule="atLeast"/>
                        <w:ind w:leftChars="-1" w:hangingChars="1" w:hanging="2"/>
                        <w:jc w:val="center"/>
                        <w:textAlignment w:val="top"/>
                        <w:outlineLvl w:val="0"/>
                        <w:rPr>
                          <w:position w:val="-1"/>
                        </w:rPr>
                      </w:pPr>
                    </w:p>
                    <w:p w14:paraId="43853567" w14:textId="77777777" w:rsidR="007A63AE" w:rsidRDefault="007A63AE" w:rsidP="006C3083">
                      <w:pPr>
                        <w:suppressAutoHyphens/>
                        <w:spacing w:line="1" w:lineRule="atLeast"/>
                        <w:ind w:leftChars="-1" w:hangingChars="1" w:hanging="2"/>
                        <w:jc w:val="center"/>
                        <w:textAlignment w:val="top"/>
                        <w:outlineLvl w:val="0"/>
                        <w:rPr>
                          <w:position w:val="-1"/>
                        </w:rPr>
                      </w:pPr>
                    </w:p>
                    <w:p w14:paraId="685E90B3" w14:textId="77777777" w:rsidR="007A63AE" w:rsidRDefault="007A63AE" w:rsidP="006C3083">
                      <w:pPr>
                        <w:suppressAutoHyphens/>
                        <w:spacing w:line="1" w:lineRule="atLeast"/>
                        <w:ind w:leftChars="-1" w:hangingChars="1" w:hanging="2"/>
                        <w:jc w:val="center"/>
                        <w:textAlignment w:val="top"/>
                        <w:outlineLvl w:val="0"/>
                        <w:rPr>
                          <w:position w:val="-1"/>
                        </w:rPr>
                      </w:pPr>
                    </w:p>
                    <w:p w14:paraId="0EE20C88" w14:textId="77777777" w:rsidR="007A63AE" w:rsidRDefault="007A63AE" w:rsidP="006C3083">
                      <w:pPr>
                        <w:suppressAutoHyphens/>
                        <w:spacing w:line="1" w:lineRule="atLeast"/>
                        <w:ind w:leftChars="-1" w:hangingChars="1" w:hanging="2"/>
                        <w:jc w:val="center"/>
                        <w:textAlignment w:val="top"/>
                        <w:outlineLvl w:val="0"/>
                        <w:rPr>
                          <w:position w:val="-1"/>
                        </w:rPr>
                      </w:pPr>
                    </w:p>
                    <w:p w14:paraId="1107674B" w14:textId="77777777" w:rsidR="007A63AE" w:rsidRDefault="007A63AE" w:rsidP="006C3083">
                      <w:pPr>
                        <w:suppressAutoHyphens/>
                        <w:spacing w:line="1" w:lineRule="atLeast"/>
                        <w:ind w:leftChars="-1" w:hangingChars="1" w:hanging="2"/>
                        <w:textAlignment w:val="top"/>
                        <w:outlineLvl w:val="0"/>
                        <w:rPr>
                          <w:position w:val="-1"/>
                        </w:rPr>
                      </w:pPr>
                    </w:p>
                  </w:txbxContent>
                </v:textbox>
              </v:roundrect>
            </w:pict>
          </mc:Fallback>
        </mc:AlternateContent>
      </w:r>
    </w:p>
    <w:p w14:paraId="5D83A10F" w14:textId="23A91BEC" w:rsidR="006C3083" w:rsidRPr="006C3083" w:rsidRDefault="006C3083" w:rsidP="006C3083">
      <w:pPr>
        <w:spacing w:after="200"/>
        <w:contextualSpacing w:val="0"/>
        <w:rPr>
          <w:sz w:val="18"/>
          <w:szCs w:val="18"/>
        </w:rPr>
      </w:pPr>
    </w:p>
    <w:p w14:paraId="2EB07564" w14:textId="1589990B" w:rsidR="0063002B" w:rsidRPr="0054565D" w:rsidRDefault="0054565D" w:rsidP="0054565D">
      <w:pPr>
        <w:tabs>
          <w:tab w:val="left" w:pos="4790"/>
        </w:tabs>
        <w:spacing w:after="200" w:line="276" w:lineRule="auto"/>
        <w:contextualSpacing w:val="0"/>
        <w:jc w:val="left"/>
        <w:rPr>
          <w:rFonts w:ascii="Calibri" w:eastAsia="Calibri" w:hAnsi="Calibri" w:cs="Calibri"/>
          <w:sz w:val="22"/>
          <w:szCs w:val="22"/>
        </w:rPr>
      </w:pPr>
      <w:r>
        <w:rPr>
          <w:rFonts w:ascii="Calibri" w:eastAsia="Calibri" w:hAnsi="Calibri" w:cs="Calibri"/>
          <w:sz w:val="22"/>
          <w:szCs w:val="22"/>
        </w:rPr>
        <w:tab/>
      </w:r>
      <w:r w:rsidRPr="0054565D">
        <w:rPr>
          <w:rFonts w:ascii="Calibri" w:eastAsia="Calibri" w:hAnsi="Calibri" w:cs="Calibri"/>
          <w:sz w:val="22"/>
          <w:szCs w:val="22"/>
        </w:rPr>
        <w:t>Constructed by a Researcher (2024)</w:t>
      </w:r>
      <w:r w:rsidR="008A46DD" w:rsidRPr="001E0D56">
        <w:rPr>
          <w:szCs w:val="24"/>
        </w:rPr>
        <w:t>.</w:t>
      </w:r>
    </w:p>
    <w:p w14:paraId="678A0F8C" w14:textId="6B81F453" w:rsidR="0063002B" w:rsidRPr="00F6399A" w:rsidRDefault="0063002B" w:rsidP="00F6399A">
      <w:pPr>
        <w:pStyle w:val="Heading1"/>
      </w:pPr>
      <w:r>
        <w:br w:type="page"/>
      </w:r>
      <w:bookmarkStart w:id="180" w:name="_Toc216747418"/>
      <w:r w:rsidRPr="00F6399A">
        <w:lastRenderedPageBreak/>
        <w:t>C</w:t>
      </w:r>
      <w:r w:rsidR="008A46DD" w:rsidRPr="00F6399A">
        <w:t>HAPTER THREE</w:t>
      </w:r>
      <w:bookmarkEnd w:id="180"/>
    </w:p>
    <w:p w14:paraId="62A14ECF" w14:textId="36836C90" w:rsidR="00C25861" w:rsidRPr="00F6399A" w:rsidRDefault="008A46DD" w:rsidP="00F6399A">
      <w:pPr>
        <w:pStyle w:val="Heading1"/>
      </w:pPr>
      <w:bookmarkStart w:id="181" w:name="_Toc216747419"/>
      <w:r w:rsidRPr="00F6399A">
        <w:t>RESEARCH METHODOLOGY</w:t>
      </w:r>
      <w:bookmarkEnd w:id="181"/>
    </w:p>
    <w:p w14:paraId="33A04982" w14:textId="63C058AA" w:rsidR="00F6399A" w:rsidRPr="00F6399A" w:rsidRDefault="00F6399A" w:rsidP="00F6399A">
      <w:pPr>
        <w:pStyle w:val="Heading2"/>
      </w:pPr>
      <w:bookmarkStart w:id="182" w:name="_Toc208958056"/>
      <w:bookmarkStart w:id="183" w:name="_Toc216747420"/>
      <w:r>
        <w:t>3.0</w:t>
      </w:r>
      <w:r w:rsidRPr="00F6399A">
        <w:t xml:space="preserve"> Introduction</w:t>
      </w:r>
      <w:bookmarkEnd w:id="182"/>
      <w:bookmarkEnd w:id="183"/>
    </w:p>
    <w:p w14:paraId="2730D439" w14:textId="77777777" w:rsidR="00F6399A" w:rsidRPr="00F6399A" w:rsidRDefault="00F6399A" w:rsidP="00F6399A">
      <w:pPr>
        <w:spacing w:after="240"/>
        <w:contextualSpacing w:val="0"/>
        <w:rPr>
          <w:rFonts w:eastAsia="Calibri"/>
          <w:szCs w:val="24"/>
        </w:rPr>
      </w:pPr>
      <w:r w:rsidRPr="00F6399A">
        <w:rPr>
          <w:rFonts w:eastAsia="Calibri"/>
          <w:szCs w:val="24"/>
        </w:rPr>
        <w:t>This chapter is beneficial for identifying and describing the methodology which was used to conduct this research based on what, how, when, and why. Therefore, the chapter elaborates on all the components of different techniques that were applied from the study design and data collection stage to the data analysis stage.</w:t>
      </w:r>
    </w:p>
    <w:p w14:paraId="174A59F0" w14:textId="3C4B8B85" w:rsidR="00F6399A" w:rsidRPr="00F6399A" w:rsidRDefault="00F6399A" w:rsidP="00F6399A">
      <w:pPr>
        <w:pStyle w:val="Heading2"/>
        <w:rPr>
          <w:i/>
        </w:rPr>
      </w:pPr>
      <w:bookmarkStart w:id="184" w:name="_Toc208958057"/>
      <w:bookmarkStart w:id="185" w:name="_Toc216747421"/>
      <w:r>
        <w:t>3.1</w:t>
      </w:r>
      <w:r w:rsidRPr="00F6399A">
        <w:t xml:space="preserve"> Research Philosophy</w:t>
      </w:r>
      <w:bookmarkEnd w:id="184"/>
      <w:bookmarkEnd w:id="185"/>
    </w:p>
    <w:p w14:paraId="1A690DC1" w14:textId="77777777" w:rsidR="00F6399A" w:rsidRPr="00F6399A" w:rsidRDefault="00F6399A" w:rsidP="00F6399A">
      <w:pPr>
        <w:spacing w:after="240"/>
        <w:contextualSpacing w:val="0"/>
        <w:rPr>
          <w:rFonts w:eastAsia="Calibri"/>
          <w:szCs w:val="24"/>
        </w:rPr>
      </w:pPr>
      <w:r w:rsidRPr="00F6399A">
        <w:rPr>
          <w:rFonts w:eastAsia="Calibri"/>
          <w:szCs w:val="24"/>
        </w:rPr>
        <w:t xml:space="preserve">Research philosophy refers to the framework that governs how knowledge is developed and the nature of that knowledge within a specific research context (Nickerson, 2024). It plays a crucial role in helping researchers understand their approach to their study while also aiding in comprehending other researchers' work </w:t>
      </w:r>
      <w:sdt>
        <w:sdtPr>
          <w:rPr>
            <w:rFonts w:eastAsia="Calibri"/>
            <w:color w:val="000000"/>
            <w:szCs w:val="24"/>
          </w:rPr>
          <w:tag w:val="MENDELEY_CITATION_v3_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"/>
          <w:id w:val="1683164345"/>
        </w:sdtPr>
        <w:sdtEndPr/>
        <w:sdtContent>
          <w:r w:rsidRPr="00F6399A">
            <w:rPr>
              <w:color w:val="000000"/>
              <w:szCs w:val="24"/>
            </w:rPr>
            <w:t>(Kaushik and Walsh, 2019)</w:t>
          </w:r>
        </w:sdtContent>
      </w:sdt>
      <w:r w:rsidRPr="00F6399A">
        <w:rPr>
          <w:rFonts w:eastAsia="Calibri"/>
          <w:szCs w:val="24"/>
        </w:rPr>
        <w:t>.</w:t>
      </w:r>
    </w:p>
    <w:p w14:paraId="4B41561E" w14:textId="77777777" w:rsidR="00F6399A" w:rsidRPr="00F6399A" w:rsidRDefault="00F6399A" w:rsidP="00F6399A">
      <w:pPr>
        <w:spacing w:before="240" w:after="240"/>
        <w:contextualSpacing w:val="0"/>
        <w:rPr>
          <w:rFonts w:eastAsia="Calibri"/>
          <w:szCs w:val="24"/>
        </w:rPr>
      </w:pPr>
      <w:r w:rsidRPr="00F6399A">
        <w:rPr>
          <w:rFonts w:eastAsia="Calibri"/>
          <w:szCs w:val="24"/>
        </w:rPr>
        <w:t xml:space="preserve">This study adopted the philosophy of positivism. Positivist research often employs quantitative methods such as surveys, experiments, and statistical analysis to test hypotheses and measure variables </w:t>
      </w:r>
      <w:r w:rsidRPr="00F6399A">
        <w:rPr>
          <w:rFonts w:eastAsia="Calibri"/>
          <w:szCs w:val="24"/>
        </w:rPr>
        <w:fldChar w:fldCharType="begin" w:fldLock="1"/>
      </w:r>
      <w:r w:rsidRPr="00F6399A">
        <w:rPr>
          <w:rFonts w:eastAsia="Calibri"/>
          <w:szCs w:val="24"/>
        </w:rPr>
        <w:instrText>ADDIN CSL_CITATION {"citationItems":[{"id":"ITEM-1","itemData":{"author":[{"dropping-particle":"","family":"Nickerson","given":"C","non-dropping-particle":"","parse-names":false,"suffix":""}],"container-title":"Retrieved from https://www.simplypsychology.org/interpretivism-paradigm.html on September 7, 2024","id":"ITEM-1","issued":{"date-parts":[["2024"]]},"title":"Interpretivism Paradigm &amp; Research Philosophy","type":"article-journal"},"uris":["http://www.mendeley.com/documents/?uuid=ccb581c0-cbd5-455d-9bcd-3d81e9dc2e0f"]}],"mendeley":{"formattedCitation":"(Nickerson, 2024)","plainTextFormattedCitation":"(Nickerson, 2024)","previouslyFormattedCitation":"(Nickerson, 2024)"},"properties":{"noteIndex":0},"schema":"https://github.com/citation-style-language/schema/raw/master/csl-citation.json"}</w:instrText>
      </w:r>
      <w:r w:rsidRPr="00F6399A">
        <w:rPr>
          <w:rFonts w:eastAsia="Calibri"/>
          <w:szCs w:val="24"/>
        </w:rPr>
        <w:fldChar w:fldCharType="separate"/>
      </w:r>
      <w:r w:rsidRPr="00F6399A">
        <w:rPr>
          <w:rFonts w:eastAsia="Calibri"/>
          <w:szCs w:val="24"/>
        </w:rPr>
        <w:t>(Nickerson, 2024)</w:t>
      </w:r>
      <w:r w:rsidRPr="00F6399A">
        <w:rPr>
          <w:rFonts w:eastAsia="Calibri"/>
          <w:szCs w:val="24"/>
        </w:rPr>
        <w:fldChar w:fldCharType="end"/>
      </w:r>
      <w:r w:rsidRPr="00F6399A">
        <w:rPr>
          <w:rFonts w:eastAsia="Calibri"/>
          <w:szCs w:val="24"/>
        </w:rPr>
        <w:t>. The rationale for using this philosophy in the study is that it enables the objective measurement of phenomena, ensuring that the results are based on observable and quantifiable data rather than subjective interpretations</w:t>
      </w:r>
    </w:p>
    <w:p w14:paraId="24918ECC" w14:textId="66F743A1" w:rsidR="00F6399A" w:rsidRPr="00F6399A" w:rsidRDefault="00F6399A" w:rsidP="00F6399A">
      <w:pPr>
        <w:pStyle w:val="Heading2"/>
        <w:rPr>
          <w:i/>
        </w:rPr>
      </w:pPr>
      <w:bookmarkStart w:id="186" w:name="_Toc208958058"/>
      <w:bookmarkStart w:id="187" w:name="_Toc216747422"/>
      <w:r>
        <w:t>3.2</w:t>
      </w:r>
      <w:r w:rsidRPr="00F6399A">
        <w:t xml:space="preserve"> Research Approach</w:t>
      </w:r>
      <w:bookmarkEnd w:id="186"/>
      <w:bookmarkEnd w:id="187"/>
    </w:p>
    <w:p w14:paraId="7F1FF009" w14:textId="77777777" w:rsidR="00F6399A" w:rsidRPr="00F6399A" w:rsidRDefault="00F6399A" w:rsidP="00F6399A">
      <w:pPr>
        <w:spacing w:after="240"/>
        <w:contextualSpacing w:val="0"/>
        <w:rPr>
          <w:rFonts w:eastAsia="Calibri"/>
          <w:szCs w:val="24"/>
        </w:rPr>
      </w:pPr>
      <w:r w:rsidRPr="00F6399A">
        <w:rPr>
          <w:rFonts w:eastAsia="Calibri"/>
          <w:szCs w:val="24"/>
        </w:rPr>
        <w:t>This research utilized a quantitative approach. According to Vosloo (2014) A quantitative approach in research involves the systematic investigation of phenomena by collecting and analyzing numerical data. Therefore, with this approach, this study involved surveying to study the influence of digital marketing on customer purchasing decisions in fashioning industry. The motivation to apply a quantitative approach is because it enables the use of statistical techniques to analyze data, identify patterns, and test hypotheses, providing robust and reliable results.</w:t>
      </w:r>
    </w:p>
    <w:p w14:paraId="074897DD" w14:textId="1D46A6DE" w:rsidR="00F6399A" w:rsidRPr="00F6399A" w:rsidRDefault="00F6399A" w:rsidP="00F6399A">
      <w:pPr>
        <w:pStyle w:val="Heading2"/>
        <w:rPr>
          <w:i/>
        </w:rPr>
      </w:pPr>
      <w:bookmarkStart w:id="188" w:name="_Toc208958059"/>
      <w:bookmarkStart w:id="189" w:name="_Toc216747423"/>
      <w:r>
        <w:t>3.3</w:t>
      </w:r>
      <w:r w:rsidRPr="00F6399A">
        <w:t xml:space="preserve"> Research Design</w:t>
      </w:r>
      <w:bookmarkEnd w:id="188"/>
      <w:bookmarkEnd w:id="189"/>
    </w:p>
    <w:p w14:paraId="06F69FE1" w14:textId="77777777" w:rsidR="00F6399A" w:rsidRPr="00F6399A" w:rsidRDefault="00F6399A" w:rsidP="00F6399A">
      <w:pPr>
        <w:spacing w:after="100" w:afterAutospacing="1"/>
        <w:contextualSpacing w:val="0"/>
        <w:rPr>
          <w:szCs w:val="24"/>
        </w:rPr>
      </w:pPr>
      <w:r w:rsidRPr="00F6399A">
        <w:rPr>
          <w:szCs w:val="24"/>
        </w:rPr>
        <w:t xml:space="preserve">This study employed a descriptive cross-sectional research design. As defined by </w:t>
      </w:r>
      <w:r w:rsidRPr="00F6399A">
        <w:rPr>
          <w:szCs w:val="24"/>
        </w:rPr>
        <w:fldChar w:fldCharType="begin" w:fldLock="1"/>
      </w:r>
      <w:r w:rsidRPr="00F6399A">
        <w:rPr>
          <w:szCs w:val="24"/>
        </w:rPr>
        <w:instrText>ADDIN CSL_CITATION {"citationItems":[{"id":"ITEM-1","itemData":{"author":[{"dropping-particle":"","family":"Thomas","given":"L","non-dropping-particle":"","parse-names":false,"suffix":""}],"container-title":"Retrieved from https://www.scribbr.com/methodology/cross-sectional-study/ on January 23, 2024","id":"ITEM-1","issued":{"date-parts":[["2020"]]},"title":"Cross-Sectional Study | Definition, Uses &amp; Examples","type":"article-journal"},"uris":["http://www.mendeley.com/documents/?uuid=5df6e2a0-e2b5-4e43-ba9c-ec9358356f76"]}],"mendeley":{"formattedCitation":"(Thomas, 2020)","manualFormatting":"Thomas, (2020)","plainTextFormattedCitation":"(Thomas, 2020)","previouslyFormattedCitation":"(Thomas, 2020)"},"properties":{"noteIndex":0},"schema":"https://github.com/citation-style-language/schema/raw/master/csl-citation.json"}</w:instrText>
      </w:r>
      <w:r w:rsidRPr="00F6399A">
        <w:rPr>
          <w:szCs w:val="24"/>
        </w:rPr>
        <w:fldChar w:fldCharType="separate"/>
      </w:r>
      <w:r w:rsidRPr="00F6399A">
        <w:rPr>
          <w:szCs w:val="24"/>
        </w:rPr>
        <w:t>Thomas, (2020)</w:t>
      </w:r>
      <w:r w:rsidRPr="00F6399A">
        <w:rPr>
          <w:szCs w:val="24"/>
        </w:rPr>
        <w:fldChar w:fldCharType="end"/>
      </w:r>
      <w:r w:rsidRPr="00F6399A">
        <w:rPr>
          <w:szCs w:val="24"/>
        </w:rPr>
        <w:t xml:space="preserve"> descriptive research aims to systematically portray phenomena by identifying and detailing their characteristics. Given the objective of this study to </w:t>
      </w:r>
      <w:r w:rsidRPr="00F6399A">
        <w:rPr>
          <w:szCs w:val="24"/>
        </w:rPr>
        <w:lastRenderedPageBreak/>
        <w:t>explore and articulate the features and current practices of digital marketing a descriptive design was most appropriate. Unlike experimental or exploratory designs, which focus on causality or hypothesis generation, descriptive design allows for a comprehensive snapshot of existing conditions without manipulating variables. Other designs, such as longitudinal or experimental, were not suitable because the study did not seek to examine changes over time or test interventions. Instead, the goal was to provide a clear, contextualized understanding of digital marketing as it exists, making descriptive design the most fitting choice.</w:t>
      </w:r>
    </w:p>
    <w:p w14:paraId="3E601CC2" w14:textId="0B36C465" w:rsidR="00F6399A" w:rsidRPr="00F6399A" w:rsidRDefault="00F6399A" w:rsidP="00F6399A">
      <w:pPr>
        <w:pStyle w:val="Heading2"/>
      </w:pPr>
      <w:bookmarkStart w:id="190" w:name="_Toc216747424"/>
      <w:r w:rsidRPr="00F6399A">
        <w:rPr>
          <w:rFonts w:eastAsia="Calibri"/>
        </w:rPr>
        <w:t>3.4</w:t>
      </w:r>
      <w:r w:rsidRPr="00F6399A">
        <w:t xml:space="preserve"> Study Area</w:t>
      </w:r>
      <w:bookmarkEnd w:id="190"/>
    </w:p>
    <w:p w14:paraId="083C03CA" w14:textId="77777777" w:rsidR="00F6399A" w:rsidRPr="00F6399A" w:rsidRDefault="00F6399A" w:rsidP="00F6399A">
      <w:pPr>
        <w:contextualSpacing w:val="0"/>
        <w:rPr>
          <w:rFonts w:eastAsia="Calibri"/>
          <w:szCs w:val="24"/>
        </w:rPr>
      </w:pPr>
      <w:r w:rsidRPr="00F6399A">
        <w:rPr>
          <w:rFonts w:eastAsia="Calibri"/>
          <w:szCs w:val="24"/>
        </w:rPr>
        <w:t xml:space="preserve">Study area refers to the specific area where the study is conducted (Kothari2004). The study was carried out among the fashion industry business in Mwenge, Dar es Salaam. The justification to locate this study in Dar es Salaam is because Dar es Salaam is known to be the largest business hub compared to other cities. It is also the only city in which the fashion business is done to a higher extent compared to other cities in the country </w:t>
      </w:r>
      <w:sdt>
        <w:sdtPr>
          <w:rPr>
            <w:rFonts w:eastAsia="Calibri"/>
            <w:color w:val="000000"/>
            <w:szCs w:val="24"/>
          </w:rPr>
          <w:tag w:val="MENDELEY_CITATION_v3_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"/>
          <w:id w:val="-1636249710"/>
        </w:sdtPr>
        <w:sdtEndPr/>
        <w:sdtContent>
          <w:r w:rsidRPr="00F6399A">
            <w:rPr>
              <w:rFonts w:ascii="Calibri" w:hAnsi="Calibri"/>
              <w:color w:val="000000"/>
              <w:szCs w:val="22"/>
            </w:rPr>
            <w:t>(Todd &amp; Levira, 2019)</w:t>
          </w:r>
        </w:sdtContent>
      </w:sdt>
      <w:r w:rsidRPr="00F6399A">
        <w:rPr>
          <w:rFonts w:eastAsia="Calibri"/>
          <w:szCs w:val="24"/>
        </w:rPr>
        <w:t xml:space="preserve">. In this case, Dar es Salaam is the right location to obtain information based on the impact of digital marketing on customer purchasing decisions. This is because the city is also characterized by a large number of people who use social networks and mobile phones which would be used for digital marketing. For example, the statistics indicate that the distribution of SIM cards per region, Dar es Salaam ranks first by having 18.41% (11.8 million SIM Cards), followed by Mwanza 6.63% (4.2 million SIM Cards), and Arusha 6.02% (3.8 million SIM Cards) </w:t>
      </w:r>
      <w:sdt>
        <w:sdtPr>
          <w:rPr>
            <w:rFonts w:eastAsia="Calibri"/>
            <w:color w:val="000000"/>
            <w:szCs w:val="24"/>
          </w:rPr>
          <w:tag w:val="MENDELEY_CITATION_v3_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"/>
          <w:id w:val="737675040"/>
        </w:sdtPr>
        <w:sdtEndPr/>
        <w:sdtContent>
          <w:r w:rsidRPr="00F6399A">
            <w:rPr>
              <w:rFonts w:eastAsia="Calibri"/>
              <w:color w:val="000000"/>
              <w:szCs w:val="24"/>
            </w:rPr>
            <w:t>(Tanzania Communication Regulatory Authority, 2023)</w:t>
          </w:r>
        </w:sdtContent>
      </w:sdt>
      <w:r w:rsidRPr="00F6399A">
        <w:rPr>
          <w:rFonts w:eastAsia="Calibri"/>
          <w:szCs w:val="24"/>
        </w:rPr>
        <w:t xml:space="preserve">. </w:t>
      </w:r>
    </w:p>
    <w:p w14:paraId="016A1089" w14:textId="77777777" w:rsidR="00F6399A" w:rsidRPr="00F6399A" w:rsidRDefault="00F6399A" w:rsidP="00F6399A">
      <w:pPr>
        <w:spacing w:after="240"/>
        <w:contextualSpacing w:val="0"/>
        <w:rPr>
          <w:rFonts w:eastAsia="Calibri"/>
          <w:szCs w:val="24"/>
        </w:rPr>
      </w:pPr>
      <w:r w:rsidRPr="00F6399A">
        <w:rPr>
          <w:rFonts w:eastAsia="Calibri"/>
          <w:szCs w:val="24"/>
        </w:rPr>
        <w:t xml:space="preserve">Mwenge ward has been selected as a study area because the area attracts a mix of residents and visitors, providing a diverse sample for your study. This diversity can offer insights into how digital marketing influences different consumer groups </w:t>
      </w:r>
      <w:r w:rsidRPr="00F6399A">
        <w:rPr>
          <w:rFonts w:eastAsia="Calibri"/>
          <w:szCs w:val="24"/>
        </w:rPr>
        <w:fldChar w:fldCharType="begin" w:fldLock="1"/>
      </w:r>
      <w:r w:rsidRPr="00F6399A">
        <w:rPr>
          <w:rFonts w:eastAsia="Calibri"/>
          <w:szCs w:val="24"/>
        </w:rPr>
        <w:instrText>ADDIN CSL_CITATION {"citationItems":[{"id":"ITEM-1","itemData":{"author":[{"dropping-particle":"","family":"Mapcarta","given":"","non-dropping-particle":"","parse-names":false,"suffix":""}],"container-title":"Retrieved fom https://mapcarta.com/N279284066 on March 25, 2025","id":"ITEM-1","issued":{"date-parts":[["2024"]]},"title":"Notable Places in Dar es Salaam","type":"article-journal"},"uris":["http://www.mendeley.com/documents/?uuid=af5c916f-9d07-4c78-8910-2409c19e807a","http://www.mendeley.com/documents/?uuid=76a9bdc9-93bd-4757-b9b7-5d3bbe21fd41"]}],"mendeley":{"formattedCitation":"(Mapcarta, 2024)","plainTextFormattedCitation":"(Mapcarta, 2024)","previouslyFormattedCitation":"(Mapcarta, 2024)"},"properties":{"noteIndex":0},"schema":"https://github.com/citation-style-language/schema/raw/master/csl-citation.json"}</w:instrText>
      </w:r>
      <w:r w:rsidRPr="00F6399A">
        <w:rPr>
          <w:rFonts w:eastAsia="Calibri"/>
          <w:szCs w:val="24"/>
        </w:rPr>
        <w:fldChar w:fldCharType="separate"/>
      </w:r>
      <w:r w:rsidRPr="00F6399A">
        <w:rPr>
          <w:rFonts w:eastAsia="Calibri"/>
          <w:szCs w:val="24"/>
        </w:rPr>
        <w:t>(Mapcarta, 2024)</w:t>
      </w:r>
      <w:r w:rsidRPr="00F6399A">
        <w:rPr>
          <w:rFonts w:eastAsia="Calibri"/>
          <w:szCs w:val="24"/>
        </w:rPr>
        <w:fldChar w:fldCharType="end"/>
      </w:r>
      <w:r w:rsidRPr="00F6399A">
        <w:rPr>
          <w:rFonts w:eastAsia="Calibri"/>
          <w:szCs w:val="24"/>
        </w:rPr>
        <w:t>. In addition, Mwenge is home to various fashion-related businesses, from local artisans to modern fashion businesses. This concentration of fashion enterprises provides a relevant context for this research.</w:t>
      </w:r>
    </w:p>
    <w:p w14:paraId="5D091B6E" w14:textId="36A51B28" w:rsidR="00F6399A" w:rsidRPr="00F6399A" w:rsidRDefault="00F6399A" w:rsidP="00F6399A">
      <w:pPr>
        <w:pStyle w:val="Heading2"/>
        <w:rPr>
          <w:i/>
        </w:rPr>
      </w:pPr>
      <w:bookmarkStart w:id="191" w:name="_Toc208958060"/>
      <w:bookmarkStart w:id="192" w:name="_Toc216747425"/>
      <w:r>
        <w:t>3.5</w:t>
      </w:r>
      <w:r w:rsidRPr="00F6399A">
        <w:t xml:space="preserve"> Population of the Study</w:t>
      </w:r>
      <w:bookmarkEnd w:id="191"/>
      <w:bookmarkEnd w:id="192"/>
    </w:p>
    <w:p w14:paraId="416E25A0" w14:textId="77777777" w:rsidR="00F6399A" w:rsidRPr="00F6399A" w:rsidRDefault="00F6399A" w:rsidP="00F6399A">
      <w:pPr>
        <w:spacing w:after="100" w:afterAutospacing="1"/>
        <w:contextualSpacing w:val="0"/>
        <w:rPr>
          <w:szCs w:val="24"/>
        </w:rPr>
      </w:pPr>
      <w:r w:rsidRPr="00F6399A">
        <w:rPr>
          <w:szCs w:val="24"/>
        </w:rPr>
        <w:t xml:space="preserve">Population refers to the entire group of elements a researcher intends to study or make inferences about. It encompasses people, services, events, or objects relevant to the research focus </w:t>
      </w:r>
      <w:r w:rsidRPr="00F6399A">
        <w:rPr>
          <w:szCs w:val="24"/>
        </w:rPr>
        <w:fldChar w:fldCharType="begin" w:fldLock="1"/>
      </w:r>
      <w:r w:rsidRPr="00F6399A">
        <w:rPr>
          <w:szCs w:val="24"/>
        </w:rPr>
        <w:instrText>ADDIN CSL_CITATION {"citationItems":[{"id":"ITEM-1","itemData":{"author":[{"dropping-particle":"","family":"Murry","given":"C","non-dropping-particle":"","parse-names":false,"suffix":""},{"dropping-particle":"","family":"Momoh","given":"O","non-dropping-particle":"","parse-names":false,"suffix":""},{"dropping-particle":"","family":"Rathburn","given":"C","non-dropping-particle":"","parse-names":false,"suffix":""}],"container-title":"https://www.investopedia.com/terms/p/population.asp","id":"ITEM-1","issued":{"date-parts":[["2022"]]},"title":"Population Definition in Statistics and How to Measure It","type":"article-journal"},"uris":["http://www.mendeley.com/documents/?uuid=fc9b2c50-46d7-42a4-9060-a4b3472eab06"]}],"mendeley":{"formattedCitation":"(Murry et al., 2022)","plainTextFormattedCitation":"(Murry et al., 2022)","previouslyFormattedCitation":"(Murry et al., 2022)"},"properties":{"noteIndex":0},"schema":"https://github.com/citation-style-language/schema/raw/master/csl-citation.json"}</w:instrText>
      </w:r>
      <w:r w:rsidRPr="00F6399A">
        <w:rPr>
          <w:szCs w:val="24"/>
        </w:rPr>
        <w:fldChar w:fldCharType="separate"/>
      </w:r>
      <w:r w:rsidRPr="00F6399A">
        <w:rPr>
          <w:szCs w:val="24"/>
        </w:rPr>
        <w:t>(Murry et al., 2022)</w:t>
      </w:r>
      <w:r w:rsidRPr="00F6399A">
        <w:rPr>
          <w:szCs w:val="24"/>
        </w:rPr>
        <w:fldChar w:fldCharType="end"/>
      </w:r>
      <w:r w:rsidRPr="00F6399A">
        <w:rPr>
          <w:szCs w:val="24"/>
        </w:rPr>
        <w:t xml:space="preserve">. In this study, the target population comprised </w:t>
      </w:r>
      <w:r w:rsidRPr="00F6399A">
        <w:rPr>
          <w:szCs w:val="24"/>
        </w:rPr>
        <w:lastRenderedPageBreak/>
        <w:t>customers of fashion businesses located in Mwenge, Dar es Salaam. Due to the absence of official statistics on the exact number of such customers, the population size was estimated using a scientific approach. Specifically, the estimation was based on preliminary field observations and consultations with local business owners, who reported an average of 15–20 customers per day per shop. With approximately 25 active fashion shops in the area, and assuming a conservative average of 18 customers per shop, the estimated daily customer flow is 450. This figure was rounded to 460 to account for occasional fluctuations and walk-ins. While not derived from formal census data, this estimation method aligns with practices in urban market research where direct enumeration is impractical, and expert judgment combined with observational sampling provides a reasonable population frame.</w:t>
      </w:r>
    </w:p>
    <w:p w14:paraId="39A64830" w14:textId="474870C9" w:rsidR="00F6399A" w:rsidRPr="00F6399A" w:rsidRDefault="00F6399A" w:rsidP="00F6399A">
      <w:pPr>
        <w:pStyle w:val="Heading2"/>
      </w:pPr>
      <w:bookmarkStart w:id="193" w:name="_Toc208958061"/>
      <w:bookmarkStart w:id="194" w:name="_Toc216747426"/>
      <w:r>
        <w:t>3.6</w:t>
      </w:r>
      <w:r w:rsidRPr="00F6399A">
        <w:t xml:space="preserve"> Sample Size</w:t>
      </w:r>
      <w:bookmarkEnd w:id="193"/>
      <w:bookmarkEnd w:id="194"/>
    </w:p>
    <w:p w14:paraId="3B2C23D8" w14:textId="77777777" w:rsidR="00F6399A" w:rsidRPr="00F6399A" w:rsidRDefault="00F6399A" w:rsidP="00F6399A">
      <w:pPr>
        <w:contextualSpacing w:val="0"/>
        <w:rPr>
          <w:rFonts w:eastAsia="Calibri"/>
          <w:szCs w:val="24"/>
        </w:rPr>
      </w:pPr>
      <w:r w:rsidRPr="00F6399A">
        <w:rPr>
          <w:rFonts w:eastAsia="Calibri"/>
          <w:szCs w:val="24"/>
        </w:rPr>
        <w:t>The sample size of this study was obtained using the formula Yamane recommended in 1961. In Dar es Salaam, the involved population was 460 individuals (customers).  In this case, the sample size was calculated as follows:</w:t>
      </w:r>
    </w:p>
    <w:p w14:paraId="2767D71C" w14:textId="77777777" w:rsidR="00F6399A" w:rsidRPr="00F6399A" w:rsidRDefault="00F6399A" w:rsidP="00F6399A">
      <w:pPr>
        <w:ind w:left="576"/>
        <w:contextualSpacing w:val="0"/>
        <w:jc w:val="left"/>
        <w:rPr>
          <w:rFonts w:eastAsia="Calibri"/>
          <w:szCs w:val="24"/>
          <w:u w:val="single"/>
        </w:rPr>
      </w:pPr>
      <w:r w:rsidRPr="00F6399A">
        <w:rPr>
          <w:rFonts w:eastAsia="Calibri"/>
          <w:szCs w:val="24"/>
        </w:rPr>
        <w:t>n =</w:t>
      </w:r>
      <w:r w:rsidRPr="00F6399A">
        <w:rPr>
          <w:rFonts w:eastAsia="Calibri"/>
          <w:szCs w:val="24"/>
        </w:rPr>
        <w:tab/>
      </w:r>
      <w:r w:rsidRPr="00F6399A">
        <w:rPr>
          <w:rFonts w:eastAsia="Calibri"/>
          <w:szCs w:val="24"/>
        </w:rPr>
        <w:tab/>
      </w:r>
      <w:r w:rsidRPr="00F6399A">
        <w:rPr>
          <w:rFonts w:eastAsia="Calibri"/>
          <w:szCs w:val="24"/>
          <w:u w:val="single"/>
        </w:rPr>
        <w:t>N</w:t>
      </w:r>
    </w:p>
    <w:p w14:paraId="55B40524" w14:textId="77777777" w:rsidR="00F6399A" w:rsidRPr="00F6399A" w:rsidRDefault="00F6399A" w:rsidP="00F6399A">
      <w:pPr>
        <w:ind w:left="576"/>
        <w:contextualSpacing w:val="0"/>
        <w:jc w:val="left"/>
        <w:rPr>
          <w:rFonts w:eastAsia="Calibri"/>
          <w:szCs w:val="24"/>
          <w:vertAlign w:val="superscript"/>
        </w:rPr>
      </w:pPr>
      <w:r w:rsidRPr="00F6399A">
        <w:rPr>
          <w:rFonts w:eastAsia="Calibri"/>
          <w:szCs w:val="24"/>
        </w:rPr>
        <w:tab/>
      </w:r>
      <w:r w:rsidRPr="00F6399A">
        <w:rPr>
          <w:rFonts w:eastAsia="Calibri"/>
          <w:szCs w:val="24"/>
        </w:rPr>
        <w:tab/>
        <w:t xml:space="preserve">     1 + N (e)</w:t>
      </w:r>
      <w:r w:rsidRPr="00F6399A">
        <w:rPr>
          <w:rFonts w:eastAsia="Calibri"/>
          <w:szCs w:val="24"/>
          <w:vertAlign w:val="superscript"/>
        </w:rPr>
        <w:t>2</w:t>
      </w:r>
    </w:p>
    <w:p w14:paraId="76362A37" w14:textId="77777777" w:rsidR="00F6399A" w:rsidRPr="00F6399A" w:rsidRDefault="00F6399A" w:rsidP="00F6399A">
      <w:pPr>
        <w:contextualSpacing w:val="0"/>
        <w:rPr>
          <w:rFonts w:eastAsia="Calibri"/>
          <w:szCs w:val="24"/>
        </w:rPr>
      </w:pPr>
      <w:r w:rsidRPr="00F6399A">
        <w:rPr>
          <w:rFonts w:eastAsia="Calibri"/>
          <w:szCs w:val="24"/>
        </w:rPr>
        <w:t>Whereas:</w:t>
      </w:r>
    </w:p>
    <w:p w14:paraId="16FE6EA7" w14:textId="77777777" w:rsidR="00F6399A" w:rsidRPr="00F6399A" w:rsidRDefault="00F6399A" w:rsidP="00F6399A">
      <w:pPr>
        <w:contextualSpacing w:val="0"/>
        <w:rPr>
          <w:rFonts w:eastAsia="Calibri"/>
          <w:szCs w:val="24"/>
        </w:rPr>
      </w:pPr>
      <w:r w:rsidRPr="00F6399A">
        <w:rPr>
          <w:rFonts w:eastAsia="Calibri"/>
          <w:szCs w:val="24"/>
        </w:rPr>
        <w:t xml:space="preserve">n=size of the sample </w:t>
      </w:r>
    </w:p>
    <w:p w14:paraId="39E7BB15" w14:textId="77777777" w:rsidR="00F6399A" w:rsidRPr="00F6399A" w:rsidRDefault="00F6399A" w:rsidP="00F6399A">
      <w:pPr>
        <w:contextualSpacing w:val="0"/>
        <w:rPr>
          <w:rFonts w:eastAsia="Calibri"/>
          <w:szCs w:val="24"/>
        </w:rPr>
      </w:pPr>
      <w:r w:rsidRPr="00F6399A">
        <w:rPr>
          <w:rFonts w:eastAsia="Calibri"/>
          <w:szCs w:val="24"/>
        </w:rPr>
        <w:t>N=population of sample size/</w:t>
      </w:r>
    </w:p>
    <w:p w14:paraId="0A00FA3C" w14:textId="77777777" w:rsidR="00F6399A" w:rsidRPr="00F6399A" w:rsidRDefault="00F6399A" w:rsidP="00F6399A">
      <w:pPr>
        <w:contextualSpacing w:val="0"/>
        <w:rPr>
          <w:rFonts w:eastAsia="Calibri"/>
          <w:szCs w:val="24"/>
        </w:rPr>
      </w:pPr>
      <w:r w:rsidRPr="00F6399A">
        <w:rPr>
          <w:rFonts w:eastAsia="Calibri"/>
          <w:szCs w:val="24"/>
        </w:rPr>
        <w:t>e=is probability of error of (0.1).</w:t>
      </w:r>
    </w:p>
    <w:p w14:paraId="628C8EF6" w14:textId="77777777" w:rsidR="00F6399A" w:rsidRPr="00F6399A" w:rsidRDefault="00F6399A" w:rsidP="00F6399A">
      <w:pPr>
        <w:contextualSpacing w:val="0"/>
        <w:rPr>
          <w:rFonts w:eastAsia="Calibri"/>
          <w:szCs w:val="24"/>
        </w:rPr>
      </w:pPr>
      <w:r w:rsidRPr="00F6399A">
        <w:rPr>
          <w:rFonts w:eastAsia="Calibri"/>
          <w:szCs w:val="24"/>
        </w:rPr>
        <w:t xml:space="preserve">Therefore: </w:t>
      </w:r>
      <w:r w:rsidRPr="00F6399A">
        <w:rPr>
          <w:rFonts w:eastAsia="Calibri"/>
          <w:szCs w:val="24"/>
        </w:rPr>
        <w:tab/>
      </w:r>
    </w:p>
    <w:p w14:paraId="455551ED" w14:textId="77777777" w:rsidR="00F6399A" w:rsidRPr="00F6399A" w:rsidRDefault="00F6399A" w:rsidP="00F6399A">
      <w:pPr>
        <w:contextualSpacing w:val="0"/>
        <w:rPr>
          <w:rFonts w:eastAsia="Calibri"/>
          <w:szCs w:val="24"/>
        </w:rPr>
      </w:pPr>
    </w:p>
    <w:tbl>
      <w:tblPr>
        <w:tblpPr w:leftFromText="180" w:rightFromText="180" w:vertAnchor="text" w:horzAnchor="page" w:tblpX="4423" w:tblpY="-2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952"/>
      </w:tblGrid>
      <w:tr w:rsidR="00F6399A" w:rsidRPr="00F6399A" w14:paraId="439FE269" w14:textId="77777777" w:rsidTr="007A63AE">
        <w:trPr>
          <w:trHeight w:val="274"/>
        </w:trPr>
        <w:tc>
          <w:tcPr>
            <w:tcW w:w="1384" w:type="dxa"/>
            <w:tcBorders>
              <w:top w:val="nil"/>
              <w:left w:val="nil"/>
              <w:bottom w:val="single" w:sz="4" w:space="0" w:color="auto"/>
              <w:right w:val="nil"/>
            </w:tcBorders>
            <w:shd w:val="clear" w:color="auto" w:fill="auto"/>
          </w:tcPr>
          <w:p w14:paraId="7534D3C6" w14:textId="77777777" w:rsidR="00F6399A" w:rsidRPr="00F6399A" w:rsidRDefault="00F6399A" w:rsidP="00F6399A">
            <w:pPr>
              <w:contextualSpacing w:val="0"/>
              <w:jc w:val="left"/>
              <w:rPr>
                <w:rFonts w:eastAsia="Calibri"/>
                <w:szCs w:val="24"/>
              </w:rPr>
            </w:pPr>
            <w:r w:rsidRPr="00F6399A">
              <w:rPr>
                <w:rFonts w:eastAsia="Calibri"/>
                <w:szCs w:val="24"/>
              </w:rPr>
              <w:t>460</w:t>
            </w:r>
          </w:p>
        </w:tc>
        <w:tc>
          <w:tcPr>
            <w:tcW w:w="1952" w:type="dxa"/>
            <w:vMerge w:val="restart"/>
            <w:tcBorders>
              <w:top w:val="nil"/>
              <w:left w:val="nil"/>
              <w:bottom w:val="nil"/>
              <w:right w:val="nil"/>
            </w:tcBorders>
            <w:shd w:val="clear" w:color="auto" w:fill="auto"/>
          </w:tcPr>
          <w:p w14:paraId="06AD5B9A" w14:textId="77777777" w:rsidR="00F6399A" w:rsidRPr="00F6399A" w:rsidRDefault="00F6399A" w:rsidP="00F6399A">
            <w:pPr>
              <w:contextualSpacing w:val="0"/>
              <w:jc w:val="center"/>
              <w:rPr>
                <w:rFonts w:eastAsia="Calibri"/>
                <w:szCs w:val="24"/>
              </w:rPr>
            </w:pPr>
            <w:r w:rsidRPr="00F6399A">
              <w:rPr>
                <w:rFonts w:eastAsia="Calibri"/>
                <w:szCs w:val="24"/>
              </w:rPr>
              <w:t>=82</w:t>
            </w:r>
          </w:p>
        </w:tc>
      </w:tr>
      <w:tr w:rsidR="00F6399A" w:rsidRPr="00F6399A" w14:paraId="6286EC26" w14:textId="77777777" w:rsidTr="007A63AE">
        <w:tc>
          <w:tcPr>
            <w:tcW w:w="1384" w:type="dxa"/>
            <w:tcBorders>
              <w:top w:val="single" w:sz="4" w:space="0" w:color="auto"/>
              <w:left w:val="nil"/>
              <w:bottom w:val="nil"/>
              <w:right w:val="nil"/>
            </w:tcBorders>
            <w:shd w:val="clear" w:color="auto" w:fill="auto"/>
          </w:tcPr>
          <w:p w14:paraId="67BDAA36" w14:textId="77777777" w:rsidR="00F6399A" w:rsidRPr="00F6399A" w:rsidRDefault="00F6399A" w:rsidP="00F6399A">
            <w:pPr>
              <w:contextualSpacing w:val="0"/>
              <w:jc w:val="left"/>
              <w:rPr>
                <w:rFonts w:eastAsia="Calibri"/>
                <w:szCs w:val="24"/>
                <w:vertAlign w:val="superscript"/>
              </w:rPr>
            </w:pPr>
            <w:r w:rsidRPr="00F6399A">
              <w:rPr>
                <w:rFonts w:eastAsia="Calibri"/>
                <w:szCs w:val="24"/>
              </w:rPr>
              <w:t>1+460(0.1)</w:t>
            </w:r>
            <w:r w:rsidRPr="00F6399A">
              <w:rPr>
                <w:rFonts w:eastAsia="Calibri"/>
                <w:szCs w:val="24"/>
                <w:vertAlign w:val="superscript"/>
              </w:rPr>
              <w:t>2</w:t>
            </w:r>
          </w:p>
        </w:tc>
        <w:tc>
          <w:tcPr>
            <w:tcW w:w="1952" w:type="dxa"/>
            <w:vMerge/>
            <w:tcBorders>
              <w:left w:val="nil"/>
              <w:bottom w:val="nil"/>
              <w:right w:val="nil"/>
            </w:tcBorders>
            <w:shd w:val="clear" w:color="auto" w:fill="auto"/>
          </w:tcPr>
          <w:p w14:paraId="7237D22D" w14:textId="77777777" w:rsidR="00F6399A" w:rsidRPr="00F6399A" w:rsidRDefault="00F6399A" w:rsidP="00F6399A">
            <w:pPr>
              <w:contextualSpacing w:val="0"/>
              <w:jc w:val="left"/>
              <w:rPr>
                <w:rFonts w:eastAsia="Calibri"/>
                <w:szCs w:val="24"/>
              </w:rPr>
            </w:pPr>
          </w:p>
        </w:tc>
      </w:tr>
    </w:tbl>
    <w:p w14:paraId="6D1E6BE8" w14:textId="77777777" w:rsidR="00F6399A" w:rsidRPr="00F6399A" w:rsidRDefault="00F6399A" w:rsidP="00F6399A">
      <w:pPr>
        <w:contextualSpacing w:val="0"/>
        <w:rPr>
          <w:rFonts w:eastAsia="Calibri"/>
          <w:szCs w:val="24"/>
        </w:rPr>
      </w:pPr>
      <w:r w:rsidRPr="00F6399A">
        <w:rPr>
          <w:rFonts w:eastAsia="Calibri"/>
          <w:szCs w:val="24"/>
        </w:rPr>
        <w:t>n =</w:t>
      </w:r>
    </w:p>
    <w:p w14:paraId="431E9805" w14:textId="77777777" w:rsidR="00F6399A" w:rsidRPr="00F6399A" w:rsidRDefault="00F6399A" w:rsidP="00F6399A">
      <w:pPr>
        <w:contextualSpacing w:val="0"/>
        <w:rPr>
          <w:rFonts w:eastAsia="Calibri"/>
          <w:szCs w:val="24"/>
          <w:vertAlign w:val="superscript"/>
        </w:rPr>
      </w:pPr>
    </w:p>
    <w:p w14:paraId="07BAD182" w14:textId="5C1B9DC0" w:rsidR="00F6399A" w:rsidRPr="00F6399A" w:rsidRDefault="00F6399A" w:rsidP="00F6399A">
      <w:pPr>
        <w:contextualSpacing w:val="0"/>
        <w:rPr>
          <w:rFonts w:eastAsia="Calibri"/>
          <w:szCs w:val="24"/>
        </w:rPr>
      </w:pPr>
      <w:r w:rsidRPr="00F6399A">
        <w:rPr>
          <w:rFonts w:eastAsia="Calibri"/>
          <w:szCs w:val="24"/>
        </w:rPr>
        <w:t xml:space="preserve">So, this study's sample size will comprise 82 customers as illustrated in Table 3.1. </w:t>
      </w:r>
    </w:p>
    <w:p w14:paraId="25042BF7" w14:textId="77777777" w:rsidR="00F6399A" w:rsidRPr="00F6399A" w:rsidRDefault="00F6399A" w:rsidP="00F6399A">
      <w:pPr>
        <w:keepNext/>
        <w:spacing w:before="240" w:after="60"/>
        <w:contextualSpacing w:val="0"/>
        <w:jc w:val="left"/>
        <w:outlineLvl w:val="0"/>
        <w:rPr>
          <w:b/>
          <w:bCs/>
          <w:kern w:val="32"/>
          <w:szCs w:val="24"/>
        </w:rPr>
      </w:pPr>
      <w:bookmarkStart w:id="195" w:name="_Toc192716908"/>
      <w:bookmarkStart w:id="196" w:name="_Toc197796737"/>
      <w:bookmarkStart w:id="197" w:name="_Toc198158619"/>
      <w:bookmarkStart w:id="198" w:name="_Toc202094365"/>
      <w:bookmarkStart w:id="199" w:name="_Toc208958062"/>
      <w:bookmarkStart w:id="200" w:name="_Toc216747427"/>
      <w:r w:rsidRPr="00F6399A">
        <w:rPr>
          <w:b/>
          <w:bCs/>
          <w:kern w:val="32"/>
          <w:szCs w:val="24"/>
        </w:rPr>
        <w:t>Table 3.1: Sample Size Description</w:t>
      </w:r>
      <w:bookmarkEnd w:id="195"/>
      <w:bookmarkEnd w:id="196"/>
      <w:bookmarkEnd w:id="197"/>
      <w:bookmarkEnd w:id="198"/>
      <w:bookmarkEnd w:id="199"/>
      <w:bookmarkEnd w:id="200"/>
    </w:p>
    <w:tbl>
      <w:tblPr>
        <w:tblStyle w:val="TableGrid"/>
        <w:tblW w:w="4936"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2"/>
        <w:gridCol w:w="3243"/>
        <w:gridCol w:w="2517"/>
        <w:gridCol w:w="1990"/>
      </w:tblGrid>
      <w:tr w:rsidR="00F6399A" w:rsidRPr="00F6399A" w14:paraId="0D888159" w14:textId="77777777" w:rsidTr="007A63AE">
        <w:tc>
          <w:tcPr>
            <w:tcW w:w="590" w:type="dxa"/>
            <w:tcBorders>
              <w:top w:val="single" w:sz="4" w:space="0" w:color="auto"/>
              <w:bottom w:val="single" w:sz="4" w:space="0" w:color="auto"/>
            </w:tcBorders>
          </w:tcPr>
          <w:p w14:paraId="2C175E00" w14:textId="77777777" w:rsidR="00F6399A" w:rsidRPr="00F6399A" w:rsidRDefault="00F6399A" w:rsidP="00F6399A">
            <w:pPr>
              <w:contextualSpacing w:val="0"/>
              <w:rPr>
                <w:rFonts w:eastAsia="Calibri"/>
                <w:b/>
                <w:sz w:val="20"/>
              </w:rPr>
            </w:pPr>
            <w:r w:rsidRPr="00F6399A">
              <w:rPr>
                <w:rFonts w:eastAsia="Calibri"/>
                <w:b/>
                <w:sz w:val="20"/>
              </w:rPr>
              <w:t>S/N</w:t>
            </w:r>
          </w:p>
        </w:tc>
        <w:tc>
          <w:tcPr>
            <w:tcW w:w="3238" w:type="dxa"/>
            <w:tcBorders>
              <w:top w:val="single" w:sz="4" w:space="0" w:color="auto"/>
              <w:bottom w:val="single" w:sz="4" w:space="0" w:color="auto"/>
            </w:tcBorders>
          </w:tcPr>
          <w:p w14:paraId="177DF37B" w14:textId="77777777" w:rsidR="00F6399A" w:rsidRPr="00F6399A" w:rsidRDefault="00F6399A" w:rsidP="00F6399A">
            <w:pPr>
              <w:contextualSpacing w:val="0"/>
              <w:rPr>
                <w:rFonts w:eastAsia="Calibri"/>
                <w:b/>
                <w:sz w:val="20"/>
              </w:rPr>
            </w:pPr>
            <w:r w:rsidRPr="00F6399A">
              <w:rPr>
                <w:rFonts w:eastAsia="Calibri"/>
                <w:b/>
                <w:sz w:val="20"/>
              </w:rPr>
              <w:t>Category</w:t>
            </w:r>
          </w:p>
        </w:tc>
        <w:tc>
          <w:tcPr>
            <w:tcW w:w="2513" w:type="dxa"/>
            <w:tcBorders>
              <w:top w:val="single" w:sz="4" w:space="0" w:color="auto"/>
              <w:bottom w:val="single" w:sz="4" w:space="0" w:color="auto"/>
            </w:tcBorders>
          </w:tcPr>
          <w:p w14:paraId="55F2621D" w14:textId="77777777" w:rsidR="00F6399A" w:rsidRPr="00F6399A" w:rsidRDefault="00F6399A" w:rsidP="00F6399A">
            <w:pPr>
              <w:contextualSpacing w:val="0"/>
              <w:rPr>
                <w:rFonts w:eastAsia="Calibri"/>
                <w:b/>
                <w:sz w:val="20"/>
              </w:rPr>
            </w:pPr>
            <w:r w:rsidRPr="00F6399A">
              <w:rPr>
                <w:rFonts w:eastAsia="Calibri"/>
                <w:b/>
                <w:sz w:val="20"/>
              </w:rPr>
              <w:t xml:space="preserve">                 Population</w:t>
            </w:r>
          </w:p>
        </w:tc>
        <w:tc>
          <w:tcPr>
            <w:tcW w:w="1987" w:type="dxa"/>
            <w:tcBorders>
              <w:top w:val="single" w:sz="4" w:space="0" w:color="auto"/>
              <w:bottom w:val="single" w:sz="4" w:space="0" w:color="auto"/>
            </w:tcBorders>
          </w:tcPr>
          <w:p w14:paraId="4EAAE7B9" w14:textId="77777777" w:rsidR="00F6399A" w:rsidRPr="00F6399A" w:rsidRDefault="00F6399A" w:rsidP="00F6399A">
            <w:pPr>
              <w:contextualSpacing w:val="0"/>
              <w:rPr>
                <w:rFonts w:eastAsia="Calibri"/>
                <w:b/>
                <w:sz w:val="20"/>
              </w:rPr>
            </w:pPr>
            <w:r w:rsidRPr="00F6399A">
              <w:rPr>
                <w:rFonts w:eastAsia="Calibri"/>
                <w:b/>
                <w:sz w:val="20"/>
              </w:rPr>
              <w:t xml:space="preserve">        Sample Size</w:t>
            </w:r>
          </w:p>
        </w:tc>
      </w:tr>
      <w:tr w:rsidR="00F6399A" w:rsidRPr="00F6399A" w14:paraId="4B04F5FF" w14:textId="77777777" w:rsidTr="007A63AE">
        <w:tc>
          <w:tcPr>
            <w:tcW w:w="590" w:type="dxa"/>
            <w:tcBorders>
              <w:top w:val="single" w:sz="4" w:space="0" w:color="auto"/>
              <w:bottom w:val="single" w:sz="4" w:space="0" w:color="auto"/>
            </w:tcBorders>
          </w:tcPr>
          <w:p w14:paraId="48D6DE57" w14:textId="77777777" w:rsidR="00F6399A" w:rsidRPr="00F6399A" w:rsidRDefault="00F6399A" w:rsidP="00F6399A">
            <w:pPr>
              <w:contextualSpacing w:val="0"/>
              <w:rPr>
                <w:rFonts w:eastAsia="Calibri"/>
                <w:sz w:val="20"/>
              </w:rPr>
            </w:pPr>
            <w:r w:rsidRPr="00F6399A">
              <w:rPr>
                <w:rFonts w:eastAsia="Calibri"/>
                <w:sz w:val="20"/>
              </w:rPr>
              <w:t>1.</w:t>
            </w:r>
          </w:p>
        </w:tc>
        <w:tc>
          <w:tcPr>
            <w:tcW w:w="3238" w:type="dxa"/>
            <w:tcBorders>
              <w:top w:val="single" w:sz="4" w:space="0" w:color="auto"/>
              <w:bottom w:val="single" w:sz="4" w:space="0" w:color="auto"/>
            </w:tcBorders>
          </w:tcPr>
          <w:p w14:paraId="761C937B" w14:textId="77777777" w:rsidR="00F6399A" w:rsidRPr="00F6399A" w:rsidRDefault="00F6399A" w:rsidP="00F6399A">
            <w:pPr>
              <w:contextualSpacing w:val="0"/>
              <w:rPr>
                <w:rFonts w:eastAsia="Calibri"/>
                <w:sz w:val="20"/>
              </w:rPr>
            </w:pPr>
            <w:r w:rsidRPr="00F6399A">
              <w:rPr>
                <w:rFonts w:eastAsia="Calibri"/>
                <w:sz w:val="20"/>
              </w:rPr>
              <w:t xml:space="preserve">Customers </w:t>
            </w:r>
          </w:p>
        </w:tc>
        <w:tc>
          <w:tcPr>
            <w:tcW w:w="2513" w:type="dxa"/>
            <w:tcBorders>
              <w:top w:val="single" w:sz="4" w:space="0" w:color="auto"/>
              <w:bottom w:val="single" w:sz="4" w:space="0" w:color="auto"/>
            </w:tcBorders>
          </w:tcPr>
          <w:p w14:paraId="4152DAC2" w14:textId="77777777" w:rsidR="00F6399A" w:rsidRPr="00F6399A" w:rsidRDefault="00F6399A" w:rsidP="00F6399A">
            <w:pPr>
              <w:contextualSpacing w:val="0"/>
              <w:jc w:val="left"/>
              <w:rPr>
                <w:rFonts w:eastAsia="Calibri"/>
                <w:sz w:val="20"/>
              </w:rPr>
            </w:pPr>
            <w:r w:rsidRPr="00F6399A">
              <w:rPr>
                <w:rFonts w:eastAsia="Calibri"/>
                <w:sz w:val="20"/>
              </w:rPr>
              <w:t xml:space="preserve">                                460</w:t>
            </w:r>
          </w:p>
        </w:tc>
        <w:tc>
          <w:tcPr>
            <w:tcW w:w="1987" w:type="dxa"/>
            <w:tcBorders>
              <w:top w:val="single" w:sz="4" w:space="0" w:color="auto"/>
              <w:bottom w:val="single" w:sz="4" w:space="0" w:color="auto"/>
            </w:tcBorders>
          </w:tcPr>
          <w:p w14:paraId="229F0EBC" w14:textId="77777777" w:rsidR="00F6399A" w:rsidRPr="00F6399A" w:rsidRDefault="00F6399A" w:rsidP="00F6399A">
            <w:pPr>
              <w:contextualSpacing w:val="0"/>
              <w:rPr>
                <w:rFonts w:eastAsia="Calibri"/>
                <w:sz w:val="20"/>
              </w:rPr>
            </w:pPr>
            <w:r w:rsidRPr="00F6399A">
              <w:rPr>
                <w:rFonts w:eastAsia="Calibri"/>
                <w:sz w:val="20"/>
              </w:rPr>
              <w:t xml:space="preserve">                         82</w:t>
            </w:r>
          </w:p>
        </w:tc>
      </w:tr>
      <w:tr w:rsidR="00F6399A" w:rsidRPr="00F6399A" w14:paraId="213A8DE7" w14:textId="77777777" w:rsidTr="007A63AE">
        <w:tc>
          <w:tcPr>
            <w:tcW w:w="590" w:type="dxa"/>
            <w:tcBorders>
              <w:top w:val="single" w:sz="4" w:space="0" w:color="auto"/>
              <w:bottom w:val="single" w:sz="4" w:space="0" w:color="auto"/>
            </w:tcBorders>
          </w:tcPr>
          <w:p w14:paraId="185E1E37" w14:textId="77777777" w:rsidR="00F6399A" w:rsidRPr="00F6399A" w:rsidRDefault="00F6399A" w:rsidP="00F6399A">
            <w:pPr>
              <w:contextualSpacing w:val="0"/>
              <w:rPr>
                <w:rFonts w:eastAsia="Calibri"/>
                <w:b/>
                <w:sz w:val="20"/>
              </w:rPr>
            </w:pPr>
          </w:p>
        </w:tc>
        <w:tc>
          <w:tcPr>
            <w:tcW w:w="3238" w:type="dxa"/>
            <w:tcBorders>
              <w:top w:val="single" w:sz="4" w:space="0" w:color="auto"/>
              <w:bottom w:val="single" w:sz="4" w:space="0" w:color="auto"/>
            </w:tcBorders>
          </w:tcPr>
          <w:p w14:paraId="6DB9F101" w14:textId="77777777" w:rsidR="00F6399A" w:rsidRPr="00F6399A" w:rsidRDefault="00F6399A" w:rsidP="00F6399A">
            <w:pPr>
              <w:contextualSpacing w:val="0"/>
              <w:rPr>
                <w:rFonts w:eastAsia="Calibri"/>
                <w:b/>
                <w:sz w:val="20"/>
              </w:rPr>
            </w:pPr>
            <w:r w:rsidRPr="00F6399A">
              <w:rPr>
                <w:rFonts w:eastAsia="Calibri"/>
                <w:b/>
                <w:sz w:val="20"/>
              </w:rPr>
              <w:t xml:space="preserve">Total </w:t>
            </w:r>
          </w:p>
        </w:tc>
        <w:tc>
          <w:tcPr>
            <w:tcW w:w="2513" w:type="dxa"/>
            <w:tcBorders>
              <w:top w:val="single" w:sz="4" w:space="0" w:color="auto"/>
              <w:bottom w:val="single" w:sz="4" w:space="0" w:color="auto"/>
            </w:tcBorders>
          </w:tcPr>
          <w:p w14:paraId="115FA914" w14:textId="77777777" w:rsidR="00F6399A" w:rsidRPr="00F6399A" w:rsidRDefault="00F6399A" w:rsidP="00F6399A">
            <w:pPr>
              <w:contextualSpacing w:val="0"/>
              <w:jc w:val="center"/>
              <w:rPr>
                <w:rFonts w:eastAsia="Calibri"/>
                <w:b/>
                <w:sz w:val="20"/>
              </w:rPr>
            </w:pPr>
            <w:r w:rsidRPr="00F6399A">
              <w:rPr>
                <w:rFonts w:eastAsia="Calibri"/>
                <w:b/>
                <w:sz w:val="20"/>
              </w:rPr>
              <w:t xml:space="preserve">                                460</w:t>
            </w:r>
          </w:p>
        </w:tc>
        <w:tc>
          <w:tcPr>
            <w:tcW w:w="1987" w:type="dxa"/>
            <w:tcBorders>
              <w:top w:val="single" w:sz="4" w:space="0" w:color="auto"/>
              <w:bottom w:val="single" w:sz="4" w:space="0" w:color="auto"/>
            </w:tcBorders>
          </w:tcPr>
          <w:p w14:paraId="1DE62588" w14:textId="77777777" w:rsidR="00F6399A" w:rsidRPr="00F6399A" w:rsidRDefault="00F6399A" w:rsidP="00F6399A">
            <w:pPr>
              <w:contextualSpacing w:val="0"/>
              <w:rPr>
                <w:rFonts w:eastAsia="Calibri"/>
                <w:b/>
                <w:sz w:val="20"/>
              </w:rPr>
            </w:pPr>
            <w:r w:rsidRPr="00F6399A">
              <w:rPr>
                <w:rFonts w:eastAsia="Calibri"/>
                <w:b/>
                <w:sz w:val="20"/>
              </w:rPr>
              <w:t xml:space="preserve">                         82</w:t>
            </w:r>
          </w:p>
        </w:tc>
      </w:tr>
    </w:tbl>
    <w:p w14:paraId="3C6FF567" w14:textId="77777777" w:rsidR="00F6399A" w:rsidRDefault="00F6399A" w:rsidP="00F6399A">
      <w:pPr>
        <w:spacing w:before="299" w:after="299"/>
        <w:contextualSpacing w:val="0"/>
        <w:outlineLvl w:val="1"/>
        <w:rPr>
          <w:b/>
          <w:bCs/>
          <w:iCs/>
          <w:szCs w:val="24"/>
        </w:rPr>
      </w:pPr>
      <w:bookmarkStart w:id="201" w:name="_Toc208958063"/>
    </w:p>
    <w:p w14:paraId="5E6292EF" w14:textId="1457D5EF" w:rsidR="00F6399A" w:rsidRPr="00F6399A" w:rsidRDefault="00F6399A" w:rsidP="00F6399A">
      <w:pPr>
        <w:pStyle w:val="Heading2"/>
      </w:pPr>
      <w:bookmarkStart w:id="202" w:name="_Toc216747428"/>
      <w:r w:rsidRPr="00F6399A">
        <w:lastRenderedPageBreak/>
        <w:t>3.7 Sampling Procedures</w:t>
      </w:r>
      <w:bookmarkEnd w:id="201"/>
      <w:bookmarkEnd w:id="202"/>
    </w:p>
    <w:p w14:paraId="06ABC7A0" w14:textId="77777777" w:rsidR="00F6399A" w:rsidRPr="00F6399A" w:rsidRDefault="00F6399A" w:rsidP="00F6399A">
      <w:pPr>
        <w:spacing w:after="100" w:afterAutospacing="1"/>
        <w:contextualSpacing w:val="0"/>
        <w:rPr>
          <w:szCs w:val="24"/>
        </w:rPr>
      </w:pPr>
      <w:r w:rsidRPr="00F6399A">
        <w:rPr>
          <w:szCs w:val="24"/>
        </w:rPr>
        <w:t xml:space="preserve">Sampling in research refers to the strategic selection of individuals or a subset of a population, with the goal of making inferences about the entire population (Bisht, 2023). This study employed probability sampling to select respondents. The choice of probability sampling was justified by the need to ensure objectivity, representativeness, and reduced selection bias. Since the study aimed to generalize findings to the broader population of fashion business customers in Mwenge, Dar es Salaam, it was essential to give each individual in the population an equal chance of being selected. Probability sampling methods such as simple random sampling or systematic sampling are scientifically recognized for producing statistically valid and generalizable results. </w:t>
      </w:r>
    </w:p>
    <w:p w14:paraId="0715EEB7" w14:textId="03F30070" w:rsidR="00F6399A" w:rsidRPr="00F6399A" w:rsidRDefault="00F6399A" w:rsidP="00F6399A">
      <w:pPr>
        <w:contextualSpacing w:val="0"/>
        <w:rPr>
          <w:rFonts w:eastAsia="Calibri"/>
          <w:b/>
          <w:bCs/>
          <w:szCs w:val="24"/>
        </w:rPr>
      </w:pPr>
      <w:r>
        <w:rPr>
          <w:rFonts w:eastAsia="Calibri"/>
          <w:b/>
          <w:bCs/>
          <w:szCs w:val="24"/>
        </w:rPr>
        <w:t>3.7</w:t>
      </w:r>
      <w:r w:rsidRPr="00F6399A">
        <w:rPr>
          <w:rFonts w:eastAsia="Calibri"/>
          <w:b/>
          <w:bCs/>
          <w:szCs w:val="24"/>
        </w:rPr>
        <w:t xml:space="preserve">.1 Probability Sampling Procedure </w:t>
      </w:r>
    </w:p>
    <w:p w14:paraId="6F738EB0" w14:textId="77777777" w:rsidR="00F6399A" w:rsidRPr="00F6399A" w:rsidRDefault="00F6399A" w:rsidP="00F6399A">
      <w:pPr>
        <w:spacing w:after="240"/>
        <w:contextualSpacing w:val="0"/>
        <w:rPr>
          <w:rFonts w:eastAsia="Calibri"/>
          <w:szCs w:val="24"/>
        </w:rPr>
      </w:pPr>
      <w:r w:rsidRPr="00F6399A">
        <w:rPr>
          <w:rFonts w:eastAsia="Calibri"/>
          <w:szCs w:val="24"/>
        </w:rPr>
        <w:t xml:space="preserve">This study employed probability-sampling techniques to reach all customers needed in a study. For specificity in probability-sampling, 82 customers of fashion business were selected randomly by using lottery method. In reflection to lottery method, when the researcher reaches the fashion business office, the list of all customers was provided. Then, first, the list of customers was arranged alphabetically and numbered accordingly. The second step was to write numbers listed in the sampling frame on small pieces of paper and place them in a jar. The third step was the mixing of all papers well and taking out one piece of paper from the jar. The process was repeated until 82 customers were reached. The main reason for applying the simple random sampling was to avoid bias in selecting the customers to involve in the current study. </w:t>
      </w:r>
    </w:p>
    <w:p w14:paraId="3F35D639" w14:textId="74591C2F" w:rsidR="00F6399A" w:rsidRPr="00F6399A" w:rsidRDefault="00F6399A" w:rsidP="00F6399A">
      <w:pPr>
        <w:pStyle w:val="Heading2"/>
        <w:rPr>
          <w:i/>
        </w:rPr>
      </w:pPr>
      <w:bookmarkStart w:id="203" w:name="_Toc208958064"/>
      <w:bookmarkStart w:id="204" w:name="_Toc216747429"/>
      <w:r>
        <w:t>3.8</w:t>
      </w:r>
      <w:r w:rsidRPr="00F6399A">
        <w:t xml:space="preserve"> Data Collection Method</w:t>
      </w:r>
      <w:bookmarkEnd w:id="203"/>
      <w:bookmarkEnd w:id="204"/>
    </w:p>
    <w:p w14:paraId="0F680BEC" w14:textId="77777777" w:rsidR="00F6399A" w:rsidRPr="00F6399A" w:rsidRDefault="00F6399A" w:rsidP="00F6399A">
      <w:pPr>
        <w:spacing w:after="240"/>
        <w:contextualSpacing w:val="0"/>
        <w:rPr>
          <w:rFonts w:eastAsia="Calibri"/>
          <w:szCs w:val="24"/>
        </w:rPr>
      </w:pPr>
      <w:r w:rsidRPr="00F6399A">
        <w:rPr>
          <w:rFonts w:eastAsia="Calibri"/>
          <w:szCs w:val="24"/>
        </w:rPr>
        <w:t>This study collected only primary data through surveying. In addition to this method, a questionnaire was employed as a tool for data collection.</w:t>
      </w:r>
    </w:p>
    <w:p w14:paraId="259E0D97" w14:textId="17D1470A" w:rsidR="00F6399A" w:rsidRPr="00F6399A" w:rsidRDefault="00F6399A" w:rsidP="00F6399A">
      <w:pPr>
        <w:pStyle w:val="Heading3"/>
      </w:pPr>
      <w:bookmarkStart w:id="205" w:name="_Toc208958065"/>
      <w:bookmarkStart w:id="206" w:name="_Toc191333676"/>
      <w:bookmarkStart w:id="207" w:name="_Toc216747430"/>
      <w:r>
        <w:t>3.8</w:t>
      </w:r>
      <w:r w:rsidRPr="00F6399A">
        <w:t>.1 Questionnaire</w:t>
      </w:r>
      <w:bookmarkEnd w:id="205"/>
      <w:bookmarkEnd w:id="206"/>
      <w:bookmarkEnd w:id="207"/>
      <w:r w:rsidRPr="00F6399A">
        <w:t xml:space="preserve"> </w:t>
      </w:r>
    </w:p>
    <w:p w14:paraId="3B7C1DD1" w14:textId="77777777" w:rsidR="00F6399A" w:rsidRPr="00F6399A" w:rsidRDefault="00F6399A" w:rsidP="00F6399A">
      <w:pPr>
        <w:spacing w:after="240"/>
        <w:contextualSpacing w:val="0"/>
        <w:rPr>
          <w:rFonts w:eastAsia="Calibri"/>
          <w:szCs w:val="24"/>
        </w:rPr>
      </w:pPr>
      <w:r w:rsidRPr="00F6399A">
        <w:rPr>
          <w:rFonts w:eastAsia="Calibri"/>
          <w:szCs w:val="24"/>
        </w:rPr>
        <w:t xml:space="preserve">A survey questionnaire was used to collect information from 82 customers in Mwenge, Dar es Salaam. In addition, only closed-ended questions were included in the questionnaire. The justification for closed-ended questions is to limit information based on specific themes that are potential for a study.  Henceforth, before collecting information, all necessary information about the topic understudy was clearly explained to all individuals. When explaining, emphasis was put on the study's </w:t>
      </w:r>
      <w:r w:rsidRPr="00F6399A">
        <w:rPr>
          <w:rFonts w:eastAsia="Calibri"/>
          <w:szCs w:val="24"/>
        </w:rPr>
        <w:lastRenderedPageBreak/>
        <w:t xml:space="preserve">reasons, significance, and intended advantages. In addition, confidentiality was also maintained, without forgetting to emphasize the freedom to respond to questions that the respondent feels comfortable with. Lastly, the questionnaire was researcher-administered to provide room for clarification whenever respondents need it. </w:t>
      </w:r>
    </w:p>
    <w:p w14:paraId="2390AB1A" w14:textId="3EEA3361" w:rsidR="00F6399A" w:rsidRPr="00F6399A" w:rsidRDefault="00F6399A" w:rsidP="00F6399A">
      <w:pPr>
        <w:pStyle w:val="Heading2"/>
        <w:rPr>
          <w:rFonts w:eastAsia="Calibri"/>
          <w:i/>
        </w:rPr>
      </w:pPr>
      <w:bookmarkStart w:id="208" w:name="_Toc172285940"/>
      <w:bookmarkStart w:id="209" w:name="_Toc172285996"/>
      <w:bookmarkStart w:id="210" w:name="_Toc175175703"/>
      <w:bookmarkStart w:id="211" w:name="_Toc191333678"/>
      <w:bookmarkStart w:id="212" w:name="_Toc216747431"/>
      <w:r w:rsidRPr="00F6399A">
        <w:rPr>
          <w:rFonts w:eastAsia="Calibri"/>
        </w:rPr>
        <w:t>3.</w:t>
      </w:r>
      <w:bookmarkEnd w:id="208"/>
      <w:bookmarkEnd w:id="209"/>
      <w:r>
        <w:rPr>
          <w:rFonts w:eastAsia="Calibri"/>
        </w:rPr>
        <w:t xml:space="preserve">9 </w:t>
      </w:r>
      <w:r w:rsidRPr="00F6399A">
        <w:rPr>
          <w:rFonts w:eastAsia="Calibri"/>
        </w:rPr>
        <w:t>Pilot Study</w:t>
      </w:r>
      <w:bookmarkEnd w:id="210"/>
      <w:bookmarkEnd w:id="211"/>
      <w:bookmarkEnd w:id="212"/>
    </w:p>
    <w:p w14:paraId="0000C590" w14:textId="77777777" w:rsidR="00F6399A" w:rsidRPr="00F6399A" w:rsidRDefault="00F6399A" w:rsidP="00F6399A">
      <w:pPr>
        <w:spacing w:after="200"/>
        <w:contextualSpacing w:val="0"/>
        <w:rPr>
          <w:rFonts w:eastAsia="Calibri"/>
          <w:szCs w:val="24"/>
        </w:rPr>
      </w:pPr>
      <w:bookmarkStart w:id="213" w:name="_Toc172285997"/>
      <w:bookmarkStart w:id="214" w:name="_Toc172285941"/>
      <w:bookmarkStart w:id="215" w:name="_Toc191333679"/>
      <w:bookmarkStart w:id="216" w:name="_Toc175175704"/>
      <w:r w:rsidRPr="00F6399A">
        <w:rPr>
          <w:rFonts w:eastAsia="Calibri"/>
          <w:szCs w:val="24"/>
        </w:rPr>
        <w:t>A pre-test of the tools were conducted with 10% of the total sample size. This pre-testing aims to eliminate any ambiguity in the questions. Additionally, it will identify weaknesses in the questionnaire, assess the acceptability of the instrument, gauge the respondents' reactions, and determine the time needed to complete the questionnaire. Following this, improvement strategies were implemented before proceeding with the main data collection.</w:t>
      </w:r>
    </w:p>
    <w:p w14:paraId="38A7D2DF" w14:textId="1C946BFE" w:rsidR="00F6399A" w:rsidRPr="00F6399A" w:rsidRDefault="00F6399A" w:rsidP="00F6399A">
      <w:pPr>
        <w:pStyle w:val="Heading2"/>
      </w:pPr>
      <w:bookmarkStart w:id="217" w:name="_Toc208958066"/>
      <w:bookmarkStart w:id="218" w:name="_Toc216747432"/>
      <w:r>
        <w:t>3.10</w:t>
      </w:r>
      <w:r w:rsidRPr="00F6399A">
        <w:t xml:space="preserve"> </w:t>
      </w:r>
      <w:bookmarkEnd w:id="213"/>
      <w:bookmarkEnd w:id="214"/>
      <w:r w:rsidRPr="00F6399A">
        <w:t>Data Processing and Analysis</w:t>
      </w:r>
      <w:bookmarkEnd w:id="215"/>
      <w:bookmarkEnd w:id="216"/>
      <w:bookmarkEnd w:id="217"/>
      <w:bookmarkEnd w:id="218"/>
      <w:r w:rsidRPr="00F6399A">
        <w:t xml:space="preserve"> </w:t>
      </w:r>
    </w:p>
    <w:p w14:paraId="19517947" w14:textId="7F48C79D" w:rsidR="00F6399A" w:rsidRPr="00F6399A" w:rsidRDefault="00F6399A" w:rsidP="00F6399A">
      <w:pPr>
        <w:pStyle w:val="Heading3"/>
      </w:pPr>
      <w:bookmarkStart w:id="219" w:name="_Toc208958067"/>
      <w:bookmarkStart w:id="220" w:name="_Toc175175705"/>
      <w:bookmarkStart w:id="221" w:name="_Toc191333680"/>
      <w:bookmarkStart w:id="222" w:name="_Toc216747433"/>
      <w:r>
        <w:t>3.10</w:t>
      </w:r>
      <w:r w:rsidRPr="00F6399A">
        <w:t>.1 Data Processing</w:t>
      </w:r>
      <w:bookmarkEnd w:id="219"/>
      <w:bookmarkEnd w:id="220"/>
      <w:bookmarkEnd w:id="221"/>
      <w:bookmarkEnd w:id="222"/>
      <w:r w:rsidRPr="00F6399A">
        <w:t xml:space="preserve"> </w:t>
      </w:r>
    </w:p>
    <w:p w14:paraId="65A645E6" w14:textId="77777777" w:rsidR="00F6399A" w:rsidRPr="00F6399A" w:rsidRDefault="00F6399A" w:rsidP="00F6399A">
      <w:pPr>
        <w:spacing w:after="240"/>
        <w:contextualSpacing w:val="0"/>
        <w:rPr>
          <w:rFonts w:eastAsia="Calibri"/>
          <w:szCs w:val="24"/>
        </w:rPr>
      </w:pPr>
      <w:r w:rsidRPr="00F6399A">
        <w:rPr>
          <w:rFonts w:eastAsia="Calibri"/>
          <w:szCs w:val="24"/>
        </w:rPr>
        <w:t xml:space="preserve">Data processing in this study was continuously done, starting at the data gathering stage, data entry, and analysis. In the gathering stage, a questionnaire was translated into the Kiswahili language to avoid errors and bias; then, the researcher compared questions in both questionnaires in Kiswahili and English. In the data entry stage, the researcher looked at if the number of respondents is the same as the number of rows in a data set, and then the entire column was checked to avoid duplicates. Lastly, the researcher considered the total number of columns in the spreadsheet to be the same as the total number of questions in the questionnaire. It is also important to understand that the Statistical Package for the Social Sciences (SPSS) software was used for analysis. It is also important to note that data from the pilot was analysed independently before going to the field for the main data of this study. This means the produced report does not include analysis of data from the pilot; it shows only the main data analysis. </w:t>
      </w:r>
      <w:bookmarkStart w:id="223" w:name="_Toc175175706"/>
    </w:p>
    <w:p w14:paraId="36D46FBB" w14:textId="6D9B2706" w:rsidR="00F6399A" w:rsidRPr="00F6399A" w:rsidRDefault="00F6399A" w:rsidP="00F6399A">
      <w:pPr>
        <w:pStyle w:val="Heading3"/>
      </w:pPr>
      <w:bookmarkStart w:id="224" w:name="_Toc191333681"/>
      <w:bookmarkStart w:id="225" w:name="_Toc208958068"/>
      <w:bookmarkStart w:id="226" w:name="_Toc216747434"/>
      <w:r>
        <w:t>3.10</w:t>
      </w:r>
      <w:r w:rsidRPr="00F6399A">
        <w:t>.2 Data Analysis</w:t>
      </w:r>
      <w:bookmarkEnd w:id="223"/>
      <w:bookmarkEnd w:id="224"/>
      <w:bookmarkEnd w:id="225"/>
      <w:bookmarkEnd w:id="226"/>
    </w:p>
    <w:p w14:paraId="0ECF3759" w14:textId="77777777" w:rsidR="00F6399A" w:rsidRPr="00F6399A" w:rsidRDefault="00F6399A" w:rsidP="00F6399A">
      <w:pPr>
        <w:contextualSpacing w:val="0"/>
        <w:rPr>
          <w:rFonts w:eastAsia="Calibri"/>
          <w:szCs w:val="24"/>
        </w:rPr>
      </w:pPr>
      <w:r w:rsidRPr="00F6399A">
        <w:rPr>
          <w:rFonts w:eastAsia="Calibri"/>
          <w:szCs w:val="24"/>
        </w:rPr>
        <w:t xml:space="preserve">The study considered descriptive statistics, especially frequencies and percentages, to generate findings during the analysis of quantitative information. In addition, apart from descriptive statistics, the study also considered inferential analysis, especially a multiple linear regression, to determine the relationship between digital marketing (independent variable) and customer purchasing decisions (dependent variable). </w:t>
      </w:r>
      <w:r w:rsidRPr="00F6399A">
        <w:rPr>
          <w:rFonts w:eastAsia="Calibri"/>
          <w:szCs w:val="24"/>
        </w:rPr>
        <w:lastRenderedPageBreak/>
        <w:t xml:space="preserve">Furthermore, in multiple linear regression, the score value for interpreting results was be </w:t>
      </w:r>
      <w:r w:rsidRPr="00F6399A">
        <w:rPr>
          <w:rFonts w:eastAsia="Calibri"/>
          <w:i/>
          <w:szCs w:val="24"/>
        </w:rPr>
        <w:t>p-value</w:t>
      </w:r>
      <w:r w:rsidRPr="00F6399A">
        <w:rPr>
          <w:rFonts w:eastAsia="Calibri"/>
          <w:szCs w:val="24"/>
        </w:rPr>
        <w:t xml:space="preserve">≤0.05. </w:t>
      </w:r>
    </w:p>
    <w:p w14:paraId="3E8AFFB7" w14:textId="77777777" w:rsidR="00F6399A" w:rsidRPr="00F6399A" w:rsidRDefault="00F6399A" w:rsidP="00F6399A">
      <w:pPr>
        <w:contextualSpacing w:val="0"/>
        <w:rPr>
          <w:rFonts w:eastAsia="Calibri"/>
          <w:szCs w:val="24"/>
        </w:rPr>
      </w:pPr>
      <w:r w:rsidRPr="00F6399A">
        <w:rPr>
          <w:rFonts w:eastAsia="Calibri"/>
          <w:szCs w:val="24"/>
        </w:rPr>
        <w:t>The multiple linear regression model formula is specified as follows:</w:t>
      </w:r>
    </w:p>
    <w:p w14:paraId="7580D3AA" w14:textId="77777777" w:rsidR="00F6399A" w:rsidRPr="00F6399A" w:rsidRDefault="00F6399A" w:rsidP="00F6399A">
      <w:pPr>
        <w:contextualSpacing w:val="0"/>
        <w:rPr>
          <w:rFonts w:eastAsia="Calibri"/>
          <w:b/>
          <w:iCs/>
          <w:szCs w:val="24"/>
        </w:rPr>
      </w:pPr>
      <w:r w:rsidRPr="00F6399A">
        <w:rPr>
          <w:rFonts w:eastAsia="Calibri"/>
          <w:b/>
          <w:szCs w:val="24"/>
        </w:rPr>
        <w:t>Y = a + b</w:t>
      </w:r>
      <w:r w:rsidRPr="00F6399A">
        <w:rPr>
          <w:rFonts w:eastAsia="Calibri"/>
          <w:b/>
          <w:szCs w:val="24"/>
          <w:vertAlign w:val="subscript"/>
        </w:rPr>
        <w:t>1</w:t>
      </w:r>
      <w:r w:rsidRPr="00F6399A">
        <w:rPr>
          <w:rFonts w:eastAsia="Calibri"/>
          <w:b/>
          <w:szCs w:val="24"/>
        </w:rPr>
        <w:t>X</w:t>
      </w:r>
      <w:r w:rsidRPr="00F6399A">
        <w:rPr>
          <w:rFonts w:eastAsia="Calibri"/>
          <w:b/>
          <w:szCs w:val="24"/>
          <w:vertAlign w:val="subscript"/>
        </w:rPr>
        <w:t>1</w:t>
      </w:r>
      <w:r w:rsidRPr="00F6399A">
        <w:rPr>
          <w:rFonts w:eastAsia="Calibri"/>
          <w:b/>
          <w:szCs w:val="24"/>
        </w:rPr>
        <w:t xml:space="preserve"> + b</w:t>
      </w:r>
      <w:r w:rsidRPr="00F6399A">
        <w:rPr>
          <w:rFonts w:eastAsia="Calibri"/>
          <w:b/>
          <w:szCs w:val="24"/>
          <w:vertAlign w:val="subscript"/>
        </w:rPr>
        <w:t>2</w:t>
      </w:r>
      <w:r w:rsidRPr="00F6399A">
        <w:rPr>
          <w:rFonts w:eastAsia="Calibri"/>
          <w:b/>
          <w:szCs w:val="24"/>
        </w:rPr>
        <w:t>X</w:t>
      </w:r>
      <w:r w:rsidRPr="00F6399A">
        <w:rPr>
          <w:rFonts w:eastAsia="Calibri"/>
          <w:b/>
          <w:szCs w:val="24"/>
          <w:vertAlign w:val="subscript"/>
        </w:rPr>
        <w:t xml:space="preserve">2 </w:t>
      </w:r>
      <w:r w:rsidRPr="00F6399A">
        <w:rPr>
          <w:rFonts w:eastAsia="Calibri"/>
          <w:b/>
          <w:szCs w:val="24"/>
        </w:rPr>
        <w:t>+ b</w:t>
      </w:r>
      <w:r w:rsidRPr="00F6399A">
        <w:rPr>
          <w:rFonts w:eastAsia="Calibri"/>
          <w:b/>
          <w:szCs w:val="24"/>
          <w:vertAlign w:val="subscript"/>
        </w:rPr>
        <w:t>3</w:t>
      </w:r>
      <w:r w:rsidRPr="00F6399A">
        <w:rPr>
          <w:rFonts w:eastAsia="Calibri"/>
          <w:b/>
          <w:szCs w:val="24"/>
        </w:rPr>
        <w:t>X</w:t>
      </w:r>
      <w:r w:rsidRPr="00F6399A">
        <w:rPr>
          <w:rFonts w:eastAsia="Calibri"/>
          <w:b/>
          <w:szCs w:val="24"/>
          <w:vertAlign w:val="subscript"/>
        </w:rPr>
        <w:t xml:space="preserve">3 </w:t>
      </w:r>
      <w:r w:rsidRPr="00F6399A">
        <w:rPr>
          <w:rFonts w:eastAsia="Calibri"/>
          <w:b/>
          <w:iCs/>
          <w:szCs w:val="24"/>
        </w:rPr>
        <w:t xml:space="preserve">……………………… </w:t>
      </w:r>
      <w:r w:rsidRPr="00F6399A">
        <w:rPr>
          <w:rFonts w:eastAsia="Calibri"/>
          <w:b/>
          <w:szCs w:val="24"/>
        </w:rPr>
        <w:t>b</w:t>
      </w:r>
      <w:r w:rsidRPr="00F6399A">
        <w:rPr>
          <w:rFonts w:eastAsia="Calibri"/>
          <w:b/>
          <w:szCs w:val="24"/>
          <w:vertAlign w:val="subscript"/>
        </w:rPr>
        <w:t>n</w:t>
      </w:r>
      <w:r w:rsidRPr="00F6399A">
        <w:rPr>
          <w:rFonts w:eastAsia="Calibri"/>
          <w:b/>
          <w:szCs w:val="24"/>
        </w:rPr>
        <w:t>X</w:t>
      </w:r>
      <w:r w:rsidRPr="00F6399A">
        <w:rPr>
          <w:rFonts w:eastAsia="Calibri"/>
          <w:b/>
          <w:szCs w:val="24"/>
          <w:vertAlign w:val="subscript"/>
        </w:rPr>
        <w:t xml:space="preserve">n </w:t>
      </w:r>
    </w:p>
    <w:p w14:paraId="6A4505D5" w14:textId="77777777" w:rsidR="00F6399A" w:rsidRPr="00F6399A" w:rsidRDefault="00F6399A" w:rsidP="00F6399A">
      <w:pPr>
        <w:contextualSpacing w:val="0"/>
        <w:rPr>
          <w:rFonts w:eastAsia="Calibri"/>
          <w:iCs/>
          <w:szCs w:val="24"/>
        </w:rPr>
      </w:pPr>
      <w:r w:rsidRPr="00F6399A">
        <w:rPr>
          <w:rFonts w:eastAsia="Calibri"/>
          <w:iCs/>
          <w:szCs w:val="24"/>
        </w:rPr>
        <w:t>Y = Dependent variable (Digital Marketing)</w:t>
      </w:r>
    </w:p>
    <w:p w14:paraId="74FDBDED" w14:textId="77777777" w:rsidR="00F6399A" w:rsidRPr="00F6399A" w:rsidRDefault="00F6399A" w:rsidP="00F6399A">
      <w:pPr>
        <w:contextualSpacing w:val="0"/>
        <w:rPr>
          <w:rFonts w:eastAsia="Calibri"/>
          <w:iCs/>
          <w:szCs w:val="24"/>
        </w:rPr>
      </w:pPr>
      <w:r w:rsidRPr="00F6399A">
        <w:rPr>
          <w:rFonts w:eastAsia="Calibri"/>
          <w:iCs/>
          <w:szCs w:val="24"/>
        </w:rPr>
        <w:t>X</w:t>
      </w:r>
      <w:r w:rsidRPr="00F6399A">
        <w:rPr>
          <w:rFonts w:eastAsia="Calibri"/>
          <w:iCs/>
          <w:szCs w:val="24"/>
          <w:vertAlign w:val="subscript"/>
        </w:rPr>
        <w:t xml:space="preserve">S </w:t>
      </w:r>
      <w:r w:rsidRPr="00F6399A">
        <w:rPr>
          <w:rFonts w:eastAsia="Calibri"/>
          <w:iCs/>
          <w:szCs w:val="24"/>
        </w:rPr>
        <w:t>= Independent Variables (Purchasing decisions)</w:t>
      </w:r>
    </w:p>
    <w:p w14:paraId="456C2F79" w14:textId="77777777" w:rsidR="00F6399A" w:rsidRPr="00F6399A" w:rsidRDefault="00F6399A" w:rsidP="00F6399A">
      <w:pPr>
        <w:contextualSpacing w:val="0"/>
        <w:rPr>
          <w:rFonts w:eastAsia="Calibri"/>
          <w:iCs/>
          <w:szCs w:val="24"/>
        </w:rPr>
      </w:pPr>
      <w:r w:rsidRPr="00F6399A">
        <w:rPr>
          <w:rFonts w:eastAsia="Calibri"/>
          <w:iCs/>
          <w:szCs w:val="24"/>
        </w:rPr>
        <w:t>a = intercept Y, where the regression line crosses the Y axis</w:t>
      </w:r>
    </w:p>
    <w:p w14:paraId="626610E4" w14:textId="77777777" w:rsidR="00F6399A" w:rsidRPr="00F6399A" w:rsidRDefault="00F6399A" w:rsidP="00F6399A">
      <w:pPr>
        <w:contextualSpacing w:val="0"/>
        <w:rPr>
          <w:rFonts w:eastAsia="Calibri"/>
          <w:iCs/>
          <w:szCs w:val="24"/>
        </w:rPr>
      </w:pPr>
      <w:r w:rsidRPr="00F6399A">
        <w:rPr>
          <w:rFonts w:eastAsia="Calibri"/>
          <w:iCs/>
          <w:szCs w:val="24"/>
        </w:rPr>
        <w:t>b</w:t>
      </w:r>
      <w:r w:rsidRPr="00F6399A">
        <w:rPr>
          <w:rFonts w:eastAsia="Calibri"/>
          <w:iCs/>
          <w:szCs w:val="24"/>
          <w:vertAlign w:val="subscript"/>
        </w:rPr>
        <w:t xml:space="preserve">1 </w:t>
      </w:r>
      <w:r w:rsidRPr="00F6399A">
        <w:rPr>
          <w:rFonts w:eastAsia="Calibri"/>
          <w:iCs/>
          <w:szCs w:val="24"/>
        </w:rPr>
        <w:t>= the partial slope for X</w:t>
      </w:r>
      <w:r w:rsidRPr="00F6399A">
        <w:rPr>
          <w:rFonts w:eastAsia="Calibri"/>
          <w:iCs/>
          <w:szCs w:val="24"/>
          <w:vertAlign w:val="subscript"/>
        </w:rPr>
        <w:t xml:space="preserve">1 </w:t>
      </w:r>
      <w:r w:rsidRPr="00F6399A">
        <w:rPr>
          <w:rFonts w:eastAsia="Calibri"/>
          <w:iCs/>
          <w:szCs w:val="24"/>
        </w:rPr>
        <w:t xml:space="preserve">on Y </w:t>
      </w:r>
    </w:p>
    <w:p w14:paraId="00A2F62A" w14:textId="77777777" w:rsidR="00F6399A" w:rsidRPr="00F6399A" w:rsidRDefault="00F6399A" w:rsidP="00F6399A">
      <w:pPr>
        <w:contextualSpacing w:val="0"/>
        <w:rPr>
          <w:rFonts w:eastAsia="Calibri"/>
          <w:szCs w:val="24"/>
        </w:rPr>
      </w:pPr>
      <w:r w:rsidRPr="00F6399A">
        <w:rPr>
          <w:rFonts w:eastAsia="Calibri"/>
          <w:szCs w:val="24"/>
        </w:rPr>
        <w:t>X</w:t>
      </w:r>
      <w:r w:rsidRPr="00F6399A">
        <w:rPr>
          <w:rFonts w:eastAsia="Calibri"/>
          <w:szCs w:val="24"/>
          <w:vertAlign w:val="subscript"/>
        </w:rPr>
        <w:t xml:space="preserve">1 </w:t>
      </w:r>
      <w:r w:rsidRPr="00F6399A">
        <w:rPr>
          <w:rFonts w:eastAsia="Calibri"/>
          <w:szCs w:val="24"/>
        </w:rPr>
        <w:t>= mobile marketing</w:t>
      </w:r>
    </w:p>
    <w:p w14:paraId="06CA5BFD" w14:textId="77777777" w:rsidR="00F6399A" w:rsidRPr="00F6399A" w:rsidRDefault="00F6399A" w:rsidP="00F6399A">
      <w:pPr>
        <w:contextualSpacing w:val="0"/>
        <w:rPr>
          <w:rFonts w:eastAsia="Calibri"/>
          <w:szCs w:val="24"/>
        </w:rPr>
      </w:pPr>
      <w:r w:rsidRPr="00F6399A">
        <w:rPr>
          <w:rFonts w:eastAsia="Calibri"/>
          <w:szCs w:val="24"/>
        </w:rPr>
        <w:t>X</w:t>
      </w:r>
      <w:r w:rsidRPr="00F6399A">
        <w:rPr>
          <w:rFonts w:eastAsia="Calibri"/>
          <w:szCs w:val="24"/>
          <w:vertAlign w:val="subscript"/>
        </w:rPr>
        <w:t>2</w:t>
      </w:r>
      <w:r w:rsidRPr="00F6399A">
        <w:rPr>
          <w:rFonts w:eastAsia="Calibri"/>
          <w:szCs w:val="24"/>
        </w:rPr>
        <w:t xml:space="preserve"> = email marketing</w:t>
      </w:r>
    </w:p>
    <w:p w14:paraId="1C37AB44" w14:textId="77777777" w:rsidR="00F6399A" w:rsidRPr="00F6399A" w:rsidRDefault="00F6399A" w:rsidP="00F6399A">
      <w:pPr>
        <w:spacing w:after="240"/>
        <w:contextualSpacing w:val="0"/>
        <w:rPr>
          <w:rFonts w:eastAsia="Calibri"/>
          <w:szCs w:val="24"/>
        </w:rPr>
      </w:pPr>
      <w:r w:rsidRPr="00F6399A">
        <w:rPr>
          <w:rFonts w:eastAsia="Calibri"/>
          <w:szCs w:val="24"/>
        </w:rPr>
        <w:t>X</w:t>
      </w:r>
      <w:r w:rsidRPr="00F6399A">
        <w:rPr>
          <w:rFonts w:eastAsia="Calibri"/>
          <w:szCs w:val="24"/>
          <w:vertAlign w:val="subscript"/>
        </w:rPr>
        <w:t xml:space="preserve">3 </w:t>
      </w:r>
      <w:r w:rsidRPr="00F6399A">
        <w:rPr>
          <w:rFonts w:eastAsia="Calibri"/>
          <w:szCs w:val="24"/>
        </w:rPr>
        <w:t>= social media marketing</w:t>
      </w:r>
    </w:p>
    <w:p w14:paraId="1EB21115" w14:textId="67739194" w:rsidR="00F6399A" w:rsidRPr="00F6399A" w:rsidRDefault="00F6399A" w:rsidP="00F6399A">
      <w:pPr>
        <w:pStyle w:val="Heading2"/>
      </w:pPr>
      <w:bookmarkStart w:id="227" w:name="_Toc208958069"/>
      <w:bookmarkStart w:id="228" w:name="_Toc216747435"/>
      <w:bookmarkStart w:id="229" w:name="_Toc191333682"/>
      <w:bookmarkStart w:id="230" w:name="_Toc175175707"/>
      <w:r>
        <w:t>3.11</w:t>
      </w:r>
      <w:r w:rsidRPr="00F6399A">
        <w:t xml:space="preserve"> Assumption of Multiple Linear Regression Model</w:t>
      </w:r>
      <w:bookmarkEnd w:id="227"/>
      <w:bookmarkEnd w:id="228"/>
      <w:r w:rsidRPr="00F6399A">
        <w:t xml:space="preserve"> </w:t>
      </w:r>
    </w:p>
    <w:p w14:paraId="30460565" w14:textId="078C3937" w:rsidR="00F6399A" w:rsidRPr="00F6399A" w:rsidRDefault="00F6399A" w:rsidP="00F6399A">
      <w:pPr>
        <w:pStyle w:val="Heading3"/>
      </w:pPr>
      <w:bookmarkStart w:id="231" w:name="_Toc197071117"/>
      <w:bookmarkStart w:id="232" w:name="_Toc208958070"/>
      <w:bookmarkStart w:id="233" w:name="_Toc216747436"/>
      <w:r>
        <w:t>3.11</w:t>
      </w:r>
      <w:r w:rsidRPr="00F6399A">
        <w:t>.1 Linearity</w:t>
      </w:r>
      <w:bookmarkEnd w:id="231"/>
      <w:bookmarkEnd w:id="232"/>
      <w:bookmarkEnd w:id="233"/>
      <w:r w:rsidRPr="00F6399A">
        <w:t xml:space="preserve"> </w:t>
      </w:r>
    </w:p>
    <w:p w14:paraId="0949BCB6" w14:textId="77777777" w:rsidR="00F6399A" w:rsidRPr="00F6399A" w:rsidRDefault="00F6399A" w:rsidP="00F6399A">
      <w:pPr>
        <w:widowControl w:val="0"/>
        <w:spacing w:after="240"/>
        <w:contextualSpacing w:val="0"/>
        <w:rPr>
          <w:rFonts w:eastAsia="Calibri"/>
          <w:szCs w:val="24"/>
        </w:rPr>
      </w:pPr>
      <w:r w:rsidRPr="00F6399A">
        <w:rPr>
          <w:rFonts w:eastAsia="Calibri"/>
          <w:szCs w:val="24"/>
        </w:rPr>
        <w:t>Prior to conducting a multiple linear regression analysis to explore the relationships among variables, the study first evaluated whether the assumption of linearity is met. This was done using scatter plots, where the dependent variables are displayed on the vertical axis and the independent variables on the horizontal axis.</w:t>
      </w:r>
    </w:p>
    <w:p w14:paraId="6CD9591C" w14:textId="41C38D48" w:rsidR="00F6399A" w:rsidRPr="00F6399A" w:rsidRDefault="00F6399A" w:rsidP="00F6399A">
      <w:pPr>
        <w:pStyle w:val="Heading3"/>
      </w:pPr>
      <w:bookmarkStart w:id="234" w:name="_Toc197071118"/>
      <w:bookmarkStart w:id="235" w:name="_Toc208958071"/>
      <w:bookmarkStart w:id="236" w:name="_Toc216747437"/>
      <w:r>
        <w:t>3.11</w:t>
      </w:r>
      <w:r w:rsidRPr="00F6399A">
        <w:t>.2 Absence of Multicollinearity</w:t>
      </w:r>
      <w:bookmarkEnd w:id="234"/>
      <w:bookmarkEnd w:id="235"/>
      <w:bookmarkEnd w:id="236"/>
    </w:p>
    <w:p w14:paraId="693C7833" w14:textId="77777777" w:rsidR="00F6399A" w:rsidRPr="00F6399A" w:rsidRDefault="00F6399A" w:rsidP="00F6399A">
      <w:pPr>
        <w:widowControl w:val="0"/>
        <w:contextualSpacing w:val="0"/>
        <w:rPr>
          <w:rFonts w:eastAsia="Calibri"/>
          <w:szCs w:val="24"/>
        </w:rPr>
      </w:pPr>
      <w:r w:rsidRPr="00F6399A">
        <w:rPr>
          <w:rFonts w:eastAsia="Calibri"/>
          <w:szCs w:val="24"/>
        </w:rPr>
        <w:t>Multicollinearity arises when the independent variables in a model are highly correlated with each other. In this study, it was evaluated using the Variance Inflation Factor (VIF) and Tolerance values. Tolerance was measured on a scale from 0 to 1. The VIF was computed using the formula VIF = 1 / (1 - R²), where R² represents the coefficient of determination. A strong indication of multicollinearity is present when the correlation coefficient (R) is equal to or exceeds ±0.9.</w:t>
      </w:r>
    </w:p>
    <w:p w14:paraId="4FDC29B2" w14:textId="135B2214" w:rsidR="00F6399A" w:rsidRPr="00F6399A" w:rsidRDefault="00F6399A" w:rsidP="00F6399A">
      <w:pPr>
        <w:pStyle w:val="Heading3"/>
        <w:spacing w:before="240"/>
      </w:pPr>
      <w:bookmarkStart w:id="237" w:name="_Toc208958072"/>
      <w:bookmarkStart w:id="238" w:name="_Toc197071119"/>
      <w:bookmarkStart w:id="239" w:name="_Toc216747438"/>
      <w:r>
        <w:t>3.11</w:t>
      </w:r>
      <w:r w:rsidRPr="00F6399A">
        <w:t>.3 Homoscedasticity of Variances</w:t>
      </w:r>
      <w:bookmarkEnd w:id="237"/>
      <w:bookmarkEnd w:id="238"/>
      <w:bookmarkEnd w:id="239"/>
    </w:p>
    <w:p w14:paraId="4C388474" w14:textId="77777777" w:rsidR="00F6399A" w:rsidRPr="00F6399A" w:rsidRDefault="00F6399A" w:rsidP="00F6399A">
      <w:pPr>
        <w:widowControl w:val="0"/>
        <w:contextualSpacing w:val="0"/>
        <w:rPr>
          <w:rFonts w:eastAsia="Calibri"/>
          <w:szCs w:val="24"/>
        </w:rPr>
      </w:pPr>
      <w:r w:rsidRPr="00F6399A">
        <w:rPr>
          <w:rFonts w:eastAsia="Calibri"/>
          <w:szCs w:val="24"/>
        </w:rPr>
        <w:t>To assess homoscedasticity, the study used residual plots, where residuals (errors) are plotted against predicted values. A random scatter of residuals around zero, without any visible pattern, suggested that homoscedasticity is present. In addition, formal statistical tests such as the White test was conducted to verify whether the variance of residuals remains consistent across different levels of the independent variables. Confirming homoscedasticity is essential for ensuring the accuracy of regression coefficients and the overall reliability of the regression model.</w:t>
      </w:r>
    </w:p>
    <w:p w14:paraId="2F3E3A79" w14:textId="43506655" w:rsidR="00F6399A" w:rsidRPr="00F6399A" w:rsidRDefault="00F6399A" w:rsidP="00F6399A">
      <w:pPr>
        <w:pStyle w:val="Heading3"/>
      </w:pPr>
      <w:bookmarkStart w:id="240" w:name="_Toc208958073"/>
      <w:bookmarkStart w:id="241" w:name="_Toc197071120"/>
      <w:bookmarkStart w:id="242" w:name="_Toc216747439"/>
      <w:r>
        <w:lastRenderedPageBreak/>
        <w:t>3.11</w:t>
      </w:r>
      <w:r w:rsidRPr="00F6399A">
        <w:t>.4 Residuals are Normally Distributed</w:t>
      </w:r>
      <w:bookmarkEnd w:id="240"/>
      <w:bookmarkEnd w:id="241"/>
      <w:bookmarkEnd w:id="242"/>
    </w:p>
    <w:p w14:paraId="0155EFC1" w14:textId="0D387970" w:rsidR="00F6399A" w:rsidRPr="00F6399A" w:rsidRDefault="00F6399A" w:rsidP="002E2F5E">
      <w:pPr>
        <w:widowControl w:val="0"/>
        <w:spacing w:after="240"/>
        <w:contextualSpacing w:val="0"/>
        <w:rPr>
          <w:rFonts w:eastAsia="Calibri"/>
          <w:szCs w:val="24"/>
        </w:rPr>
      </w:pPr>
      <w:r w:rsidRPr="00F6399A">
        <w:rPr>
          <w:rFonts w:eastAsia="Calibri"/>
          <w:szCs w:val="24"/>
        </w:rPr>
        <w:t>This assumption highlights that if residuals are not normally distributed, it can lead to unreliable confidence intervals either too wide or too narrow which undermines the model’s effectiveness. In this study, the normality of residuals was examined using P-P plots, which help visualize whether the data follows a linear trend. The assumption is considered valid when the plotted points closely follow the diagonal line, indicating that the residuals are approximately normally distributed</w:t>
      </w:r>
      <w:r>
        <w:rPr>
          <w:rFonts w:eastAsia="Calibri"/>
          <w:szCs w:val="24"/>
        </w:rPr>
        <w:t>;</w:t>
      </w:r>
    </w:p>
    <w:p w14:paraId="58DB70A4" w14:textId="1DB2DDE0" w:rsidR="00F6399A" w:rsidRPr="00F6399A" w:rsidRDefault="00F6399A" w:rsidP="002E2F5E">
      <w:pPr>
        <w:pStyle w:val="Heading3"/>
        <w:rPr>
          <w:rFonts w:eastAsia="Calibri"/>
          <w:i/>
        </w:rPr>
      </w:pPr>
      <w:bookmarkStart w:id="243" w:name="_Toc216747440"/>
      <w:r>
        <w:rPr>
          <w:rFonts w:eastAsia="Calibri"/>
        </w:rPr>
        <w:t>3.12</w:t>
      </w:r>
      <w:r w:rsidRPr="00F6399A">
        <w:rPr>
          <w:rFonts w:eastAsia="Calibri"/>
        </w:rPr>
        <w:t xml:space="preserve"> Validity and Reliability</w:t>
      </w:r>
      <w:bookmarkEnd w:id="229"/>
      <w:bookmarkEnd w:id="230"/>
      <w:bookmarkEnd w:id="243"/>
    </w:p>
    <w:p w14:paraId="757D1FE3" w14:textId="7E9C9128" w:rsidR="00F6399A" w:rsidRPr="00F6399A" w:rsidRDefault="00F6399A" w:rsidP="002E2F5E">
      <w:pPr>
        <w:pStyle w:val="Heading3"/>
        <w:rPr>
          <w:bCs/>
        </w:rPr>
      </w:pPr>
      <w:bookmarkStart w:id="244" w:name="_Toc191333683"/>
      <w:bookmarkStart w:id="245" w:name="_Toc175175708"/>
      <w:bookmarkStart w:id="246" w:name="_Toc208958074"/>
      <w:bookmarkStart w:id="247" w:name="_Toc216747441"/>
      <w:r>
        <w:rPr>
          <w:bCs/>
        </w:rPr>
        <w:t>3.12</w:t>
      </w:r>
      <w:r w:rsidRPr="00F6399A">
        <w:rPr>
          <w:bCs/>
        </w:rPr>
        <w:t xml:space="preserve">.1 </w:t>
      </w:r>
      <w:r w:rsidRPr="00F6399A">
        <w:rPr>
          <w:bCs/>
        </w:rPr>
        <w:tab/>
        <w:t>Validity</w:t>
      </w:r>
      <w:bookmarkEnd w:id="244"/>
      <w:bookmarkEnd w:id="245"/>
      <w:bookmarkEnd w:id="246"/>
      <w:bookmarkEnd w:id="247"/>
    </w:p>
    <w:p w14:paraId="5C3D4ABD" w14:textId="77777777" w:rsidR="00F6399A" w:rsidRPr="00F6399A" w:rsidRDefault="00F6399A" w:rsidP="002E2F5E">
      <w:pPr>
        <w:spacing w:after="240"/>
        <w:contextualSpacing w:val="0"/>
        <w:rPr>
          <w:rFonts w:eastAsia="Calibri"/>
          <w:szCs w:val="24"/>
        </w:rPr>
      </w:pPr>
      <w:r w:rsidRPr="00F6399A">
        <w:rPr>
          <w:rFonts w:eastAsia="Calibri"/>
          <w:szCs w:val="24"/>
        </w:rPr>
        <w:t xml:space="preserve">The study determined the suitability of the collected data for further analysis through a </w:t>
      </w:r>
      <w:bookmarkStart w:id="248" w:name="_Hlk192713193"/>
      <w:r w:rsidRPr="00F6399A">
        <w:rPr>
          <w:rFonts w:eastAsia="Calibri"/>
          <w:szCs w:val="24"/>
        </w:rPr>
        <w:t>Kaiser-Mayer-Oikin (KMO</w:t>
      </w:r>
      <w:bookmarkEnd w:id="248"/>
      <w:r w:rsidRPr="00F6399A">
        <w:rPr>
          <w:rFonts w:eastAsia="Calibri"/>
          <w:szCs w:val="24"/>
        </w:rPr>
        <w:t xml:space="preserve">) test. The Kaiser-Meyer-Olkin (KMO) test is a statistical measure used to evaluate the suitability of data for factor analysis </w:t>
      </w:r>
      <w:r w:rsidRPr="00F6399A">
        <w:rPr>
          <w:rFonts w:eastAsia="Calibri"/>
          <w:szCs w:val="24"/>
        </w:rPr>
        <w:fldChar w:fldCharType="begin" w:fldLock="1"/>
      </w:r>
      <w:r w:rsidRPr="00F6399A">
        <w:rPr>
          <w:rFonts w:eastAsia="Calibri"/>
          <w:szCs w:val="24"/>
        </w:rPr>
        <w:instrText>ADDIN CSL_CITATION {"citationItems":[{"id":"ITEM-1","itemData":{"author":[{"dropping-particle":"","family":"McCombes","given":"S","non-dropping-particle":"","parse-names":false,"suffix":""}],"container-title":"Retrieved from Https://Www.Scribbr.Com/Methodology/Sampling-Methods/ on March 19, 2023","id":"ITEM-1","issued":{"date-parts":[["2021"]]},"title":"An introduction to sampling methods","type":"article-journal"},"uris":["http://www.mendeley.com/documents/?uuid=97bda451-9ebf-46bd-b848-c57d5cf17245"]}],"mendeley":{"formattedCitation":"(McCombes, 2021)","plainTextFormattedCitation":"(McCombes, 2021)","previouslyFormattedCitation":"(McCombes, 2021)"},"properties":{"noteIndex":0},"schema":"https://github.com/citation-style-language/schema/raw/master/csl-citation.json"}</w:instrText>
      </w:r>
      <w:r w:rsidRPr="00F6399A">
        <w:rPr>
          <w:rFonts w:eastAsia="Calibri"/>
          <w:szCs w:val="24"/>
        </w:rPr>
        <w:fldChar w:fldCharType="separate"/>
      </w:r>
      <w:r w:rsidRPr="00F6399A">
        <w:rPr>
          <w:rFonts w:eastAsia="Calibri"/>
          <w:szCs w:val="24"/>
        </w:rPr>
        <w:t>(McCombes, 2021)</w:t>
      </w:r>
      <w:r w:rsidRPr="00F6399A">
        <w:rPr>
          <w:rFonts w:eastAsia="Calibri"/>
          <w:szCs w:val="24"/>
        </w:rPr>
        <w:fldChar w:fldCharType="end"/>
      </w:r>
      <w:r w:rsidRPr="00F6399A">
        <w:rPr>
          <w:rFonts w:eastAsia="Calibri"/>
          <w:szCs w:val="24"/>
        </w:rPr>
        <w:t xml:space="preserve">. Through the KMO test, the study also determined data adequacy, credibility, and transferability. In addition, </w:t>
      </w:r>
      <w:sdt>
        <w:sdtPr>
          <w:rPr>
            <w:rFonts w:eastAsia="Calibri"/>
            <w:color w:val="000000"/>
            <w:szCs w:val="24"/>
          </w:rPr>
          <w:tag w:val="MENDELEY_CITATION_v3_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"/>
          <w:id w:val="2054415610"/>
        </w:sdtPr>
        <w:sdtEndPr/>
        <w:sdtContent>
          <w:r w:rsidRPr="00F6399A">
            <w:rPr>
              <w:rFonts w:eastAsia="Calibri"/>
              <w:color w:val="000000"/>
              <w:szCs w:val="24"/>
            </w:rPr>
            <w:t>(Kulshreshtha, 2013)</w:t>
          </w:r>
        </w:sdtContent>
      </w:sdt>
      <w:r w:rsidRPr="00F6399A">
        <w:rPr>
          <w:rFonts w:eastAsia="Calibri"/>
          <w:szCs w:val="24"/>
        </w:rPr>
        <w:t xml:space="preserve"> stipulates that the value of a KMO test score of 0.5 and above always indicates that the collected data are suitable for analysis. In addition, this study establishes questions that meet the objectives for credibility issues. Also, these questions were asked in Kiswahili, a native language most Tanzanians understand</w:t>
      </w:r>
      <w:bookmarkStart w:id="249" w:name="_Toc175175709"/>
      <w:r w:rsidRPr="00F6399A">
        <w:rPr>
          <w:rFonts w:eastAsia="Calibri"/>
          <w:szCs w:val="24"/>
        </w:rPr>
        <w:t xml:space="preserve">. </w:t>
      </w:r>
    </w:p>
    <w:p w14:paraId="3669177E" w14:textId="77777777" w:rsidR="00F6399A" w:rsidRPr="00F6399A" w:rsidRDefault="00F6399A" w:rsidP="002E2F5E">
      <w:pPr>
        <w:pStyle w:val="Heading3"/>
      </w:pPr>
      <w:bookmarkStart w:id="250" w:name="_Toc208958075"/>
      <w:bookmarkStart w:id="251" w:name="_Toc191333684"/>
      <w:bookmarkStart w:id="252" w:name="_Toc216747442"/>
      <w:r w:rsidRPr="00F6399A">
        <w:t xml:space="preserve">3.12.2 </w:t>
      </w:r>
      <w:r w:rsidRPr="00F6399A">
        <w:tab/>
        <w:t>Reliability</w:t>
      </w:r>
      <w:bookmarkEnd w:id="249"/>
      <w:bookmarkEnd w:id="250"/>
      <w:bookmarkEnd w:id="251"/>
      <w:bookmarkEnd w:id="252"/>
      <w:r w:rsidRPr="00F6399A">
        <w:t xml:space="preserve"> </w:t>
      </w:r>
    </w:p>
    <w:p w14:paraId="78B706A6" w14:textId="77777777" w:rsidR="00F6399A" w:rsidRPr="00F6399A" w:rsidRDefault="00F6399A" w:rsidP="002E2F5E">
      <w:pPr>
        <w:spacing w:after="240"/>
        <w:contextualSpacing w:val="0"/>
        <w:rPr>
          <w:rFonts w:eastAsia="Calibri"/>
          <w:szCs w:val="24"/>
        </w:rPr>
      </w:pPr>
      <w:r w:rsidRPr="00F6399A">
        <w:rPr>
          <w:rFonts w:eastAsia="Calibri"/>
          <w:szCs w:val="24"/>
        </w:rPr>
        <w:t xml:space="preserve">In this study, reliability was employed by Cronbach’s Alpha (α) to determine the consistency of collected data to avoid errors. The value of the score considered a range from 0 to 1; this means 1 is the highest score, which shows the consistency of the data. It is also important to understand that the value of a score higher than 0.7 indicates that there is reliability; however, if the value of a score is less than 0.7, it means a lack of reliability. Generally, the value of a score of α ≥ 0.7 is acceptable. </w:t>
      </w:r>
      <w:bookmarkStart w:id="253" w:name="_Toc175175710"/>
      <w:bookmarkStart w:id="254" w:name="_Toc172286005"/>
      <w:bookmarkStart w:id="255" w:name="_Toc172285949"/>
    </w:p>
    <w:p w14:paraId="20871241" w14:textId="77777777" w:rsidR="00F6399A" w:rsidRPr="00F6399A" w:rsidRDefault="00F6399A" w:rsidP="002E2F5E">
      <w:pPr>
        <w:pStyle w:val="Heading2"/>
      </w:pPr>
      <w:bookmarkStart w:id="256" w:name="_Toc191333685"/>
      <w:bookmarkStart w:id="257" w:name="_Toc208958076"/>
      <w:bookmarkStart w:id="258" w:name="_Toc216747443"/>
      <w:r w:rsidRPr="00F6399A">
        <w:t>3.13 Ethical Consideration</w:t>
      </w:r>
      <w:bookmarkEnd w:id="253"/>
      <w:bookmarkEnd w:id="254"/>
      <w:bookmarkEnd w:id="255"/>
      <w:bookmarkEnd w:id="256"/>
      <w:bookmarkEnd w:id="257"/>
      <w:bookmarkEnd w:id="258"/>
    </w:p>
    <w:p w14:paraId="5837456C" w14:textId="1C27C65A" w:rsidR="00C25861" w:rsidRPr="002E2F5E" w:rsidRDefault="00F6399A" w:rsidP="000968B5">
      <w:pPr>
        <w:contextualSpacing w:val="0"/>
        <w:rPr>
          <w:rFonts w:eastAsia="Calibri"/>
          <w:szCs w:val="24"/>
        </w:rPr>
      </w:pPr>
      <w:r w:rsidRPr="00F6399A">
        <w:rPr>
          <w:rFonts w:eastAsia="Calibri"/>
          <w:szCs w:val="24"/>
        </w:rPr>
        <w:t xml:space="preserve">The </w:t>
      </w:r>
      <w:bookmarkStart w:id="259" w:name="_Hlk192713221"/>
      <w:r w:rsidRPr="00F6399A">
        <w:rPr>
          <w:rFonts w:eastAsia="Calibri"/>
          <w:szCs w:val="24"/>
        </w:rPr>
        <w:t>Tanzania Institute of Accountancy (TIA)</w:t>
      </w:r>
      <w:bookmarkEnd w:id="259"/>
      <w:r w:rsidRPr="00F6399A">
        <w:rPr>
          <w:rFonts w:eastAsia="Calibri"/>
          <w:szCs w:val="24"/>
        </w:rPr>
        <w:t xml:space="preserve"> reviewed and approve the submitted proposal for permission to collect data. Thereafter, a clearance letter was prepared and given to the study. After finishing the procedures at the university level, a permission letter for data collection was sought from the Dar es Salaam region. The study also prepared consent for respondents who accepted to participate in the study during data collection. </w:t>
      </w:r>
      <w:r w:rsidR="008A46DD" w:rsidRPr="001E0D56">
        <w:rPr>
          <w:szCs w:val="24"/>
        </w:rPr>
        <w:t>.</w:t>
      </w:r>
    </w:p>
    <w:p w14:paraId="5B6F1401" w14:textId="6639A893" w:rsidR="00C25861" w:rsidRPr="001E0D56" w:rsidRDefault="008A46DD" w:rsidP="009B03B1">
      <w:pPr>
        <w:pStyle w:val="Heading1"/>
        <w:spacing w:after="240" w:line="480" w:lineRule="auto"/>
      </w:pPr>
      <w:bookmarkStart w:id="260" w:name="_Toc216747444"/>
      <w:r w:rsidRPr="001E0D56">
        <w:lastRenderedPageBreak/>
        <w:t>CHA</w:t>
      </w:r>
      <w:r w:rsidRPr="001E0D56">
        <w:rPr>
          <w:spacing w:val="-3"/>
        </w:rPr>
        <w:t>P</w:t>
      </w:r>
      <w:r w:rsidRPr="001E0D56">
        <w:t>TER</w:t>
      </w:r>
      <w:r w:rsidRPr="001E0D56">
        <w:rPr>
          <w:spacing w:val="2"/>
        </w:rPr>
        <w:t xml:space="preserve"> </w:t>
      </w:r>
      <w:r w:rsidRPr="001E0D56">
        <w:rPr>
          <w:spacing w:val="-3"/>
        </w:rPr>
        <w:t>F</w:t>
      </w:r>
      <w:r w:rsidRPr="001E0D56">
        <w:t>OUR</w:t>
      </w:r>
      <w:bookmarkEnd w:id="260"/>
    </w:p>
    <w:p w14:paraId="15358BA7" w14:textId="77777777" w:rsidR="00C25861" w:rsidRPr="001E0D56" w:rsidRDefault="008A46DD" w:rsidP="00AB4B0A">
      <w:pPr>
        <w:pStyle w:val="Heading1"/>
        <w:spacing w:line="480" w:lineRule="auto"/>
      </w:pPr>
      <w:bookmarkStart w:id="261" w:name="_Toc216747445"/>
      <w:r w:rsidRPr="001E0D56">
        <w:t>D</w:t>
      </w:r>
      <w:r w:rsidRPr="001E0D56">
        <w:rPr>
          <w:spacing w:val="-18"/>
        </w:rPr>
        <w:t>A</w:t>
      </w:r>
      <w:r w:rsidRPr="001E0D56">
        <w:rPr>
          <w:spacing w:val="-16"/>
        </w:rPr>
        <w:t>T</w:t>
      </w:r>
      <w:r w:rsidRPr="001E0D56">
        <w:t>A</w:t>
      </w:r>
      <w:r w:rsidRPr="001E0D56">
        <w:rPr>
          <w:spacing w:val="-15"/>
        </w:rPr>
        <w:t xml:space="preserve"> </w:t>
      </w:r>
      <w:r w:rsidRPr="001E0D56">
        <w:rPr>
          <w:spacing w:val="-3"/>
        </w:rPr>
        <w:t>P</w:t>
      </w:r>
      <w:r w:rsidRPr="001E0D56">
        <w:t>RE</w:t>
      </w:r>
      <w:r w:rsidRPr="001E0D56">
        <w:rPr>
          <w:spacing w:val="1"/>
        </w:rPr>
        <w:t>S</w:t>
      </w:r>
      <w:r w:rsidRPr="001E0D56">
        <w:t>EN</w:t>
      </w:r>
      <w:r w:rsidRPr="001E0D56">
        <w:rPr>
          <w:spacing w:val="-17"/>
        </w:rPr>
        <w:t>TA</w:t>
      </w:r>
      <w:r w:rsidRPr="001E0D56">
        <w:t>TI</w:t>
      </w:r>
      <w:r w:rsidRPr="001E0D56">
        <w:rPr>
          <w:spacing w:val="-2"/>
        </w:rPr>
        <w:t>O</w:t>
      </w:r>
      <w:r w:rsidRPr="001E0D56">
        <w:t>N,</w:t>
      </w:r>
      <w:r w:rsidRPr="001E0D56">
        <w:rPr>
          <w:spacing w:val="-15"/>
        </w:rPr>
        <w:t xml:space="preserve"> </w:t>
      </w:r>
      <w:r w:rsidRPr="001E0D56">
        <w:t>A</w:t>
      </w:r>
      <w:r w:rsidRPr="001E0D56">
        <w:rPr>
          <w:spacing w:val="-1"/>
        </w:rPr>
        <w:t>N</w:t>
      </w:r>
      <w:r w:rsidRPr="001E0D56">
        <w:t>A</w:t>
      </w:r>
      <w:r w:rsidRPr="001E0D56">
        <w:rPr>
          <w:spacing w:val="-21"/>
        </w:rPr>
        <w:t>L</w:t>
      </w:r>
      <w:r w:rsidRPr="001E0D56">
        <w:t>YSI</w:t>
      </w:r>
      <w:r w:rsidRPr="001E0D56">
        <w:rPr>
          <w:spacing w:val="1"/>
        </w:rPr>
        <w:t>S</w:t>
      </w:r>
      <w:r w:rsidRPr="001E0D56">
        <w:t>,</w:t>
      </w:r>
      <w:r w:rsidRPr="001E0D56">
        <w:rPr>
          <w:spacing w:val="-14"/>
        </w:rPr>
        <w:t xml:space="preserve"> </w:t>
      </w:r>
      <w:r w:rsidRPr="001E0D56">
        <w:t>A</w:t>
      </w:r>
      <w:r w:rsidRPr="001E0D56">
        <w:rPr>
          <w:spacing w:val="-1"/>
        </w:rPr>
        <w:t>N</w:t>
      </w:r>
      <w:r w:rsidRPr="001E0D56">
        <w:t>D</w:t>
      </w:r>
      <w:r w:rsidRPr="001E0D56">
        <w:rPr>
          <w:spacing w:val="2"/>
        </w:rPr>
        <w:t xml:space="preserve"> </w:t>
      </w:r>
      <w:r w:rsidRPr="001E0D56">
        <w:t>D</w:t>
      </w:r>
      <w:r w:rsidRPr="001E0D56">
        <w:rPr>
          <w:spacing w:val="2"/>
        </w:rPr>
        <w:t>I</w:t>
      </w:r>
      <w:r w:rsidRPr="001E0D56">
        <w:rPr>
          <w:spacing w:val="1"/>
        </w:rPr>
        <w:t>S</w:t>
      </w:r>
      <w:r w:rsidRPr="001E0D56">
        <w:t>C</w:t>
      </w:r>
      <w:r w:rsidRPr="001E0D56">
        <w:rPr>
          <w:spacing w:val="-1"/>
        </w:rPr>
        <w:t>U</w:t>
      </w:r>
      <w:r w:rsidRPr="001E0D56">
        <w:rPr>
          <w:spacing w:val="1"/>
        </w:rPr>
        <w:t>SS</w:t>
      </w:r>
      <w:r w:rsidRPr="001E0D56">
        <w:t>ION</w:t>
      </w:r>
      <w:bookmarkEnd w:id="261"/>
    </w:p>
    <w:p w14:paraId="62749F58" w14:textId="77777777" w:rsidR="00AB4B0A" w:rsidRPr="00AB4B0A" w:rsidRDefault="00AB4B0A" w:rsidP="00AB4B0A">
      <w:pPr>
        <w:pStyle w:val="Heading2"/>
      </w:pPr>
      <w:bookmarkStart w:id="262" w:name="_Toc208958080"/>
      <w:bookmarkStart w:id="263" w:name="_Toc216747446"/>
      <w:r w:rsidRPr="00AB4B0A">
        <w:t>4.0 Introduction</w:t>
      </w:r>
      <w:bookmarkEnd w:id="262"/>
      <w:bookmarkEnd w:id="263"/>
      <w:r w:rsidRPr="00AB4B0A">
        <w:t xml:space="preserve"> </w:t>
      </w:r>
    </w:p>
    <w:p w14:paraId="2F11D4C0" w14:textId="77777777" w:rsidR="00AB4B0A" w:rsidRDefault="00AB4B0A" w:rsidP="00AB4B0A">
      <w:pPr>
        <w:spacing w:after="240"/>
        <w:rPr>
          <w:szCs w:val="24"/>
        </w:rPr>
      </w:pPr>
      <w:r>
        <w:rPr>
          <w:szCs w:val="24"/>
        </w:rPr>
        <w:t xml:space="preserve">This Chapter Four presents and analyzes the findings gathered from 82 respondents, focusing on the demographic characteristics of participants and aligning the data with the study’s objectives. The chapter addresses the main objective of examining the influence of digital marketing on customer purchasing decisions in the fashion industry within Mwenge, Dar es Salaam. In accordance with the specific objectives, the analysis explores respondents’ perceptions of mobile marketing, evaluates their attitudes towards email marketing in shaping purchasing intentions, and investigates the perceived impact of social media on their purchasing decisions. This chapter sets the foundation for interpreting the results and drawing connections between digital marketing and customer purchasing decisions in fashion industry. </w:t>
      </w:r>
    </w:p>
    <w:p w14:paraId="5A1BA529" w14:textId="77777777" w:rsidR="00AB4B0A" w:rsidRPr="00AB4B0A" w:rsidRDefault="00AB4B0A" w:rsidP="00AB4B0A">
      <w:pPr>
        <w:pStyle w:val="Heading2"/>
      </w:pPr>
      <w:bookmarkStart w:id="264" w:name="_Toc208958081"/>
      <w:bookmarkStart w:id="265" w:name="_Toc216747447"/>
      <w:r w:rsidRPr="00AB4B0A">
        <w:t>4.1 Socio-demographic Characteristics of Respondents</w:t>
      </w:r>
      <w:bookmarkEnd w:id="264"/>
      <w:bookmarkEnd w:id="265"/>
      <w:r w:rsidRPr="00AB4B0A">
        <w:t xml:space="preserve"> </w:t>
      </w:r>
    </w:p>
    <w:p w14:paraId="719C06CF" w14:textId="77777777" w:rsidR="00AB4B0A" w:rsidRDefault="00AB4B0A" w:rsidP="00AB4B0A">
      <w:pPr>
        <w:spacing w:after="240"/>
        <w:rPr>
          <w:b/>
          <w:szCs w:val="24"/>
        </w:rPr>
      </w:pPr>
      <w:r>
        <w:rPr>
          <w:szCs w:val="24"/>
        </w:rPr>
        <w:t xml:space="preserve">This section provides an overview of the socio-demographic characteristics of the 82 respondents who participated in the study. It highlights key variables such as </w:t>
      </w:r>
      <w:r>
        <w:rPr>
          <w:rStyle w:val="Emphasis"/>
          <w:szCs w:val="24"/>
        </w:rPr>
        <w:t>age, gender, level of education,</w:t>
      </w:r>
      <w:r>
        <w:rPr>
          <w:szCs w:val="24"/>
        </w:rPr>
        <w:t xml:space="preserve"> and </w:t>
      </w:r>
      <w:r>
        <w:rPr>
          <w:rStyle w:val="Emphasis"/>
          <w:szCs w:val="24"/>
        </w:rPr>
        <w:t>marital status</w:t>
      </w:r>
      <w:r>
        <w:rPr>
          <w:szCs w:val="24"/>
        </w:rPr>
        <w:t>, which are essential for understanding the background and diversity of the sample population. Analyzing these attributes helps contextualize the findings related to digital marketing influences on customer purchasing decisions, as demographic factors often shape consumer behavior and preferences in the fashion industry.</w:t>
      </w:r>
    </w:p>
    <w:p w14:paraId="09BE2924" w14:textId="77777777" w:rsidR="00AB4B0A" w:rsidRDefault="00AB4B0A" w:rsidP="00AB4B0A">
      <w:pPr>
        <w:pStyle w:val="Heading3"/>
      </w:pPr>
      <w:bookmarkStart w:id="266" w:name="_Toc208958082"/>
      <w:bookmarkStart w:id="267" w:name="_Toc216747448"/>
      <w:r>
        <w:t>4.1.1 Age of Respondents</w:t>
      </w:r>
      <w:bookmarkEnd w:id="266"/>
      <w:bookmarkEnd w:id="267"/>
    </w:p>
    <w:p w14:paraId="5F3CF9CE" w14:textId="77777777" w:rsidR="00AB4B0A" w:rsidRDefault="00AB4B0A" w:rsidP="00AB4B0A">
      <w:pPr>
        <w:spacing w:after="240"/>
        <w:rPr>
          <w:szCs w:val="24"/>
        </w:rPr>
      </w:pPr>
      <w:r>
        <w:rPr>
          <w:szCs w:val="24"/>
        </w:rPr>
        <w:t>The age distribution of respondents in Table 4.1 reveals that the majority, 49(</w:t>
      </w:r>
      <w:r>
        <w:rPr>
          <w:rStyle w:val="Emphasis"/>
          <w:i w:val="0"/>
          <w:szCs w:val="24"/>
        </w:rPr>
        <w:t>59.8%)</w:t>
      </w:r>
      <w:r>
        <w:rPr>
          <w:i/>
          <w:szCs w:val="24"/>
        </w:rPr>
        <w:t>,</w:t>
      </w:r>
      <w:r>
        <w:rPr>
          <w:szCs w:val="24"/>
        </w:rPr>
        <w:t xml:space="preserve"> fall within the 18–25 years age group, indicating a youthful population actively engaged in the fashion industry in Mwenge, Dar es Salaam. This is followed by 23</w:t>
      </w:r>
      <w:r>
        <w:rPr>
          <w:i/>
          <w:szCs w:val="24"/>
        </w:rPr>
        <w:t>(</w:t>
      </w:r>
      <w:r>
        <w:rPr>
          <w:rStyle w:val="Emphasis"/>
          <w:i w:val="0"/>
          <w:szCs w:val="24"/>
        </w:rPr>
        <w:t>28.0%)</w:t>
      </w:r>
      <w:r>
        <w:rPr>
          <w:szCs w:val="24"/>
        </w:rPr>
        <w:t xml:space="preserve"> of respondents aged 26–35 years, suggesting a substantial presence of young adults. A smaller segment comprises individuals aged 36–45 years 6(7.3%), while only 4(</w:t>
      </w:r>
      <w:r>
        <w:rPr>
          <w:rStyle w:val="Emphasis"/>
          <w:i w:val="0"/>
          <w:szCs w:val="24"/>
        </w:rPr>
        <w:t>4.9%)</w:t>
      </w:r>
      <w:r>
        <w:rPr>
          <w:szCs w:val="24"/>
        </w:rPr>
        <w:t xml:space="preserve"> are aged 46 years and above. These findings highlight the prominence of younger demographics in shaping digital marketing trends and purchasing behaviors within the local fashion market.</w:t>
      </w:r>
    </w:p>
    <w:p w14:paraId="571F00C4" w14:textId="77777777" w:rsidR="00AB4B0A" w:rsidRDefault="00AB4B0A" w:rsidP="00AB4B0A">
      <w:pPr>
        <w:spacing w:after="240"/>
        <w:rPr>
          <w:szCs w:val="24"/>
        </w:rPr>
      </w:pPr>
    </w:p>
    <w:p w14:paraId="414848B9" w14:textId="77777777" w:rsidR="00AB4B0A" w:rsidRDefault="00AB4B0A" w:rsidP="00AB4B0A">
      <w:pPr>
        <w:spacing w:after="240"/>
        <w:rPr>
          <w:szCs w:val="24"/>
        </w:rPr>
      </w:pPr>
      <w:r>
        <w:rPr>
          <w:szCs w:val="24"/>
        </w:rPr>
        <w:lastRenderedPageBreak/>
        <w:t xml:space="preserve">The predominance of younger respondents in the 18–25 and 26–35 age brackets aligns with existing literature emphasizing the central role of youth in shaping fashion consumption and digital marketing trends. For instance, </w:t>
      </w:r>
      <w:r>
        <w:rPr>
          <w:szCs w:val="24"/>
        </w:rPr>
        <w:fldChar w:fldCharType="begin" w:fldLock="1"/>
      </w:r>
      <w:r>
        <w:rPr>
          <w:szCs w:val="24"/>
        </w:rPr>
        <w:instrText>ADDIN CSL_CITATION {"citationItems":[{"id":"ITEM-1","itemData":{"author":[{"dropping-particle":"","family":"Gaikwad","given":"S. M","non-dropping-particle":"","parse-names":false,"suffix":""},{"dropping-particle":"","family":"Rane","given":"N","non-dropping-particle":"","parse-names":false,"suffix":""}],"container-title":"International Journal of Home Science","id":"ITEM-1","issue":"1","issued":{"date-parts":[["2024"]]},"page":"351–356","title":"The influence of fashion on today’s youth","type":"article-journal","volume":"10"},"uris":["http://www.mendeley.com/documents/?uuid=e0814a41-96ea-4d1e-bbfa-90eb589c163e"]}],"mendeley":{"formattedCitation":"(Gaikwad &amp; Rane, 2024)","manualFormatting":"Gaikwad and Rane (2024)","plainTextFormattedCitation":"(Gaikwad &amp; Rane, 2024)","previouslyFormattedCitation":"(Gaikwad &amp; Rane, 2024)"},"properties":{"noteIndex":0},"schema":"https://github.com/citation-style-language/schema/raw/master/csl-citation.json"}</w:instrText>
      </w:r>
      <w:r>
        <w:rPr>
          <w:szCs w:val="24"/>
        </w:rPr>
        <w:fldChar w:fldCharType="separate"/>
      </w:r>
      <w:r>
        <w:rPr>
          <w:szCs w:val="24"/>
        </w:rPr>
        <w:t>Gaikwad and Rane (2024)</w:t>
      </w:r>
      <w:r>
        <w:rPr>
          <w:szCs w:val="24"/>
        </w:rPr>
        <w:fldChar w:fldCharType="end"/>
      </w:r>
      <w:r>
        <w:rPr>
          <w:szCs w:val="24"/>
        </w:rPr>
        <w:t xml:space="preserve"> highlight that youth are highly fashion-conscious and use clothing as a means of self-expression and social identity, making them particularly responsive to digital marketing strategies such as influencer content and social media campaigns. Similarly, </w:t>
      </w:r>
      <w:r>
        <w:rPr>
          <w:szCs w:val="24"/>
        </w:rPr>
        <w:fldChar w:fldCharType="begin" w:fldLock="1"/>
      </w:r>
      <w:r>
        <w:rPr>
          <w:szCs w:val="24"/>
        </w:rPr>
        <w:instrText>ADDIN CSL_CITATION {"citationItems":[{"id":"ITEM-1","itemData":{"author":[{"dropping-particle":"","family":"Dewinatalia","given":"S","non-dropping-particle":"","parse-names":false,"suffix":""}],"container-title":"Budapest International Research and Critics Institute (BIRCI) Journal","id":"ITEM-1","issue":"3","issued":{"date-parts":[["2022"]]},"page":"24389–24404","title":"Digital Marketing on Young Consumer Behavior: Systematic Literature Review","type":"article-journal","volume":"5"},"uris":["http://www.mendeley.com/documents/?uuid=67a972f2-a37b-4e07-9e40-1c6e48a01ce7"]}],"mendeley":{"formattedCitation":"(Dewinatalia, 2022)","manualFormatting":"Dewinatalia (2022)","plainTextFormattedCitation":"(Dewinatalia, 2022)","previouslyFormattedCitation":"(Dewinatalia, 2022)"},"properties":{"noteIndex":0},"schema":"https://github.com/citation-style-language/schema/raw/master/csl-citation.json"}</w:instrText>
      </w:r>
      <w:r>
        <w:rPr>
          <w:szCs w:val="24"/>
        </w:rPr>
        <w:fldChar w:fldCharType="separate"/>
      </w:r>
      <w:r>
        <w:rPr>
          <w:szCs w:val="24"/>
        </w:rPr>
        <w:t>Dewinatalia (2022)</w:t>
      </w:r>
      <w:r>
        <w:rPr>
          <w:szCs w:val="24"/>
        </w:rPr>
        <w:fldChar w:fldCharType="end"/>
      </w:r>
      <w:r>
        <w:rPr>
          <w:szCs w:val="24"/>
        </w:rPr>
        <w:t xml:space="preserve"> found that young consumers are early adopters of digital platforms and are significantly influenced by mobile and social media marketing, which directly affects their purchasing decisions. These studies reinforce the observed age distribution in Mwenge, suggesting that the fashion industry’s digital marketing efforts are well-targeted toward the most engaged and responsive demographic segments.</w:t>
      </w:r>
    </w:p>
    <w:p w14:paraId="0D1AC8D6" w14:textId="77777777" w:rsidR="00AB4B0A" w:rsidRDefault="00AB4B0A" w:rsidP="00AB4B0A">
      <w:pPr>
        <w:pStyle w:val="Heading3"/>
      </w:pPr>
      <w:bookmarkStart w:id="268" w:name="_Toc208958083"/>
      <w:bookmarkStart w:id="269" w:name="_Toc216747449"/>
      <w:r>
        <w:t>4.1.2 Sex/Gender of Respondents</w:t>
      </w:r>
      <w:bookmarkEnd w:id="268"/>
      <w:bookmarkEnd w:id="269"/>
      <w:r>
        <w:t xml:space="preserve"> </w:t>
      </w:r>
    </w:p>
    <w:p w14:paraId="5797753C" w14:textId="77777777" w:rsidR="00AB4B0A" w:rsidRDefault="00AB4B0A" w:rsidP="00AB4B0A">
      <w:pPr>
        <w:spacing w:after="240"/>
        <w:rPr>
          <w:szCs w:val="24"/>
        </w:rPr>
      </w:pPr>
      <w:r>
        <w:rPr>
          <w:szCs w:val="24"/>
        </w:rPr>
        <w:t>The gender distribution of the 82 respondents in Table 4.1 indicates that female participants formed the majority, accounting for 52(63.4%) of the total sample, while male respondents comprised 30(36.6%). This disparity suggests that women are more actively engaged or represented in the fashion consumer base within Mwenge, Dar es Salaam. Such a pattern may reflect broader trends in the fashion industry, where female consumers often show higher involvement in fashion-related purchasing and may be more responsive to digital marketing strategies targeting this sector.</w:t>
      </w:r>
    </w:p>
    <w:p w14:paraId="17A83610" w14:textId="77777777" w:rsidR="00AB4B0A" w:rsidRDefault="00AB4B0A" w:rsidP="00AB4B0A">
      <w:pPr>
        <w:spacing w:after="240" w:line="240" w:lineRule="auto"/>
        <w:rPr>
          <w:szCs w:val="24"/>
        </w:rPr>
      </w:pPr>
    </w:p>
    <w:p w14:paraId="6879612D" w14:textId="77777777" w:rsidR="00AB4B0A" w:rsidRDefault="00AB4B0A" w:rsidP="00AB4B0A">
      <w:pPr>
        <w:rPr>
          <w:szCs w:val="24"/>
        </w:rPr>
      </w:pPr>
      <w:r>
        <w:rPr>
          <w:szCs w:val="24"/>
        </w:rPr>
        <w:t xml:space="preserve">The observed gender distribution aligns with existing research highlighting the dominant role of women in fashion consumption and their responsiveness to digital marketing. For instance, </w:t>
      </w:r>
      <w:r>
        <w:rPr>
          <w:szCs w:val="24"/>
        </w:rPr>
        <w:fldChar w:fldCharType="begin" w:fldLock="1"/>
      </w:r>
      <w:r>
        <w:rPr>
          <w:szCs w:val="24"/>
        </w:rPr>
        <w:instrText>ADDIN CSL_CITATION {"citationItems":[{"id":"ITEM-1","itemData":{"author":[{"dropping-particle":"","family":"McKinsey &amp; Company","given":"","non-dropping-particle":"","parse-names":false,"suffix":""}],"id":"ITEM-1","issued":{"date-parts":[["2025"]]},"title":"The state of fashion 2025. McKinsey &amp; Company. https://www.mckinsey.com/~/media/mckinsey/industries/retail/our%20insights/state%20of%20fashion/2025/the-state-of-fashion-2025-v2.pdf","type":"article-journal"},"uris":["http://www.mendeley.com/documents/?uuid=2bfccf63-7cba-4609-bacd-e89ebc37b99a"]}],"mendeley":{"formattedCitation":"(McKinsey &amp; Company, 2025)","manualFormatting":"McKinsey and Company (2025)","plainTextFormattedCitation":"(McKinsey &amp; Company, 2025)","previouslyFormattedCitation":"(McKinsey &amp; Company, 2025)"},"properties":{"noteIndex":0},"schema":"https://github.com/citation-style-language/schema/raw/master/csl-citation.json"}</w:instrText>
      </w:r>
      <w:r>
        <w:rPr>
          <w:szCs w:val="24"/>
        </w:rPr>
        <w:fldChar w:fldCharType="separate"/>
      </w:r>
      <w:r>
        <w:rPr>
          <w:szCs w:val="24"/>
        </w:rPr>
        <w:t>McKinsey and Company (2025)</w:t>
      </w:r>
      <w:r>
        <w:rPr>
          <w:szCs w:val="24"/>
        </w:rPr>
        <w:fldChar w:fldCharType="end"/>
      </w:r>
      <w:r>
        <w:rPr>
          <w:szCs w:val="24"/>
        </w:rPr>
        <w:t xml:space="preserve"> found that female consumers exhibit greater fashion and brand awareness, often driven by emotional and aesthetic motivations in clothing purchases. Similarly, </w:t>
      </w:r>
      <w:r>
        <w:rPr>
          <w:szCs w:val="24"/>
        </w:rPr>
        <w:fldChar w:fldCharType="begin" w:fldLock="1"/>
      </w:r>
      <w:r>
        <w:rPr>
          <w:szCs w:val="24"/>
        </w:rPr>
        <w:instrText>ADDIN CSL_CITATION {"citationItems":[{"id":"ITEM-1","itemData":{"DOI":"https://doi.org/10.1080/20932685.2023.2237978","author":[{"dropping-particle":"","family":"Kim","given":"J","non-dropping-particle":"","parse-names":false,"suffix":""},{"dropping-particle":"","family":"Lee","given":"H","non-dropping-particle":"","parse-names":false,"suffix":""}],"container-title":"Journal of Global Fashion Marketing","id":"ITEM-1","issue":"3","issued":{"date-parts":[["2023"]]},"page":"223-238","title":"Exploring the influence of social media on sustainable fashion consumption","type":"article-journal","volume":"14"},"uris":["http://www.mendeley.com/documents/?uuid=a7dd864d-58d0-4651-b132-c14aff2c362e"]}],"mendeley":{"formattedCitation":"(Kim &amp; Lee, 2023)","manualFormatting":"Kim and Lee, (2023)","plainTextFormattedCitation":"(Kim &amp; Lee, 2023)","previouslyFormattedCitation":"(Kim &amp; Lee, 2023)"},"properties":{"noteIndex":0},"schema":"https://github.com/citation-style-language/schema/raw/master/csl-citation.json"}</w:instrText>
      </w:r>
      <w:r>
        <w:rPr>
          <w:szCs w:val="24"/>
        </w:rPr>
        <w:fldChar w:fldCharType="separate"/>
      </w:r>
      <w:r>
        <w:rPr>
          <w:szCs w:val="24"/>
        </w:rPr>
        <w:t>Kim and Lee, (2023)</w:t>
      </w:r>
      <w:r>
        <w:rPr>
          <w:szCs w:val="24"/>
        </w:rPr>
        <w:fldChar w:fldCharType="end"/>
      </w:r>
      <w:r>
        <w:rPr>
          <w:szCs w:val="24"/>
        </w:rPr>
        <w:t xml:space="preserve"> emphasized that women tend to engage in shopping as a form of leisure and self-expression, making them more susceptible to targeted marketing strategies. Moreover, </w:t>
      </w:r>
      <w:r>
        <w:rPr>
          <w:szCs w:val="24"/>
        </w:rPr>
        <w:fldChar w:fldCharType="begin" w:fldLock="1"/>
      </w:r>
      <w:r>
        <w:rPr>
          <w:szCs w:val="24"/>
        </w:rPr>
        <w:instrText>ADDIN CSL_CITATION {"citationItems":[{"id":"ITEM-1","itemData":{"DOI":"https://doi.org/10.1108/AGJSR-02-2023-0064","author":[{"dropping-particle":"","family":"Siraj","given":"A","non-dropping-particle":"","parse-names":false,"suffix":""},{"dropping-particle":"","family":"Zhu","given":"Y","non-dropping-particle":"","parse-names":false,"suffix":""},{"dropping-particle":"","family":"Taneja","given":"S","non-dropping-particle":"","parse-names":false,"suffix":""},{"dropping-particle":"","family":"Ali","given":"E","non-dropping-particle":"","parse-names":false,"suffix":""},{"dropping-particle":"","family":"Guo","given":"J","non-dropping-particle":"","parse-names":false,"suffix":""},{"dropping-particle":"","family":"Chen","given":"X","non-dropping-particle":"","parse-names":false,"suffix":""}],"container-title":"Arab Gulf Journal of Scientific Research","id":"ITEM-1","issue":"4","issued":{"date-parts":[["2024"]]},"page":"1982–2000","title":"Executing marketing through a gender lens: A consumer purchase decision-making study in an emerging economy","type":"article-journal","volume":"42"},"uris":["http://www.mendeley.com/documents/?uuid=3d13c4b8-6f7d-46d0-b493-c9192045ad40"]}],"mendeley":{"formattedCitation":"(Siraj et al., 2024)","manualFormatting":"Siraj et al., (2024)","plainTextFormattedCitation":"(Siraj et al., 2024)","previouslyFormattedCitation":"(Siraj et al., 2024)"},"properties":{"noteIndex":0},"schema":"https://github.com/citation-style-language/schema/raw/master/csl-citation.json"}</w:instrText>
      </w:r>
      <w:r>
        <w:rPr>
          <w:szCs w:val="24"/>
        </w:rPr>
        <w:fldChar w:fldCharType="separate"/>
      </w:r>
      <w:r>
        <w:rPr>
          <w:szCs w:val="24"/>
        </w:rPr>
        <w:t>Siraj et al., (2024)</w:t>
      </w:r>
      <w:r>
        <w:rPr>
          <w:szCs w:val="24"/>
        </w:rPr>
        <w:fldChar w:fldCharType="end"/>
      </w:r>
      <w:r>
        <w:rPr>
          <w:szCs w:val="24"/>
        </w:rPr>
        <w:t xml:space="preserve"> demonstrated that gender significantly influences consumer decision-making, with women showing higher fashion consciousness and price sensitivity. These findings support the notion that the fashion industry’s digital marketing efforts are particularly effective when tailored to female consumer behavior and preferences.</w:t>
      </w:r>
    </w:p>
    <w:p w14:paraId="1391E826" w14:textId="77777777" w:rsidR="00AB4B0A" w:rsidRDefault="00AB4B0A" w:rsidP="00AB4B0A">
      <w:pPr>
        <w:pStyle w:val="Heading3"/>
      </w:pPr>
      <w:bookmarkStart w:id="270" w:name="_Toc208958084"/>
      <w:bookmarkStart w:id="271" w:name="_Toc216747450"/>
      <w:r>
        <w:lastRenderedPageBreak/>
        <w:t>4.1.3 Level of Education of Respondents</w:t>
      </w:r>
      <w:bookmarkEnd w:id="270"/>
      <w:bookmarkEnd w:id="271"/>
      <w:r>
        <w:t xml:space="preserve"> </w:t>
      </w:r>
    </w:p>
    <w:p w14:paraId="5F83A363" w14:textId="4BD77252" w:rsidR="00AB4B0A" w:rsidRDefault="00AB4B0A" w:rsidP="00AB4B0A">
      <w:pPr>
        <w:spacing w:after="240"/>
        <w:rPr>
          <w:szCs w:val="24"/>
        </w:rPr>
      </w:pPr>
      <w:r>
        <w:rPr>
          <w:szCs w:val="24"/>
        </w:rPr>
        <w:t>The educational background of the 82 respondents reveals that the majority, 51(62.2%), possess a college-level education, followed by 22(26.8%) who have attained university degrees. A smaller part completed primary education 5(6.1%) and secondary education 4(4.9%). This distribution suggests that the fashion consumer base in Mwenge, Dar es Salaam, is largely composed of individuals with post-secondary education, indicating a relatively informed population likely to engage with and respond to digital marketing strategies that appeal to educated audiences.</w:t>
      </w:r>
    </w:p>
    <w:p w14:paraId="4D528F1E" w14:textId="77777777" w:rsidR="00AB4B0A" w:rsidRDefault="00AB4B0A" w:rsidP="00AB4B0A">
      <w:pPr>
        <w:spacing w:after="240" w:line="240" w:lineRule="auto"/>
        <w:rPr>
          <w:szCs w:val="24"/>
        </w:rPr>
      </w:pPr>
    </w:p>
    <w:p w14:paraId="582005E6" w14:textId="77777777" w:rsidR="00AB4B0A" w:rsidRDefault="00AB4B0A" w:rsidP="00AB4B0A">
      <w:pPr>
        <w:spacing w:after="240"/>
        <w:rPr>
          <w:szCs w:val="24"/>
        </w:rPr>
      </w:pPr>
      <w:r>
        <w:rPr>
          <w:szCs w:val="24"/>
        </w:rPr>
        <w:t xml:space="preserve">The educational profile of respondents in this study is consistent with existing literature that links higher education levels to increased engagement with digital marketing and informed consumer behavior. For instance, </w:t>
      </w:r>
      <w:r>
        <w:rPr>
          <w:szCs w:val="24"/>
        </w:rPr>
        <w:fldChar w:fldCharType="begin" w:fldLock="1"/>
      </w:r>
      <w:r>
        <w:rPr>
          <w:szCs w:val="24"/>
        </w:rPr>
        <w:instrText>ADDIN CSL_CITATION {"citationItems":[{"id":"ITEM-1","itemData":{"author":[{"dropping-particle":"","family":"Wani","given":"I. B","non-dropping-particle":"","parse-names":false,"suffix":""},{"dropping-particle":"","family":"Jan","given":"S","non-dropping-particle":"","parse-names":false,"suffix":""},{"dropping-particle":"","family":"Manzoor","given":"A","non-dropping-particle":"","parse-names":false,"suffix":""}],"container-title":"Journal of Emerging Technologies and Innovative Research","id":"ITEM-1","issue":"11","issued":{"date-parts":[["2023"]]},"page":"1–15","title":"Digital Marketing Strategies and Consumer Behavior: Insights from Behavioral Economics","type":"article-journal","volume":"10"},"uris":["http://www.mendeley.com/documents/?uuid=aa9a67bf-f7ed-4651-9dd6-786ea40b255c"]}],"mendeley":{"formattedCitation":"(Wani et al., 2023)","manualFormatting":"Wani et al., (2023)","plainTextFormattedCitation":"(Wani et al., 2023)","previouslyFormattedCitation":"(Wani et al., 2023)"},"properties":{"noteIndex":0},"schema":"https://github.com/citation-style-language/schema/raw/master/csl-citation.json"}</w:instrText>
      </w:r>
      <w:r>
        <w:rPr>
          <w:szCs w:val="24"/>
        </w:rPr>
        <w:fldChar w:fldCharType="separate"/>
      </w:r>
      <w:r>
        <w:rPr>
          <w:szCs w:val="24"/>
        </w:rPr>
        <w:t>Wani et al., (2023)</w:t>
      </w:r>
      <w:r>
        <w:rPr>
          <w:szCs w:val="24"/>
        </w:rPr>
        <w:fldChar w:fldCharType="end"/>
      </w:r>
      <w:r>
        <w:rPr>
          <w:szCs w:val="24"/>
        </w:rPr>
        <w:t xml:space="preserve"> emphasize that educated consumers are more likely to interact with digital platforms, critically evaluate marketing content, and make purchasing decisions based on personalized and data-driven campaigns. Similarly, </w:t>
      </w:r>
      <w:r>
        <w:rPr>
          <w:szCs w:val="24"/>
        </w:rPr>
        <w:fldChar w:fldCharType="begin" w:fldLock="1"/>
      </w:r>
      <w:r>
        <w:rPr>
          <w:szCs w:val="24"/>
        </w:rPr>
        <w:instrText>ADDIN CSL_CITATION {"citationItems":[{"id":"ITEM-1","itemData":{"author":[{"dropping-particle":"","family":"Dolbec","given":"P. Y","non-dropping-particle":"","parse-names":false,"suffix":""}],"id":"ITEM-1","issued":{"date-parts":[["2024"]]},"publisher":"Concordia University Open Textbooks","title":"Digital Marketing Strategy","type":"thesis"},"uris":["http://www.mendeley.com/documents/?uuid=e76a23cd-3d89-4fc9-bb01-56aba5d26267"]}],"mendeley":{"formattedCitation":"(Dolbec, 2024)","manualFormatting":"Dolbec (2024)","plainTextFormattedCitation":"(Dolbec, 2024)","previouslyFormattedCitation":"(Dolbec, 2024)"},"properties":{"noteIndex":0},"schema":"https://github.com/citation-style-language/schema/raw/master/csl-citation.json"}</w:instrText>
      </w:r>
      <w:r>
        <w:rPr>
          <w:szCs w:val="24"/>
        </w:rPr>
        <w:fldChar w:fldCharType="separate"/>
      </w:r>
      <w:r>
        <w:rPr>
          <w:szCs w:val="24"/>
        </w:rPr>
        <w:t>Dolbec (2024)</w:t>
      </w:r>
      <w:r>
        <w:rPr>
          <w:szCs w:val="24"/>
        </w:rPr>
        <w:fldChar w:fldCharType="end"/>
      </w:r>
      <w:r>
        <w:rPr>
          <w:szCs w:val="24"/>
        </w:rPr>
        <w:t xml:space="preserve"> highlights that individuals with post-secondary education are more responsive to targeted digital marketing strategies due to their familiarity with online tools and greater access to digital resources. These findings support the notion that the fashion industry in Mwenge, Dar es Salaam, benefits from a consumer base that is not only digitally literate but also receptive to sophisticated marketing approaches.</w:t>
      </w:r>
    </w:p>
    <w:p w14:paraId="5F8F28D6" w14:textId="77777777" w:rsidR="00AB4B0A" w:rsidRDefault="00AB4B0A" w:rsidP="00AB4B0A">
      <w:pPr>
        <w:pStyle w:val="Heading3"/>
      </w:pPr>
      <w:bookmarkStart w:id="272" w:name="_Toc208958085"/>
      <w:bookmarkStart w:id="273" w:name="_Toc216747451"/>
      <w:r>
        <w:t>4.1.4 Marital Status of Respondents</w:t>
      </w:r>
      <w:bookmarkEnd w:id="272"/>
      <w:bookmarkEnd w:id="273"/>
    </w:p>
    <w:p w14:paraId="121E833F" w14:textId="77777777" w:rsidR="00AB4B0A" w:rsidRDefault="00AB4B0A" w:rsidP="00AB4B0A">
      <w:pPr>
        <w:spacing w:after="240"/>
        <w:rPr>
          <w:szCs w:val="24"/>
        </w:rPr>
      </w:pPr>
      <w:r>
        <w:rPr>
          <w:szCs w:val="24"/>
        </w:rPr>
        <w:t>The marital status distribution among the 82 respondents in Table 4.1 indicates that married individuals make up the majority, representing 48(58.5%) of the sample. This is followed by single respondents at 16(19.5%), while divorced individuals account for 14(17.1%). A smaller proportion, 4(4.9%), comprises widows or widowers. This profile suggests that the fashion consumer base in Mwenge, Dar es Salaam, includes a diverse mix of marital backgrounds, with married individuals forming a significant portion. Their dominant presence may imply different purchasing motivations or priorities shaped by household responsibilities, economic considerations, and lifestyle preferences, which are important factors in understanding responses to digital marketing.</w:t>
      </w:r>
    </w:p>
    <w:p w14:paraId="4DBDDEDA" w14:textId="77777777" w:rsidR="00AB4B0A" w:rsidRDefault="00AB4B0A" w:rsidP="00AB4B0A">
      <w:pPr>
        <w:spacing w:after="240"/>
        <w:rPr>
          <w:szCs w:val="24"/>
        </w:rPr>
      </w:pPr>
    </w:p>
    <w:p w14:paraId="379DB1C6" w14:textId="77777777" w:rsidR="00AB4B0A" w:rsidRDefault="00AB4B0A" w:rsidP="00AB4B0A">
      <w:pPr>
        <w:spacing w:after="240"/>
        <w:rPr>
          <w:szCs w:val="24"/>
        </w:rPr>
      </w:pPr>
      <w:r>
        <w:rPr>
          <w:szCs w:val="24"/>
        </w:rPr>
        <w:lastRenderedPageBreak/>
        <w:t xml:space="preserve">The predominance of married respondents in this study is supported by research emphasizing how marital status influences consumer behavior, particularly in fashion and digital marketing contexts. </w:t>
      </w:r>
      <w:r>
        <w:rPr>
          <w:szCs w:val="24"/>
        </w:rPr>
        <w:fldChar w:fldCharType="begin" w:fldLock="1"/>
      </w:r>
      <w:r>
        <w:rPr>
          <w:szCs w:val="24"/>
        </w:rPr>
        <w:instrText>ADDIN CSL_CITATION {"citationItems":[{"id":"ITEM-1","itemData":{"DOI":"https://doi.org/10.14254/2071-789X.2024/17-3/11","author":[{"dropping-particle":"","family":"Spasova","given":"L","non-dropping-particle":"","parse-names":false,"suffix":""}],"container-title":"Economics and Sociology","id":"ITEM-1","issue":"3","issued":{"date-parts":[["2024"]]},"page":"196–222","title":"Influence of Marital Status on Persuasion Strategies in Advertising Regarding Intention to Purchase","type":"article-journal","volume":"17"},"uris":["http://www.mendeley.com/documents/?uuid=ebe25e17-f1cb-495c-92b2-9e61105422eb"]}],"mendeley":{"formattedCitation":"(Spasova, 2024)","manualFormatting":"Spasova (2024)","plainTextFormattedCitation":"(Spasova, 2024)","previouslyFormattedCitation":"(Spasova, 2024)"},"properties":{"noteIndex":0},"schema":"https://github.com/citation-style-language/schema/raw/master/csl-citation.json"}</w:instrText>
      </w:r>
      <w:r>
        <w:rPr>
          <w:szCs w:val="24"/>
        </w:rPr>
        <w:fldChar w:fldCharType="separate"/>
      </w:r>
      <w:r>
        <w:rPr>
          <w:szCs w:val="24"/>
        </w:rPr>
        <w:t>Spasova (2024)</w:t>
      </w:r>
      <w:r>
        <w:rPr>
          <w:szCs w:val="24"/>
        </w:rPr>
        <w:fldChar w:fldCharType="end"/>
      </w:r>
      <w:r>
        <w:rPr>
          <w:szCs w:val="24"/>
        </w:rPr>
        <w:t xml:space="preserve"> found that married individuals are more susceptible to persuasion strategies rooted in commitment and social proof, suggesting they may respond more favorably to marketing that emphasizes family values and reliability. Similarly, </w:t>
      </w:r>
      <w:r>
        <w:rPr>
          <w:szCs w:val="24"/>
        </w:rPr>
        <w:fldChar w:fldCharType="begin" w:fldLock="1"/>
      </w:r>
      <w:r>
        <w:rPr>
          <w:szCs w:val="24"/>
        </w:rPr>
        <w:instrText>ADDIN CSL_CITATION {"citationItems":[{"id":"ITEM-1","itemData":{"author":[{"dropping-particle":"","family":"Chowdhury","given":"M","non-dropping-particle":"","parse-names":false,"suffix":""},{"dropping-particle":"","family":"Nandi","given":"R","non-dropping-particle":"","parse-names":false,"suffix":""},{"dropping-particle":"","family":"Aslam","given":"M. R","non-dropping-particle":"","parse-names":false,"suffix":""}],"container-title":"Journal of Interactive Marketing","id":"ITEM-1","issue":"1","issued":{"date-parts":[["2024"]]},"page":"27–43","title":"The role of social media influencers in shaping consumer engagement in the fashion industry","type":"article-journal","volume":"32"},"uris":["http://www.mendeley.com/documents/?uuid=46fe75fc-ca2a-48ed-b6bb-5fec8f2d2085"]}],"mendeley":{"formattedCitation":"(M. Chowdhury et al., 2024)","manualFormatting":"Chowdhury et al., (2024)","plainTextFormattedCitation":"(M. Chowdhury et al., 2024)","previouslyFormattedCitation":"(M. Chowdhury et al., 2024)"},"properties":{"noteIndex":0},"schema":"https://github.com/citation-style-language/schema/raw/master/csl-citation.json"}</w:instrText>
      </w:r>
      <w:r>
        <w:rPr>
          <w:szCs w:val="24"/>
        </w:rPr>
        <w:fldChar w:fldCharType="separate"/>
      </w:r>
      <w:r>
        <w:rPr>
          <w:szCs w:val="24"/>
        </w:rPr>
        <w:t>Chowdhury et al., (2024)</w:t>
      </w:r>
      <w:r>
        <w:rPr>
          <w:szCs w:val="24"/>
        </w:rPr>
        <w:fldChar w:fldCharType="end"/>
      </w:r>
      <w:r>
        <w:rPr>
          <w:szCs w:val="24"/>
        </w:rPr>
        <w:t xml:space="preserve"> observed that married consumers tend to prioritize purchases that align with household needs and are more influenced by family opinions when making buying decisions, especially in categories like apparel and accessories. These findings show the idea that married individuals in Mwenge may engage with digital marketing differently, guided by practical and relational motivations that shape their purchasing patterns.</w:t>
      </w:r>
    </w:p>
    <w:p w14:paraId="37B9C103" w14:textId="77777777" w:rsidR="00AB4B0A" w:rsidRDefault="00AB4B0A" w:rsidP="00AB4B0A">
      <w:pPr>
        <w:pStyle w:val="Heading1"/>
      </w:pPr>
      <w:bookmarkStart w:id="274" w:name="_Toc202094389"/>
      <w:bookmarkStart w:id="275" w:name="_Toc208958086"/>
      <w:bookmarkStart w:id="276" w:name="_Toc216747452"/>
      <w:r>
        <w:t>Table 4.1: Socio-Demographic Characteristics of Respondents</w:t>
      </w:r>
      <w:bookmarkEnd w:id="274"/>
      <w:bookmarkEnd w:id="275"/>
      <w:bookmarkEnd w:id="276"/>
      <w:r>
        <w:t xml:space="preserve"> </w:t>
      </w:r>
    </w:p>
    <w:tbl>
      <w:tblPr>
        <w:tblW w:w="847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552"/>
        <w:gridCol w:w="1804"/>
        <w:gridCol w:w="1875"/>
        <w:gridCol w:w="2245"/>
      </w:tblGrid>
      <w:tr w:rsidR="00AB4B0A" w:rsidRPr="00140D26" w14:paraId="2B66D08F" w14:textId="77777777" w:rsidTr="007A63AE">
        <w:trPr>
          <w:cantSplit/>
          <w:trHeight w:val="338"/>
          <w:tblHeader/>
        </w:trPr>
        <w:tc>
          <w:tcPr>
            <w:tcW w:w="2552" w:type="dxa"/>
            <w:tcBorders>
              <w:top w:val="single" w:sz="4" w:space="0" w:color="auto"/>
              <w:left w:val="nil"/>
              <w:bottom w:val="single" w:sz="4" w:space="0" w:color="auto"/>
              <w:right w:val="nil"/>
            </w:tcBorders>
            <w:shd w:val="clear" w:color="auto" w:fill="FFFFFF"/>
            <w:tcMar>
              <w:top w:w="30" w:type="dxa"/>
              <w:left w:w="30" w:type="dxa"/>
              <w:bottom w:w="30" w:type="dxa"/>
              <w:right w:w="30" w:type="dxa"/>
            </w:tcMar>
          </w:tcPr>
          <w:p w14:paraId="6C2E5FE3" w14:textId="77777777" w:rsidR="00AB4B0A" w:rsidRPr="00140D26" w:rsidRDefault="00AB4B0A" w:rsidP="007A63AE">
            <w:pPr>
              <w:autoSpaceDE w:val="0"/>
              <w:autoSpaceDN w:val="0"/>
              <w:adjustRightInd w:val="0"/>
              <w:spacing w:line="240" w:lineRule="auto"/>
              <w:rPr>
                <w:b/>
                <w:sz w:val="20"/>
              </w:rPr>
            </w:pPr>
            <w:r w:rsidRPr="00140D26">
              <w:rPr>
                <w:b/>
                <w:sz w:val="20"/>
              </w:rPr>
              <w:t>Characteristics</w:t>
            </w:r>
          </w:p>
        </w:tc>
        <w:tc>
          <w:tcPr>
            <w:tcW w:w="1804" w:type="dxa"/>
            <w:tcBorders>
              <w:top w:val="single" w:sz="4" w:space="0" w:color="auto"/>
              <w:left w:val="nil"/>
              <w:bottom w:val="single" w:sz="4" w:space="0" w:color="auto"/>
              <w:right w:val="nil"/>
            </w:tcBorders>
            <w:shd w:val="clear" w:color="auto" w:fill="FFFFFF"/>
            <w:tcMar>
              <w:top w:w="30" w:type="dxa"/>
              <w:left w:w="30" w:type="dxa"/>
              <w:bottom w:w="30" w:type="dxa"/>
              <w:right w:w="30" w:type="dxa"/>
            </w:tcMar>
          </w:tcPr>
          <w:p w14:paraId="4A217276" w14:textId="77777777" w:rsidR="00AB4B0A" w:rsidRPr="00140D26" w:rsidRDefault="00AB4B0A" w:rsidP="007A63AE">
            <w:pPr>
              <w:autoSpaceDE w:val="0"/>
              <w:autoSpaceDN w:val="0"/>
              <w:adjustRightInd w:val="0"/>
              <w:spacing w:line="240" w:lineRule="auto"/>
              <w:rPr>
                <w:b/>
                <w:sz w:val="20"/>
              </w:rPr>
            </w:pPr>
            <w:r w:rsidRPr="00140D26">
              <w:rPr>
                <w:b/>
                <w:sz w:val="20"/>
              </w:rPr>
              <w:t>Category</w:t>
            </w:r>
          </w:p>
        </w:tc>
        <w:tc>
          <w:tcPr>
            <w:tcW w:w="1875"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00310165" w14:textId="77777777" w:rsidR="00AB4B0A" w:rsidRPr="00140D26" w:rsidRDefault="00AB4B0A" w:rsidP="007A63AE">
            <w:pPr>
              <w:autoSpaceDE w:val="0"/>
              <w:autoSpaceDN w:val="0"/>
              <w:adjustRightInd w:val="0"/>
              <w:spacing w:line="240" w:lineRule="auto"/>
              <w:jc w:val="center"/>
              <w:rPr>
                <w:b/>
                <w:color w:val="000000"/>
                <w:sz w:val="20"/>
              </w:rPr>
            </w:pPr>
            <w:r w:rsidRPr="00140D26">
              <w:rPr>
                <w:b/>
                <w:color w:val="000000"/>
                <w:sz w:val="20"/>
              </w:rPr>
              <w:t>Frequency</w:t>
            </w:r>
          </w:p>
        </w:tc>
        <w:tc>
          <w:tcPr>
            <w:tcW w:w="2245"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730F4213" w14:textId="77777777" w:rsidR="00AB4B0A" w:rsidRPr="00140D26" w:rsidRDefault="00AB4B0A" w:rsidP="007A63AE">
            <w:pPr>
              <w:autoSpaceDE w:val="0"/>
              <w:autoSpaceDN w:val="0"/>
              <w:adjustRightInd w:val="0"/>
              <w:spacing w:line="240" w:lineRule="auto"/>
              <w:jc w:val="center"/>
              <w:rPr>
                <w:b/>
                <w:color w:val="000000"/>
                <w:sz w:val="20"/>
              </w:rPr>
            </w:pPr>
            <w:r w:rsidRPr="00140D26">
              <w:rPr>
                <w:b/>
                <w:color w:val="000000"/>
                <w:sz w:val="20"/>
              </w:rPr>
              <w:t>Percent</w:t>
            </w:r>
          </w:p>
        </w:tc>
      </w:tr>
      <w:tr w:rsidR="00AB4B0A" w:rsidRPr="00140D26" w14:paraId="3A5B05A9" w14:textId="77777777" w:rsidTr="007A63AE">
        <w:trPr>
          <w:cantSplit/>
          <w:trHeight w:val="198"/>
          <w:tblHeader/>
        </w:trPr>
        <w:tc>
          <w:tcPr>
            <w:tcW w:w="2552" w:type="dxa"/>
            <w:vMerge w:val="restart"/>
            <w:tcBorders>
              <w:top w:val="single" w:sz="4" w:space="0" w:color="auto"/>
              <w:left w:val="nil"/>
              <w:bottom w:val="single" w:sz="16" w:space="0" w:color="000000"/>
              <w:right w:val="nil"/>
            </w:tcBorders>
            <w:shd w:val="clear" w:color="auto" w:fill="FFFFFF"/>
            <w:tcMar>
              <w:top w:w="30" w:type="dxa"/>
              <w:left w:w="30" w:type="dxa"/>
              <w:bottom w:w="30" w:type="dxa"/>
              <w:right w:w="30" w:type="dxa"/>
            </w:tcMar>
          </w:tcPr>
          <w:p w14:paraId="225BD731" w14:textId="77777777" w:rsidR="00AB4B0A" w:rsidRPr="00140D26" w:rsidRDefault="00AB4B0A" w:rsidP="007A63AE">
            <w:pPr>
              <w:autoSpaceDE w:val="0"/>
              <w:autoSpaceDN w:val="0"/>
              <w:adjustRightInd w:val="0"/>
              <w:spacing w:line="240" w:lineRule="auto"/>
              <w:rPr>
                <w:b/>
                <w:color w:val="000000"/>
                <w:sz w:val="20"/>
              </w:rPr>
            </w:pPr>
            <w:r w:rsidRPr="00140D26">
              <w:rPr>
                <w:b/>
                <w:color w:val="000000"/>
                <w:sz w:val="20"/>
              </w:rPr>
              <w:t xml:space="preserve">Age of Respondents </w:t>
            </w:r>
          </w:p>
        </w:tc>
        <w:tc>
          <w:tcPr>
            <w:tcW w:w="1804" w:type="dxa"/>
            <w:tcBorders>
              <w:top w:val="single" w:sz="4" w:space="0" w:color="auto"/>
              <w:left w:val="nil"/>
              <w:bottom w:val="nil"/>
              <w:right w:val="nil"/>
            </w:tcBorders>
            <w:shd w:val="clear" w:color="auto" w:fill="FFFFFF"/>
            <w:tcMar>
              <w:top w:w="30" w:type="dxa"/>
              <w:left w:w="30" w:type="dxa"/>
              <w:bottom w:w="30" w:type="dxa"/>
              <w:right w:w="30" w:type="dxa"/>
            </w:tcMar>
          </w:tcPr>
          <w:p w14:paraId="385B3317"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18-25 years</w:t>
            </w:r>
          </w:p>
        </w:tc>
        <w:tc>
          <w:tcPr>
            <w:tcW w:w="1875"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1DC3CD5A"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49</w:t>
            </w:r>
          </w:p>
        </w:tc>
        <w:tc>
          <w:tcPr>
            <w:tcW w:w="2245"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7BA9C0EC"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59.8</w:t>
            </w:r>
          </w:p>
        </w:tc>
      </w:tr>
      <w:tr w:rsidR="00AB4B0A" w:rsidRPr="00140D26" w14:paraId="7C0715DF" w14:textId="77777777" w:rsidTr="007A63AE">
        <w:trPr>
          <w:cantSplit/>
          <w:trHeight w:val="168"/>
          <w:tblHeader/>
        </w:trPr>
        <w:tc>
          <w:tcPr>
            <w:tcW w:w="2552" w:type="dxa"/>
            <w:vMerge/>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14:paraId="50F4FBD6"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616E199B"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26-35 years</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57D9397B"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23</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437F0C49"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28.0</w:t>
            </w:r>
          </w:p>
        </w:tc>
      </w:tr>
      <w:tr w:rsidR="00AB4B0A" w:rsidRPr="00140D26" w14:paraId="26CC88D6" w14:textId="77777777" w:rsidTr="007A63AE">
        <w:trPr>
          <w:cantSplit/>
          <w:trHeight w:val="249"/>
          <w:tblHeader/>
        </w:trPr>
        <w:tc>
          <w:tcPr>
            <w:tcW w:w="2552" w:type="dxa"/>
            <w:vMerge/>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14:paraId="36DF058C"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24E4972A"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36-45 years</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7087EEC9"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6</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29E08EA1"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7.3</w:t>
            </w:r>
          </w:p>
        </w:tc>
      </w:tr>
      <w:tr w:rsidR="00AB4B0A" w:rsidRPr="00140D26" w14:paraId="27E12021" w14:textId="77777777" w:rsidTr="007A63AE">
        <w:trPr>
          <w:cantSplit/>
          <w:trHeight w:val="240"/>
          <w:tblHeader/>
        </w:trPr>
        <w:tc>
          <w:tcPr>
            <w:tcW w:w="2552" w:type="dxa"/>
            <w:vMerge/>
            <w:tcBorders>
              <w:top w:val="single" w:sz="16" w:space="0" w:color="000000"/>
              <w:left w:val="nil"/>
              <w:bottom w:val="nil"/>
              <w:right w:val="nil"/>
            </w:tcBorders>
            <w:shd w:val="clear" w:color="auto" w:fill="FFFFFF"/>
            <w:tcMar>
              <w:top w:w="30" w:type="dxa"/>
              <w:left w:w="30" w:type="dxa"/>
              <w:bottom w:w="30" w:type="dxa"/>
              <w:right w:w="30" w:type="dxa"/>
            </w:tcMar>
          </w:tcPr>
          <w:p w14:paraId="0FAA4520"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122A85C4"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46  and above years</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045A58F8"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1913CE61"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4.9</w:t>
            </w:r>
          </w:p>
        </w:tc>
      </w:tr>
      <w:tr w:rsidR="00AB4B0A" w:rsidRPr="00140D26" w14:paraId="64CDECF8" w14:textId="77777777" w:rsidTr="007A63AE">
        <w:trPr>
          <w:cantSplit/>
          <w:trHeight w:val="361"/>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029A5102" w14:textId="77777777" w:rsidR="00AB4B0A" w:rsidRPr="00140D26" w:rsidRDefault="00AB4B0A" w:rsidP="007A63AE">
            <w:pPr>
              <w:autoSpaceDE w:val="0"/>
              <w:autoSpaceDN w:val="0"/>
              <w:adjustRightInd w:val="0"/>
              <w:spacing w:line="240" w:lineRule="auto"/>
              <w:rPr>
                <w:b/>
                <w:color w:val="000000"/>
                <w:sz w:val="20"/>
              </w:rPr>
            </w:pPr>
            <w:r w:rsidRPr="00140D26">
              <w:rPr>
                <w:b/>
                <w:color w:val="000000"/>
                <w:sz w:val="20"/>
              </w:rPr>
              <w:t xml:space="preserve">Gender of Respondents </w:t>
            </w:r>
          </w:p>
        </w:tc>
        <w:tc>
          <w:tcPr>
            <w:tcW w:w="1804" w:type="dxa"/>
            <w:tcBorders>
              <w:top w:val="nil"/>
              <w:left w:val="nil"/>
              <w:bottom w:val="nil"/>
              <w:right w:val="nil"/>
            </w:tcBorders>
            <w:shd w:val="clear" w:color="auto" w:fill="FFFFFF"/>
            <w:tcMar>
              <w:top w:w="30" w:type="dxa"/>
              <w:left w:w="30" w:type="dxa"/>
              <w:bottom w:w="30" w:type="dxa"/>
              <w:right w:w="30" w:type="dxa"/>
            </w:tcMar>
          </w:tcPr>
          <w:p w14:paraId="752263FC"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Female</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4362A579"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52</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3A72E527"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63.4</w:t>
            </w:r>
          </w:p>
        </w:tc>
      </w:tr>
      <w:tr w:rsidR="00AB4B0A" w:rsidRPr="00140D26" w14:paraId="4D29586A" w14:textId="77777777" w:rsidTr="007A63AE">
        <w:trPr>
          <w:cantSplit/>
          <w:trHeight w:val="208"/>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4B08E433"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2F2746E7"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Male</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10D7E59C"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30</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45905568"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36.6</w:t>
            </w:r>
          </w:p>
        </w:tc>
      </w:tr>
      <w:tr w:rsidR="00AB4B0A" w:rsidRPr="00140D26" w14:paraId="386D8A79" w14:textId="77777777" w:rsidTr="007A63AE">
        <w:trPr>
          <w:cantSplit/>
          <w:trHeight w:val="190"/>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4631A7FC" w14:textId="77777777" w:rsidR="00AB4B0A" w:rsidRPr="00140D26" w:rsidRDefault="00AB4B0A" w:rsidP="007A63AE">
            <w:pPr>
              <w:autoSpaceDE w:val="0"/>
              <w:autoSpaceDN w:val="0"/>
              <w:adjustRightInd w:val="0"/>
              <w:spacing w:line="240" w:lineRule="auto"/>
              <w:rPr>
                <w:b/>
                <w:color w:val="000000"/>
                <w:sz w:val="20"/>
              </w:rPr>
            </w:pPr>
            <w:r w:rsidRPr="00140D26">
              <w:rPr>
                <w:b/>
                <w:color w:val="000000"/>
                <w:sz w:val="20"/>
              </w:rPr>
              <w:t xml:space="preserve">Level of Education </w:t>
            </w:r>
          </w:p>
        </w:tc>
        <w:tc>
          <w:tcPr>
            <w:tcW w:w="1804" w:type="dxa"/>
            <w:tcBorders>
              <w:top w:val="nil"/>
              <w:left w:val="nil"/>
              <w:bottom w:val="nil"/>
              <w:right w:val="nil"/>
            </w:tcBorders>
            <w:shd w:val="clear" w:color="auto" w:fill="FFFFFF"/>
            <w:tcMar>
              <w:top w:w="30" w:type="dxa"/>
              <w:left w:w="30" w:type="dxa"/>
              <w:bottom w:w="30" w:type="dxa"/>
              <w:right w:w="30" w:type="dxa"/>
            </w:tcMar>
          </w:tcPr>
          <w:p w14:paraId="7A064157"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Primary</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5D059BCB"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5</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3B3697E2"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6.1</w:t>
            </w:r>
          </w:p>
        </w:tc>
      </w:tr>
      <w:tr w:rsidR="00AB4B0A" w:rsidRPr="00140D26" w14:paraId="2E6071B1" w14:textId="77777777" w:rsidTr="007A63AE">
        <w:trPr>
          <w:cantSplit/>
          <w:trHeight w:val="172"/>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5D6627D6"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33131B74"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Secondary</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7F10FB64"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49892BC1"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4.9</w:t>
            </w:r>
          </w:p>
        </w:tc>
      </w:tr>
      <w:tr w:rsidR="00AB4B0A" w:rsidRPr="00140D26" w14:paraId="3C7D08FE" w14:textId="77777777" w:rsidTr="007A63AE">
        <w:trPr>
          <w:cantSplit/>
          <w:trHeight w:val="55"/>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44F66054"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3ADA45DE"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College</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62B716D6"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51</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24F3EAA2"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62.2</w:t>
            </w:r>
          </w:p>
        </w:tc>
      </w:tr>
      <w:tr w:rsidR="00AB4B0A" w:rsidRPr="00140D26" w14:paraId="46F969F5" w14:textId="77777777" w:rsidTr="007A63AE">
        <w:trPr>
          <w:cantSplit/>
          <w:trHeight w:val="235"/>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23CEBE55"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4D689659"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University</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405CBB82"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22</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409248A3"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26.8</w:t>
            </w:r>
          </w:p>
        </w:tc>
      </w:tr>
      <w:tr w:rsidR="00AB4B0A" w:rsidRPr="00140D26" w14:paraId="0E304755" w14:textId="77777777" w:rsidTr="007A63AE">
        <w:trPr>
          <w:cantSplit/>
          <w:trHeight w:val="451"/>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6962C68D" w14:textId="77777777" w:rsidR="00AB4B0A" w:rsidRPr="00140D26" w:rsidRDefault="00AB4B0A" w:rsidP="007A63AE">
            <w:pPr>
              <w:autoSpaceDE w:val="0"/>
              <w:autoSpaceDN w:val="0"/>
              <w:adjustRightInd w:val="0"/>
              <w:spacing w:line="240" w:lineRule="auto"/>
              <w:rPr>
                <w:b/>
                <w:color w:val="000000"/>
                <w:sz w:val="20"/>
              </w:rPr>
            </w:pPr>
            <w:r w:rsidRPr="00140D26">
              <w:rPr>
                <w:b/>
                <w:color w:val="000000"/>
                <w:sz w:val="20"/>
              </w:rPr>
              <w:t xml:space="preserve">Marital Status </w:t>
            </w:r>
          </w:p>
        </w:tc>
        <w:tc>
          <w:tcPr>
            <w:tcW w:w="1804" w:type="dxa"/>
            <w:tcBorders>
              <w:top w:val="nil"/>
              <w:left w:val="nil"/>
              <w:bottom w:val="nil"/>
              <w:right w:val="nil"/>
            </w:tcBorders>
            <w:shd w:val="clear" w:color="auto" w:fill="FFFFFF"/>
            <w:tcMar>
              <w:top w:w="30" w:type="dxa"/>
              <w:left w:w="30" w:type="dxa"/>
              <w:bottom w:w="30" w:type="dxa"/>
              <w:right w:w="30" w:type="dxa"/>
            </w:tcMar>
          </w:tcPr>
          <w:p w14:paraId="0D67F44E"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Single</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68140915"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16</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63AD6609"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19.5</w:t>
            </w:r>
          </w:p>
        </w:tc>
      </w:tr>
      <w:tr w:rsidR="00AB4B0A" w:rsidRPr="00140D26" w14:paraId="460B5D08" w14:textId="77777777" w:rsidTr="007A63AE">
        <w:trPr>
          <w:cantSplit/>
          <w:trHeight w:val="289"/>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6D2D361B"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7A81ACC8"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Married</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5BCE61FA"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48</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17918E43"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58.5</w:t>
            </w:r>
          </w:p>
        </w:tc>
      </w:tr>
      <w:tr w:rsidR="00AB4B0A" w:rsidRPr="00140D26" w14:paraId="59962EFC" w14:textId="77777777" w:rsidTr="007A63AE">
        <w:trPr>
          <w:cantSplit/>
          <w:trHeight w:val="307"/>
          <w:tblHeader/>
        </w:trPr>
        <w:tc>
          <w:tcPr>
            <w:tcW w:w="2552" w:type="dxa"/>
            <w:tcBorders>
              <w:top w:val="nil"/>
              <w:left w:val="nil"/>
              <w:bottom w:val="nil"/>
              <w:right w:val="nil"/>
            </w:tcBorders>
            <w:shd w:val="clear" w:color="auto" w:fill="FFFFFF"/>
            <w:tcMar>
              <w:top w:w="30" w:type="dxa"/>
              <w:left w:w="30" w:type="dxa"/>
              <w:bottom w:w="30" w:type="dxa"/>
              <w:right w:w="30" w:type="dxa"/>
            </w:tcMar>
          </w:tcPr>
          <w:p w14:paraId="3CFCDAB1"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nil"/>
              <w:right w:val="nil"/>
            </w:tcBorders>
            <w:shd w:val="clear" w:color="auto" w:fill="FFFFFF"/>
            <w:tcMar>
              <w:top w:w="30" w:type="dxa"/>
              <w:left w:w="30" w:type="dxa"/>
              <w:bottom w:w="30" w:type="dxa"/>
              <w:right w:w="30" w:type="dxa"/>
            </w:tcMar>
          </w:tcPr>
          <w:p w14:paraId="4B5E8986"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Widow/widower</w:t>
            </w:r>
          </w:p>
        </w:tc>
        <w:tc>
          <w:tcPr>
            <w:tcW w:w="1875" w:type="dxa"/>
            <w:tcBorders>
              <w:top w:val="nil"/>
              <w:left w:val="nil"/>
              <w:bottom w:val="nil"/>
              <w:right w:val="nil"/>
            </w:tcBorders>
            <w:shd w:val="clear" w:color="auto" w:fill="FFFFFF"/>
            <w:tcMar>
              <w:top w:w="30" w:type="dxa"/>
              <w:left w:w="30" w:type="dxa"/>
              <w:bottom w:w="30" w:type="dxa"/>
              <w:right w:w="30" w:type="dxa"/>
            </w:tcMar>
            <w:vAlign w:val="center"/>
          </w:tcPr>
          <w:p w14:paraId="04CEAFA0"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w:t>
            </w:r>
          </w:p>
        </w:tc>
        <w:tc>
          <w:tcPr>
            <w:tcW w:w="2245" w:type="dxa"/>
            <w:tcBorders>
              <w:top w:val="nil"/>
              <w:left w:val="nil"/>
              <w:bottom w:val="nil"/>
              <w:right w:val="nil"/>
            </w:tcBorders>
            <w:shd w:val="clear" w:color="auto" w:fill="FFFFFF"/>
            <w:tcMar>
              <w:top w:w="30" w:type="dxa"/>
              <w:left w:w="30" w:type="dxa"/>
              <w:bottom w:w="30" w:type="dxa"/>
              <w:right w:w="30" w:type="dxa"/>
            </w:tcMar>
            <w:vAlign w:val="center"/>
          </w:tcPr>
          <w:p w14:paraId="08344DB8"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4.9</w:t>
            </w:r>
          </w:p>
        </w:tc>
      </w:tr>
      <w:tr w:rsidR="00AB4B0A" w:rsidRPr="00140D26" w14:paraId="46E23C35" w14:textId="77777777" w:rsidTr="007A63AE">
        <w:trPr>
          <w:cantSplit/>
          <w:trHeight w:val="262"/>
          <w:tblHeader/>
        </w:trPr>
        <w:tc>
          <w:tcPr>
            <w:tcW w:w="2552" w:type="dxa"/>
            <w:tcBorders>
              <w:top w:val="nil"/>
              <w:left w:val="nil"/>
              <w:bottom w:val="single" w:sz="4" w:space="0" w:color="auto"/>
              <w:right w:val="nil"/>
            </w:tcBorders>
            <w:shd w:val="clear" w:color="auto" w:fill="FFFFFF"/>
            <w:tcMar>
              <w:top w:w="30" w:type="dxa"/>
              <w:left w:w="30" w:type="dxa"/>
              <w:bottom w:w="30" w:type="dxa"/>
              <w:right w:w="30" w:type="dxa"/>
            </w:tcMar>
          </w:tcPr>
          <w:p w14:paraId="71955AA7" w14:textId="77777777" w:rsidR="00AB4B0A" w:rsidRPr="00140D26" w:rsidRDefault="00AB4B0A" w:rsidP="007A63AE">
            <w:pPr>
              <w:autoSpaceDE w:val="0"/>
              <w:autoSpaceDN w:val="0"/>
              <w:adjustRightInd w:val="0"/>
              <w:spacing w:line="240" w:lineRule="auto"/>
              <w:rPr>
                <w:color w:val="000000"/>
                <w:sz w:val="20"/>
              </w:rPr>
            </w:pPr>
          </w:p>
        </w:tc>
        <w:tc>
          <w:tcPr>
            <w:tcW w:w="1804" w:type="dxa"/>
            <w:tcBorders>
              <w:top w:val="nil"/>
              <w:left w:val="nil"/>
              <w:bottom w:val="single" w:sz="4" w:space="0" w:color="auto"/>
              <w:right w:val="nil"/>
            </w:tcBorders>
            <w:shd w:val="clear" w:color="auto" w:fill="FFFFFF"/>
            <w:tcMar>
              <w:top w:w="30" w:type="dxa"/>
              <w:left w:w="30" w:type="dxa"/>
              <w:bottom w:w="30" w:type="dxa"/>
              <w:right w:w="30" w:type="dxa"/>
            </w:tcMar>
          </w:tcPr>
          <w:p w14:paraId="09C3A219" w14:textId="77777777" w:rsidR="00AB4B0A" w:rsidRPr="00140D26" w:rsidRDefault="00AB4B0A" w:rsidP="007A63AE">
            <w:pPr>
              <w:autoSpaceDE w:val="0"/>
              <w:autoSpaceDN w:val="0"/>
              <w:adjustRightInd w:val="0"/>
              <w:spacing w:line="240" w:lineRule="auto"/>
              <w:rPr>
                <w:color w:val="000000"/>
                <w:sz w:val="20"/>
              </w:rPr>
            </w:pPr>
            <w:r w:rsidRPr="00140D26">
              <w:rPr>
                <w:color w:val="000000"/>
                <w:sz w:val="20"/>
              </w:rPr>
              <w:t>Divorce</w:t>
            </w:r>
          </w:p>
        </w:tc>
        <w:tc>
          <w:tcPr>
            <w:tcW w:w="1875"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312E3C13"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14</w:t>
            </w:r>
          </w:p>
        </w:tc>
        <w:tc>
          <w:tcPr>
            <w:tcW w:w="2245"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55C37812" w14:textId="77777777" w:rsidR="00AB4B0A" w:rsidRPr="00140D26" w:rsidRDefault="00AB4B0A" w:rsidP="007A63AE">
            <w:pPr>
              <w:autoSpaceDE w:val="0"/>
              <w:autoSpaceDN w:val="0"/>
              <w:adjustRightInd w:val="0"/>
              <w:spacing w:line="240" w:lineRule="auto"/>
              <w:jc w:val="right"/>
              <w:rPr>
                <w:color w:val="000000"/>
                <w:sz w:val="20"/>
              </w:rPr>
            </w:pPr>
            <w:r w:rsidRPr="00140D26">
              <w:rPr>
                <w:color w:val="000000"/>
                <w:sz w:val="20"/>
              </w:rPr>
              <w:t>17.1</w:t>
            </w:r>
          </w:p>
        </w:tc>
      </w:tr>
    </w:tbl>
    <w:p w14:paraId="702C85C8" w14:textId="77777777" w:rsidR="00AB4B0A" w:rsidRDefault="00AB4B0A" w:rsidP="00AB4B0A">
      <w:pPr>
        <w:spacing w:after="240"/>
        <w:rPr>
          <w:szCs w:val="24"/>
        </w:rPr>
      </w:pPr>
      <w:r>
        <w:rPr>
          <w:szCs w:val="24"/>
        </w:rPr>
        <w:t>Source: Field Data, (2025)</w:t>
      </w:r>
    </w:p>
    <w:p w14:paraId="77154343" w14:textId="77777777" w:rsidR="00AB4B0A" w:rsidRPr="00AB4B0A" w:rsidRDefault="00AB4B0A" w:rsidP="00AB4B0A">
      <w:pPr>
        <w:pStyle w:val="Heading2"/>
        <w:jc w:val="both"/>
      </w:pPr>
      <w:bookmarkStart w:id="277" w:name="_Toc208958087"/>
      <w:bookmarkStart w:id="278" w:name="_Toc216747453"/>
      <w:r w:rsidRPr="00AB4B0A">
        <w:t>4.3 The Perceived Influence of Mobile Marketing on Customer Purchasing Decisions</w:t>
      </w:r>
      <w:bookmarkEnd w:id="277"/>
      <w:bookmarkEnd w:id="278"/>
      <w:r w:rsidRPr="00AB4B0A">
        <w:t xml:space="preserve"> </w:t>
      </w:r>
    </w:p>
    <w:p w14:paraId="05C25A0E" w14:textId="2DCCDAEA" w:rsidR="00AB4B0A" w:rsidRDefault="00AB4B0A" w:rsidP="00AB4B0A">
      <w:pPr>
        <w:spacing w:after="240"/>
        <w:rPr>
          <w:szCs w:val="24"/>
        </w:rPr>
      </w:pPr>
      <w:r>
        <w:rPr>
          <w:szCs w:val="24"/>
        </w:rPr>
        <w:t xml:space="preserve">This section presents the analysis of the first specific objective, which aims to examine the perceived influence of mobile marketing on customer purchasing decisions in the fashion industry. Data were collected using a structured questionnaire employing a five-point Likert scale (strongly disagree, disagree, neutral, agree, and strongly agree) to quantify respondents’ perceptions. The analysis </w:t>
      </w:r>
      <w:r>
        <w:rPr>
          <w:szCs w:val="24"/>
        </w:rPr>
        <w:lastRenderedPageBreak/>
        <w:t>focuses on key indicators of mobile marketing success, namely: message of promotions, communication, visiting the organization’s website, and sending messages to business owners. These signs were selected to capture the multifaceted ways in which mobile marketing strategies engage consumers and potentially influence their buying behavior within the fashion sector in Mwenge, Dar es Salaam.</w:t>
      </w:r>
    </w:p>
    <w:p w14:paraId="0C05702E" w14:textId="77777777" w:rsidR="00AB4B0A" w:rsidRDefault="00AB4B0A" w:rsidP="00AB4B0A">
      <w:pPr>
        <w:pStyle w:val="Heading3"/>
      </w:pPr>
      <w:bookmarkStart w:id="279" w:name="_Toc208958088"/>
      <w:bookmarkStart w:id="280" w:name="_Toc216747454"/>
      <w:r>
        <w:t>4.3.1 Opportunity to Get Message for Promotion</w:t>
      </w:r>
      <w:bookmarkEnd w:id="279"/>
      <w:bookmarkEnd w:id="280"/>
      <w:r>
        <w:t xml:space="preserve"> </w:t>
      </w:r>
    </w:p>
    <w:p w14:paraId="47AD44D1" w14:textId="77777777" w:rsidR="00AB4B0A" w:rsidRDefault="00AB4B0A" w:rsidP="00AB4B0A">
      <w:pPr>
        <w:spacing w:after="240"/>
        <w:rPr>
          <w:szCs w:val="24"/>
        </w:rPr>
      </w:pPr>
      <w:r>
        <w:rPr>
          <w:szCs w:val="24"/>
        </w:rPr>
        <w:t xml:space="preserve">The findings in Table 4.2 indicate that among 82 respondents of this study, 50(61.0%) strongly agreed that </w:t>
      </w:r>
      <w:r>
        <w:rPr>
          <w:bCs/>
          <w:color w:val="000000"/>
          <w:szCs w:val="24"/>
        </w:rPr>
        <w:t>mobile marketing gives an opportunity to get messages for promotion which later influence their purchasing decisions</w:t>
      </w:r>
      <w:r>
        <w:rPr>
          <w:szCs w:val="24"/>
        </w:rPr>
        <w:t xml:space="preserve"> and 19(23.2%) agreed with the statement, reflecting a combined 84.2% positive affirmation. A small fraction remained neutral 2(2.4%), while a minority expressed disagreement 6(7.3%) disagreed and 5(6.1%) strongly disagreed. These results underscore the powerful role that mobile-delivered promotions play in the fashion industry in Mwenge, Dar es Salaam, particularly in attracting consumer attention and prompting purchase behavior through timely and direct messaging.</w:t>
      </w:r>
    </w:p>
    <w:p w14:paraId="0A517C08" w14:textId="77777777" w:rsidR="00AB4B0A" w:rsidRDefault="00AB4B0A" w:rsidP="00AB4B0A">
      <w:pPr>
        <w:spacing w:after="240" w:line="240" w:lineRule="auto"/>
        <w:rPr>
          <w:szCs w:val="24"/>
        </w:rPr>
      </w:pPr>
    </w:p>
    <w:p w14:paraId="5D35D0ED" w14:textId="21370AD5" w:rsidR="00AB4B0A" w:rsidRDefault="00AB4B0A" w:rsidP="00AB4B0A">
      <w:pPr>
        <w:spacing w:after="240"/>
        <w:rPr>
          <w:szCs w:val="24"/>
        </w:rPr>
      </w:pPr>
      <w:r>
        <w:rPr>
          <w:szCs w:val="24"/>
        </w:rPr>
        <w:t xml:space="preserve">The strong agreement among respondents about the influence of mobile promotional messages on purchasing decisions is well-supported by existing literature. </w:t>
      </w:r>
      <w:r>
        <w:rPr>
          <w:szCs w:val="24"/>
        </w:rPr>
        <w:fldChar w:fldCharType="begin" w:fldLock="1"/>
      </w:r>
      <w:r>
        <w:rPr>
          <w:szCs w:val="24"/>
        </w:rPr>
        <w:instrText>ADDIN CSL_CITATION {"citationItems":[{"id":"ITEM-1","itemData":{"author":[{"dropping-particle":"","family":"Alameer","given":"M. I","non-dropping-particle":"","parse-names":false,"suffix":""},{"dropping-particle":"","family":"Suhluli","given":"A. A","non-dropping-particle":"","parse-names":false,"suffix":""},{"dropping-particle":"","family":"Khalufi","given":"N. A","non-dropping-particle":"","parse-names":false,"suffix":""}],"container-title":"International Journal of Mechanical Engineering","id":"ITEM-1","issue":"1","issued":{"date-parts":[["2022"]]},"page":"161–180","title":"Role of Mobile Marketing on Consumer Purchase Intention","type":"article-journal","volume":"7"},"uris":["http://www.mendeley.com/documents/?uuid=a7da5bf8-6620-4b79-b52b-4bc8ba16e07c"]}],"mendeley":{"formattedCitation":"(Alameer et al., 2022)","manualFormatting":"Alameer et al., (2022)","plainTextFormattedCitation":"(Alameer et al., 2022)","previouslyFormattedCitation":"(Alameer et al., 2022)"},"properties":{"noteIndex":0},"schema":"https://github.com/citation-style-language/schema/raw/master/csl-citation.json"}</w:instrText>
      </w:r>
      <w:r>
        <w:rPr>
          <w:szCs w:val="24"/>
        </w:rPr>
        <w:fldChar w:fldCharType="separate"/>
      </w:r>
      <w:r>
        <w:rPr>
          <w:szCs w:val="24"/>
        </w:rPr>
        <w:t>Alameer et al., (2022)</w:t>
      </w:r>
      <w:r>
        <w:rPr>
          <w:szCs w:val="24"/>
        </w:rPr>
        <w:fldChar w:fldCharType="end"/>
      </w:r>
      <w:r>
        <w:rPr>
          <w:szCs w:val="24"/>
        </w:rPr>
        <w:t xml:space="preserve"> found that mobile marketing significantly enhances consumer purchase intention due to its immediacy, personalization, and interactivity, making it more effective than traditional advertising channels. Similarly, </w:t>
      </w:r>
      <w:r>
        <w:rPr>
          <w:szCs w:val="24"/>
        </w:rPr>
        <w:fldChar w:fldCharType="begin" w:fldLock="1"/>
      </w:r>
      <w:r>
        <w:rPr>
          <w:szCs w:val="24"/>
        </w:rPr>
        <w:instrText>ADDIN CSL_CITATION {"citationItems":[{"id":"ITEM-1","itemData":{"author":[{"dropping-particle":"","family":"Banabo","given":"E","non-dropping-particle":"","parse-names":false,"suffix":""},{"dropping-particle":"","family":"Otobo","given":"P","non-dropping-particle":"","parse-names":false,"suffix":""}],"container-title":"International Journal of Economics, Commerce and Management (IJECM)","id":"ITEM-1","issue":"2","issued":{"date-parts":[["2024"]]},"page":"1–15","title":"Mobile Marketing and Consumer Behaviour in Nigeria Telecommunication Industry","type":"article-journal","volume":"12"},"uris":["http://www.mendeley.com/documents/?uuid=ddad77d0-0e20-4305-a309-11e5e8a5c1aa"]}],"mendeley":{"formattedCitation":"(Banabo &amp; Otobo, 2024)","manualFormatting":"Banabo and Otobo (2024)","plainTextFormattedCitation":"(Banabo &amp; Otobo, 2024)","previouslyFormattedCitation":"(Banabo &amp; Otobo, 2024)"},"properties":{"noteIndex":0},"schema":"https://github.com/citation-style-language/schema/raw/master/csl-citation.json"}</w:instrText>
      </w:r>
      <w:r>
        <w:rPr>
          <w:szCs w:val="24"/>
        </w:rPr>
        <w:fldChar w:fldCharType="separate"/>
      </w:r>
      <w:r>
        <w:rPr>
          <w:szCs w:val="24"/>
        </w:rPr>
        <w:t>Banabo and Otobo (2024)</w:t>
      </w:r>
      <w:r>
        <w:rPr>
          <w:szCs w:val="24"/>
        </w:rPr>
        <w:fldChar w:fldCharType="end"/>
      </w:r>
      <w:r>
        <w:rPr>
          <w:szCs w:val="24"/>
        </w:rPr>
        <w:t xml:space="preserve"> stressed that mobile marketing especially through SMS and social media platforms has a positive and significant impact on consumer buying behavior by delivering timely, relevant content that resonates with users’ preferences. These results align with the results from Mwenge, suggesting that mobile promotions are a strategic tool for engaging fashion consumers and influencing their purchasing behavior.</w:t>
      </w:r>
    </w:p>
    <w:p w14:paraId="749D0D7B" w14:textId="77777777" w:rsidR="00AB4B0A" w:rsidRDefault="00AB4B0A" w:rsidP="00AB4B0A">
      <w:pPr>
        <w:pStyle w:val="Heading3"/>
      </w:pPr>
      <w:bookmarkStart w:id="281" w:name="_Toc208958089"/>
      <w:bookmarkStart w:id="282" w:name="_Toc216747455"/>
      <w:r>
        <w:t>4.3.2 Communication</w:t>
      </w:r>
      <w:bookmarkEnd w:id="281"/>
      <w:bookmarkEnd w:id="282"/>
      <w:r>
        <w:t xml:space="preserve"> </w:t>
      </w:r>
    </w:p>
    <w:p w14:paraId="481B0B6A" w14:textId="77777777" w:rsidR="00AB4B0A" w:rsidRDefault="00AB4B0A" w:rsidP="00AB4B0A">
      <w:pPr>
        <w:spacing w:after="240"/>
        <w:rPr>
          <w:szCs w:val="24"/>
        </w:rPr>
      </w:pPr>
      <w:r>
        <w:rPr>
          <w:szCs w:val="24"/>
        </w:rPr>
        <w:t xml:space="preserve">The findings in Table 4.2 demonstrate strong agreement among respondents that mobile marketing enhances communication and influences their purchasing decisions. A combined 89.1% with 44(53.7%) agreeing and 29(35.4%) strongly agreeing affirmed the positive role of mobile marketing in shaping consumer purchasing decisions. Only a small portion of respondents were neutral 6(7.3%), while a negligible minority either disagreed1 (1.2%) or strongly disagreed 2(2.4%). </w:t>
      </w:r>
      <w:r>
        <w:rPr>
          <w:szCs w:val="24"/>
        </w:rPr>
        <w:lastRenderedPageBreak/>
        <w:t>These results highlight the effectiveness of mobile marketing as a communication tool that fosters timely interaction between fashion businesses and consumers in Mwenge, ultimately supporting informed and responsive purchasing decisions.</w:t>
      </w:r>
    </w:p>
    <w:p w14:paraId="296D1706" w14:textId="77777777" w:rsidR="00AB4B0A" w:rsidRDefault="00AB4B0A" w:rsidP="00AB4B0A">
      <w:pPr>
        <w:spacing w:after="240" w:line="240" w:lineRule="auto"/>
        <w:rPr>
          <w:szCs w:val="24"/>
        </w:rPr>
      </w:pPr>
    </w:p>
    <w:p w14:paraId="5091B25B" w14:textId="77777777" w:rsidR="00AB4B0A" w:rsidRDefault="00AB4B0A" w:rsidP="00AB4B0A">
      <w:pPr>
        <w:spacing w:after="240"/>
        <w:rPr>
          <w:szCs w:val="24"/>
        </w:rPr>
      </w:pPr>
      <w:r>
        <w:rPr>
          <w:szCs w:val="24"/>
        </w:rPr>
        <w:t xml:space="preserve">The strong consensus among respondents that mobile marketing enhances communication and purchasing decisions is aligned in several empirical studies. </w:t>
      </w:r>
      <w:r>
        <w:rPr>
          <w:szCs w:val="24"/>
        </w:rPr>
        <w:fldChar w:fldCharType="begin" w:fldLock="1"/>
      </w:r>
      <w:r>
        <w:rPr>
          <w:szCs w:val="24"/>
        </w:rPr>
        <w:instrText>ADDIN CSL_CITATION {"citationItems":[{"id":"ITEM-1","itemData":{"DOI":"https://doi.org/10.19044/esj.2021.v17n12p160","author":[{"dropping-particle":"","family":"Chille","given":"F. J","non-dropping-particle":"","parse-names":false,"suffix":""},{"dropping-particle":"","family":"Shayo","given":"F. A","non-dropping-particle":"","parse-names":false,"suffix":""},{"dropping-particle":"","family":"Kara","given":"N. S","non-dropping-particle":"","parse-names":false,"suffix":""}],"container-title":"European Scientific Journal, ESJ","id":"ITEM-1","issue":"12","issued":{"date-parts":[["2021"]]},"page":"160–177","title":"Adoption of Mobile Marketing in the Telecommunication Industry of Tanzania: The Effects of Perceived Usefulness, Ease of Use, and Customer’s Knowledge","type":"article-journal","volume":"17"},"uris":["http://www.mendeley.com/documents/?uuid=651592a2-6368-423d-a9f7-0b41237dec60"]}],"mendeley":{"formattedCitation":"(Chille et al., 2021)","manualFormatting":"Chille et al., (2022)","plainTextFormattedCitation":"(Chille et al., 2021)","previouslyFormattedCitation":"(Chille et al., 2021)"},"properties":{"noteIndex":0},"schema":"https://github.com/citation-style-language/schema/raw/master/csl-citation.json"}</w:instrText>
      </w:r>
      <w:r>
        <w:rPr>
          <w:szCs w:val="24"/>
        </w:rPr>
        <w:fldChar w:fldCharType="separate"/>
      </w:r>
      <w:r>
        <w:rPr>
          <w:szCs w:val="24"/>
        </w:rPr>
        <w:t xml:space="preserve">Chille </w:t>
      </w:r>
      <w:r>
        <w:rPr>
          <w:i/>
          <w:szCs w:val="24"/>
        </w:rPr>
        <w:t>et al.</w:t>
      </w:r>
      <w:r>
        <w:rPr>
          <w:szCs w:val="24"/>
        </w:rPr>
        <w:t>, (2022)</w:t>
      </w:r>
      <w:r>
        <w:rPr>
          <w:szCs w:val="24"/>
        </w:rPr>
        <w:fldChar w:fldCharType="end"/>
      </w:r>
      <w:r>
        <w:rPr>
          <w:szCs w:val="24"/>
        </w:rPr>
        <w:t xml:space="preserve"> in a Tanzanian context, found that mobile marketing significantly improves business-to-customer interactions by offering timely, personalized communication that supports informed decision-making. Similarly, </w:t>
      </w:r>
      <w:r>
        <w:rPr>
          <w:szCs w:val="24"/>
        </w:rPr>
        <w:fldChar w:fldCharType="begin" w:fldLock="1"/>
      </w:r>
      <w:r>
        <w:rPr>
          <w:szCs w:val="24"/>
        </w:rPr>
        <w:instrText>ADDIN CSL_CITATION {"citationItems":[{"id":"ITEM-1","itemData":{"author":[{"dropping-particle":"","family":"Osei","given":"R","non-dropping-particle":"","parse-names":false,"suffix":""},{"dropping-particle":"","family":"Mahskey","given":"L","non-dropping-particle":"","parse-names":false,"suffix":""},{"dropping-particle":"","family":"Zhang","given":"Y","non-dropping-particle":"","parse-names":false,"suffix":""}],"container-title":"Journal of Digital Consumer Research","id":"ITEM-1","issue":"2","issued":{"date-parts":[["2024"]]},"page":"112–129","title":"Social media and the evolution of fashion brand communities: A global perspective","type":"article-journal","volume":"18"},"uris":["http://www.mendeley.com/documents/?uuid=8cab0477-8e36-420c-b3ef-18d1152f640e"]}],"mendeley":{"formattedCitation":"(Osei et al., 2024)","manualFormatting":"Osei et al., (2024)","plainTextFormattedCitation":"(Osei et al., 2024)","previouslyFormattedCitation":"(Osei et al., 2024)"},"properties":{"noteIndex":0},"schema":"https://github.com/citation-style-language/schema/raw/master/csl-citation.json"}</w:instrText>
      </w:r>
      <w:r>
        <w:rPr>
          <w:szCs w:val="24"/>
        </w:rPr>
        <w:fldChar w:fldCharType="separate"/>
      </w:r>
      <w:r>
        <w:rPr>
          <w:szCs w:val="24"/>
        </w:rPr>
        <w:t>Osei et al., (2024)</w:t>
      </w:r>
      <w:r>
        <w:rPr>
          <w:szCs w:val="24"/>
        </w:rPr>
        <w:fldChar w:fldCharType="end"/>
      </w:r>
      <w:r>
        <w:rPr>
          <w:szCs w:val="24"/>
        </w:rPr>
        <w:t xml:space="preserve"> demonstrated that mobile marketing positively influences consumer decision-making and brand relationships, particularly among university students, by enhancing convenience and real-time engagement. Moreover, </w:t>
      </w:r>
      <w:r>
        <w:rPr>
          <w:szCs w:val="24"/>
        </w:rPr>
        <w:fldChar w:fldCharType="begin" w:fldLock="1"/>
      </w:r>
      <w:r>
        <w:rPr>
          <w:szCs w:val="24"/>
        </w:rPr>
        <w:instrText>ADDIN CSL_CITATION {"citationItems":[{"id":"ITEM-1","itemData":{"author":[{"dropping-particle":"","family":"Tan","given":"Y","non-dropping-particle":"","parse-names":false,"suffix":""},{"dropping-particle":"","family":"Lim","given":"J. H","non-dropping-particle":"","parse-names":false,"suffix":""},{"dropping-particle":"","family":"Wong","given":"C. K","non-dropping-particle":"","parse-names":false,"suffix":""}],"container-title":"International Journal of Online Business","id":"ITEM-1","issue":"1","issued":{"date-parts":[["2024"]]},"page":"23–38","title":"Email marketing effectiveness in Malaysian online fashion retailing: An empirical study","type":"article-journal","volume":"9"},"uris":["http://www.mendeley.com/documents/?uuid=fd9da147-5f79-455a-b226-894d2d83a222"]}],"mendeley":{"formattedCitation":"(Tan et al., 2024)","manualFormatting":"Tan et al., (2024)","plainTextFormattedCitation":"(Tan et al., 2024)","previouslyFormattedCitation":"(Tan et al., 2024)"},"properties":{"noteIndex":0},"schema":"https://github.com/citation-style-language/schema/raw/master/csl-citation.json"}</w:instrText>
      </w:r>
      <w:r>
        <w:rPr>
          <w:szCs w:val="24"/>
        </w:rPr>
        <w:fldChar w:fldCharType="separate"/>
      </w:r>
      <w:r>
        <w:rPr>
          <w:szCs w:val="24"/>
        </w:rPr>
        <w:t xml:space="preserve">Tan </w:t>
      </w:r>
      <w:r>
        <w:rPr>
          <w:i/>
          <w:szCs w:val="24"/>
        </w:rPr>
        <w:t>et al.</w:t>
      </w:r>
      <w:r>
        <w:rPr>
          <w:szCs w:val="24"/>
        </w:rPr>
        <w:t>, (2024)</w:t>
      </w:r>
      <w:r>
        <w:rPr>
          <w:szCs w:val="24"/>
        </w:rPr>
        <w:fldChar w:fldCharType="end"/>
      </w:r>
      <w:r>
        <w:rPr>
          <w:szCs w:val="24"/>
        </w:rPr>
        <w:t xml:space="preserve"> emphasized that mobile communication in the fashion industry strengthens customer relationships and loyalty by aligning with consumers’ shopping motivations and technological preferences. These studies reveal that mobile marketing is a powerful communication channel that shapes customer purchasing decisions in dynamic retail environments.</w:t>
      </w:r>
    </w:p>
    <w:p w14:paraId="00742687" w14:textId="77777777" w:rsidR="00AB4B0A" w:rsidRDefault="00AB4B0A" w:rsidP="00AB4B0A">
      <w:pPr>
        <w:pStyle w:val="Heading3"/>
      </w:pPr>
      <w:bookmarkStart w:id="283" w:name="_Toc208958090"/>
      <w:bookmarkStart w:id="284" w:name="_Toc216747456"/>
      <w:r>
        <w:t>4.3.3 Visiting Organization’s Website</w:t>
      </w:r>
      <w:bookmarkEnd w:id="283"/>
      <w:bookmarkEnd w:id="284"/>
    </w:p>
    <w:p w14:paraId="02F6B7E1" w14:textId="77777777" w:rsidR="00AB4B0A" w:rsidRDefault="00AB4B0A" w:rsidP="00AB4B0A">
      <w:pPr>
        <w:spacing w:after="240"/>
        <w:rPr>
          <w:szCs w:val="24"/>
        </w:rPr>
      </w:pPr>
      <w:r>
        <w:rPr>
          <w:szCs w:val="24"/>
        </w:rPr>
        <w:t>The data indicate that a substantial majority of respondents recognize the ability to visit an organization’s website via mobile phones as a significant aspect of their digital engagement. Specifically, 38(46.3%) agreed and 29(35.4%) strongly agreed with the statement, totaling 81.7% in positive affirmation. A moderate 11(13.4%) remained neutral, while only a small fraction either disagreed 1(1.2%) or strongly disagreed 3(3.7%). These findings imply the growing reliance on mobile devices for accessing business websites, suggesting that mobile-optimized platforms are essential for fashion businesses in Mwenge, Dar es Salaam, aiming to attract and convert digitally active consumers.</w:t>
      </w:r>
    </w:p>
    <w:p w14:paraId="3E193C5A" w14:textId="77777777" w:rsidR="00AB4B0A" w:rsidRDefault="00AB4B0A" w:rsidP="00AB4B0A">
      <w:pPr>
        <w:spacing w:after="240" w:line="240" w:lineRule="auto"/>
        <w:rPr>
          <w:szCs w:val="24"/>
        </w:rPr>
      </w:pPr>
    </w:p>
    <w:p w14:paraId="4DF8D402" w14:textId="1F6B8E71" w:rsidR="00AB4B0A" w:rsidRDefault="00AB4B0A" w:rsidP="00AB4B0A">
      <w:pPr>
        <w:spacing w:after="240"/>
        <w:rPr>
          <w:szCs w:val="24"/>
        </w:rPr>
      </w:pPr>
      <w:r>
        <w:rPr>
          <w:szCs w:val="24"/>
        </w:rPr>
        <w:t xml:space="preserve">The strong agreement among respondents regarding the use of mobile phones to access organizational websites is well-supported by existing research. For instance, </w:t>
      </w:r>
      <w:r>
        <w:rPr>
          <w:szCs w:val="24"/>
        </w:rPr>
        <w:fldChar w:fldCharType="begin" w:fldLock="1"/>
      </w:r>
      <w:r>
        <w:rPr>
          <w:szCs w:val="24"/>
        </w:rPr>
        <w:instrText>ADDIN CSL_CITATION {"citationItems":[{"id":"ITEM-1","itemData":{"author":[{"dropping-particle":"","family":"Urmi","given":"T","non-dropping-particle":"","parse-names":false,"suffix":""}],"id":"ITEM-1","issued":{"date-parts":[["2023"]]},"title":"The Importance of Mobile-Friendly Website Design in 2023. Designify. Retrieved from [designifyng.com](https://designifyng.com/importance-of-mobile-friendly-website-design-in-2023/)","type":"article-journal"},"uris":["http://www.mendeley.com/documents/?uuid=a701da98-5106-477b-9b0c-0f73a10abe7d"]}],"mendeley":{"formattedCitation":"(Urmi, 2023)","manualFormatting":"Urmi (2023)","plainTextFormattedCitation":"(Urmi, 2023)","previouslyFormattedCitation":"(Urmi, 2023)"},"properties":{"noteIndex":0},"schema":"https://github.com/citation-style-language/schema/raw/master/csl-citation.json"}</w:instrText>
      </w:r>
      <w:r>
        <w:rPr>
          <w:szCs w:val="24"/>
        </w:rPr>
        <w:fldChar w:fldCharType="separate"/>
      </w:r>
      <w:r>
        <w:rPr>
          <w:szCs w:val="24"/>
        </w:rPr>
        <w:t>Urmi (2023)</w:t>
      </w:r>
      <w:r>
        <w:rPr>
          <w:szCs w:val="24"/>
        </w:rPr>
        <w:fldChar w:fldCharType="end"/>
      </w:r>
      <w:r>
        <w:rPr>
          <w:szCs w:val="24"/>
        </w:rPr>
        <w:t xml:space="preserve"> found that mobile-friendly website design significantly influences consumer purchase decisions by enhancing usability, navigation, and trust in online platforms. Similarly, </w:t>
      </w:r>
      <w:r>
        <w:rPr>
          <w:szCs w:val="24"/>
        </w:rPr>
        <w:fldChar w:fldCharType="begin" w:fldLock="1"/>
      </w:r>
      <w:r>
        <w:rPr>
          <w:szCs w:val="24"/>
        </w:rPr>
        <w:instrText>ADDIN CSL_CITATION {"citationItems":[{"id":"ITEM-1","itemData":{"DOI":"https://doi.org/10.1080/23311975.2024.2382922","author":[{"dropping-particle":"","family":"Sharma","given":"S","non-dropping-particle":"","parse-names":false,"suffix":""},{"dropping-particle":"","family":"Sharma","given":"A","non-dropping-particle":"","parse-names":false,"suffix":""}],"container-title":"Cogent Business &amp; Management","id":"ITEM-1","issue":"1","issued":{"date-parts":[["2024"]]},"page":"1-14","title":"Insights into Customer Engagement in a Mobile App Context: Review and Research Agenda","type":"article-journal","volume":"11"},"uris":["http://www.mendeley.com/documents/?uuid=109fcee1-4bce-41be-8eab-1b74f6d9d65b"]}],"mendeley":{"formattedCitation":"(Sharma &amp; Sharma, 2024)","manualFormatting":"(Sharma and Sharma (2024)","plainTextFormattedCitation":"(Sharma &amp; Sharma, 2024)","previouslyFormattedCitation":"(Sharma &amp; Sharma, 2024)"},"properties":{"noteIndex":0},"schema":"https://github.com/citation-style-language/schema/raw/master/csl-citation.json"}</w:instrText>
      </w:r>
      <w:r>
        <w:rPr>
          <w:szCs w:val="24"/>
        </w:rPr>
        <w:fldChar w:fldCharType="separate"/>
      </w:r>
      <w:r>
        <w:rPr>
          <w:szCs w:val="24"/>
        </w:rPr>
        <w:t>(Sharma and Sharma (2024)</w:t>
      </w:r>
      <w:r>
        <w:rPr>
          <w:szCs w:val="24"/>
        </w:rPr>
        <w:fldChar w:fldCharType="end"/>
      </w:r>
      <w:r>
        <w:rPr>
          <w:szCs w:val="24"/>
        </w:rPr>
        <w:t xml:space="preserve"> emphasized that mobile engagement is a dynamic, context-driven process that shapes both pre- and post-</w:t>
      </w:r>
      <w:r>
        <w:rPr>
          <w:szCs w:val="24"/>
        </w:rPr>
        <w:lastRenderedPageBreak/>
        <w:t xml:space="preserve">purchase behavior, especially in industries like fashion where visual appeal and convenience are critical. Moreover, </w:t>
      </w:r>
      <w:r>
        <w:rPr>
          <w:szCs w:val="24"/>
        </w:rPr>
        <w:fldChar w:fldCharType="begin" w:fldLock="1"/>
      </w:r>
      <w:r>
        <w:rPr>
          <w:szCs w:val="24"/>
        </w:rPr>
        <w:instrText>ADDIN CSL_CITATION {"citationItems":[{"id":"ITEM-1","itemData":{"author":[{"dropping-particle":"","family":"Shemesh","given":"R","non-dropping-particle":"","parse-names":false,"suffix":""}],"id":"ITEM-1","issued":{"date-parts":[["2024"]]},"title":"E-Commerce Fashion: 10 Trends and Opportunities in 2024. Atento. Retrieved from [atento.com](https://atento.com/wp-content/uploads/2024/09/E-Commerce-Moda-EN.pdf)","type":"article-journal"},"uris":["http://www.mendeley.com/documents/?uuid=17d4c5b6-4fff-485f-a94f-9b703aa55195"]}],"mendeley":{"formattedCitation":"(Shemesh, 2024)","manualFormatting":"Shemesh (2024)","plainTextFormattedCitation":"(Shemesh, 2024)","previouslyFormattedCitation":"(Shemesh, 2024)"},"properties":{"noteIndex":0},"schema":"https://github.com/citation-style-language/schema/raw/master/csl-citation.json"}</w:instrText>
      </w:r>
      <w:r>
        <w:rPr>
          <w:szCs w:val="24"/>
        </w:rPr>
        <w:fldChar w:fldCharType="separate"/>
      </w:r>
      <w:r>
        <w:rPr>
          <w:szCs w:val="24"/>
        </w:rPr>
        <w:t>Shemesh (2024)</w:t>
      </w:r>
      <w:r>
        <w:rPr>
          <w:szCs w:val="24"/>
        </w:rPr>
        <w:fldChar w:fldCharType="end"/>
      </w:r>
      <w:r>
        <w:rPr>
          <w:szCs w:val="24"/>
        </w:rPr>
        <w:t xml:space="preserve"> stressed that over 70% of online fashion purchases occur via mobile devices, reinforcing the need for responsive, fast-loading websites to meet consumer expectations and reduce cart abandonment. These studies affirm that mobile website accessibility is not just a convenience but a strategic necessity for fashion retailers targeting digitally engaged consumers.</w:t>
      </w:r>
    </w:p>
    <w:p w14:paraId="5DEA2893" w14:textId="77777777" w:rsidR="00AB4B0A" w:rsidRDefault="00AB4B0A" w:rsidP="00AB4B0A">
      <w:pPr>
        <w:pStyle w:val="Heading3"/>
      </w:pPr>
      <w:bookmarkStart w:id="285" w:name="_Toc208958091"/>
      <w:bookmarkStart w:id="286" w:name="_Toc216747457"/>
      <w:r>
        <w:t>4.3.4 Send Message to Business Owners</w:t>
      </w:r>
      <w:bookmarkEnd w:id="285"/>
      <w:bookmarkEnd w:id="286"/>
      <w:r>
        <w:t xml:space="preserve"> </w:t>
      </w:r>
    </w:p>
    <w:p w14:paraId="7B238ACE" w14:textId="77777777" w:rsidR="00AB4B0A" w:rsidRDefault="00AB4B0A" w:rsidP="00AB4B0A">
      <w:pPr>
        <w:spacing w:after="240"/>
        <w:rPr>
          <w:szCs w:val="24"/>
        </w:rPr>
      </w:pPr>
      <w:r>
        <w:rPr>
          <w:szCs w:val="24"/>
        </w:rPr>
        <w:t>The findings in Table 4.2 indicate that in a total of 82 respondents who participated in this study, a substantial 82.9% of participants affirmed that they are enabled to send message to business owner via mobile phone, this enhances their purchasing decisions, with 46(56.1%) agreeing and 22(26.8%) strongly agreeing.  A smaller segment remained neutral 7(8.5%), while a limited number disagreed 1(1.2%) disagreed and 6(7.3%) strongly disagreed. These results highlight how mobile-based direct communication enhances a sense of accessibility and trust, empowering consumers in Mwenge, Dar es Salaam, to engage more confidently in the purchasing process within the fashion industry.</w:t>
      </w:r>
    </w:p>
    <w:p w14:paraId="1D036D9E" w14:textId="77777777" w:rsidR="00AB4B0A" w:rsidRDefault="00AB4B0A" w:rsidP="00AB4B0A">
      <w:pPr>
        <w:spacing w:after="240" w:line="240" w:lineRule="auto"/>
        <w:rPr>
          <w:szCs w:val="24"/>
        </w:rPr>
      </w:pPr>
    </w:p>
    <w:p w14:paraId="1D910742" w14:textId="77777777" w:rsidR="00AB4B0A" w:rsidRDefault="00AB4B0A" w:rsidP="00AB4B0A">
      <w:pPr>
        <w:rPr>
          <w:szCs w:val="24"/>
        </w:rPr>
      </w:pPr>
      <w:r>
        <w:rPr>
          <w:szCs w:val="24"/>
        </w:rPr>
        <w:t xml:space="preserve">The positive perception of mobile-based direct communication influencing purchasing decisions is supported by several studies emphasizing its role in building trust and enhancing consumer engagement. </w:t>
      </w:r>
      <w:r>
        <w:rPr>
          <w:szCs w:val="24"/>
        </w:rPr>
        <w:fldChar w:fldCharType="begin" w:fldLock="1"/>
      </w:r>
      <w:r>
        <w:rPr>
          <w:szCs w:val="24"/>
        </w:rPr>
        <w:instrText>ADDIN CSL_CITATION {"citationItems":[{"id":"ITEM-1","itemData":{"author":[{"dropping-particle":"","family":"Mensah","given":"J","non-dropping-particle":"","parse-names":false,"suffix":""},{"dropping-particle":"","family":"Boateng","given":"R","non-dropping-particle":"","parse-names":false,"suffix":""}],"container-title":"African Journal of Marketing Research","id":"ITEM-1","issue":"1","issued":{"date-parts":[["2024"]]},"page":"13–29","title":"Digital marketing responsiveness in sub-Saharan fashion retail: An empirical study","type":"article-journal","volume":"9"},"uris":["http://www.mendeley.com/documents/?uuid=3d41300d-b6a8-4428-a4db-01c4fa6bf244"]}],"mendeley":{"formattedCitation":"(Mensah &amp; Boateng, 2024)","manualFormatting":"Mensah and Boateng (2024)","plainTextFormattedCitation":"(Mensah &amp; Boateng, 2024)","previouslyFormattedCitation":"(Mensah &amp; Boateng, 2024)"},"properties":{"noteIndex":0},"schema":"https://github.com/citation-style-language/schema/raw/master/csl-citation.json"}</w:instrText>
      </w:r>
      <w:r>
        <w:rPr>
          <w:szCs w:val="24"/>
        </w:rPr>
        <w:fldChar w:fldCharType="separate"/>
      </w:r>
      <w:r>
        <w:rPr>
          <w:szCs w:val="24"/>
        </w:rPr>
        <w:t>Mensah and Boateng (2024)</w:t>
      </w:r>
      <w:r>
        <w:rPr>
          <w:szCs w:val="24"/>
        </w:rPr>
        <w:fldChar w:fldCharType="end"/>
      </w:r>
      <w:r>
        <w:rPr>
          <w:szCs w:val="24"/>
        </w:rPr>
        <w:t xml:space="preserve"> found that electronic integrated marketing communication, particularly direct messaging, and significantly boosts customer purchase intention by enhancing personalized interaction and trust. Similarly, </w:t>
      </w:r>
      <w:r>
        <w:rPr>
          <w:szCs w:val="24"/>
        </w:rPr>
        <w:fldChar w:fldCharType="begin" w:fldLock="1"/>
      </w:r>
      <w:r>
        <w:rPr>
          <w:szCs w:val="24"/>
        </w:rPr>
        <w:instrText>ADDIN CSL_CITATION {"citationItems":[{"id":"ITEM-1","itemData":{"author":[{"dropping-particle":"","family":"Garg","given":"R","non-dropping-particle":"","parse-names":false,"suffix":""}],"container-title":"Journal of Retail Innovation and Strategy","id":"ITEM-1","issue":"1","issued":{"date-parts":[["2024"]]},"page":"88–104","title":"Real-Time Mobile Communication and Consumer Engagement in Fashion Retail: A Strategic Perspective","type":"article-journal","volume":"9"},"uris":["http://www.mendeley.com/documents/?uuid=1dacbb7f-41a9-4446-bb25-4adf522d8f7d"]}],"mendeley":{"formattedCitation":"(Garg, 2024)","manualFormatting":"Garg (2024)","plainTextFormattedCitation":"(Garg, 2024)","previouslyFormattedCitation":"(Garg, 2024)"},"properties":{"noteIndex":0},"schema":"https://github.com/citation-style-language/schema/raw/master/csl-citation.json"}</w:instrText>
      </w:r>
      <w:r>
        <w:rPr>
          <w:szCs w:val="24"/>
        </w:rPr>
        <w:fldChar w:fldCharType="separate"/>
      </w:r>
      <w:r>
        <w:rPr>
          <w:szCs w:val="24"/>
        </w:rPr>
        <w:t>Garg (2024)</w:t>
      </w:r>
      <w:r>
        <w:rPr>
          <w:szCs w:val="24"/>
        </w:rPr>
        <w:fldChar w:fldCharType="end"/>
      </w:r>
      <w:r>
        <w:rPr>
          <w:szCs w:val="24"/>
        </w:rPr>
        <w:t xml:space="preserve"> highlighted that real-time communication through mobile platforms strengthens consumer-brand relationships, especially in fashion retail, by offering immediacy and responsiveness. </w:t>
      </w:r>
      <w:r>
        <w:rPr>
          <w:szCs w:val="24"/>
        </w:rPr>
        <w:fldChar w:fldCharType="begin" w:fldLock="1"/>
      </w:r>
      <w:r>
        <w:rPr>
          <w:szCs w:val="24"/>
        </w:rPr>
        <w:instrText>ADDIN CSL_CITATION {"citationItems":[{"id":"ITEM-1","itemData":{"author":[{"dropping-particle":"","family":"Mahskey","given":"D","non-dropping-particle":"","parse-names":false,"suffix":""},{"dropping-particle":"","family":"Lwanga","given":"K","non-dropping-particle":"","parse-names":false,"suffix":""},{"dropping-particle":"","family":"Chen","given":"S","non-dropping-particle":"","parse-names":false,"suffix":""}],"container-title":"International Journal of Fashion Marketing","id":"ITEM-1","issue":"1","issued":{"date-parts":[["2024"]]},"page":"45–62","title":"Social media communities and their role in shaping fashion consumption patterns","type":"article-journal","volume":"18"},"uris":["http://www.mendeley.com/documents/?uuid=232c538a-5704-4597-b2b7-666187427b86"]}],"mendeley":{"formattedCitation":"(Mahskey et al., 2024)","manualFormatting":"(Mahskey et al., (2024)","plainTextFormattedCitation":"(Mahskey et al., 2024)","previouslyFormattedCitation":"(Mahskey et al., 2024)"},"properties":{"noteIndex":0},"schema":"https://github.com/citation-style-language/schema/raw/master/csl-citation.json"}</w:instrText>
      </w:r>
      <w:r>
        <w:rPr>
          <w:szCs w:val="24"/>
        </w:rPr>
        <w:fldChar w:fldCharType="separate"/>
      </w:r>
      <w:r>
        <w:rPr>
          <w:i/>
          <w:szCs w:val="24"/>
        </w:rPr>
        <w:t>(Mahskey et al.,</w:t>
      </w:r>
      <w:r>
        <w:rPr>
          <w:szCs w:val="24"/>
        </w:rPr>
        <w:t xml:space="preserve"> (2024)</w:t>
      </w:r>
      <w:r>
        <w:rPr>
          <w:szCs w:val="24"/>
        </w:rPr>
        <w:fldChar w:fldCharType="end"/>
      </w:r>
      <w:r>
        <w:rPr>
          <w:szCs w:val="24"/>
        </w:rPr>
        <w:t xml:space="preserve">  also demonstrated that mobile communication tools, such as branded apps and messaging features, increase consumer confidence and loyalty by enabling direct access to business representatives. These findings imply that mobile messaging is not only a convenience but a strategic asset in influencing purchasing decision in digitally active markets like fashion industry in Mwenge.</w:t>
      </w:r>
    </w:p>
    <w:p w14:paraId="2E0762D7" w14:textId="77777777" w:rsidR="00570541" w:rsidRDefault="00570541" w:rsidP="00AB4B0A">
      <w:pPr>
        <w:rPr>
          <w:szCs w:val="24"/>
        </w:rPr>
      </w:pPr>
    </w:p>
    <w:p w14:paraId="6C67A280" w14:textId="77777777" w:rsidR="00570541" w:rsidRDefault="00570541" w:rsidP="00AB4B0A">
      <w:pPr>
        <w:rPr>
          <w:szCs w:val="24"/>
        </w:rPr>
      </w:pPr>
    </w:p>
    <w:p w14:paraId="5FD04392" w14:textId="77777777" w:rsidR="00AB4B0A" w:rsidRDefault="00AB4B0A" w:rsidP="00AB4B0A">
      <w:pPr>
        <w:pStyle w:val="Heading1"/>
        <w:jc w:val="both"/>
      </w:pPr>
      <w:bookmarkStart w:id="287" w:name="_Toc202094395"/>
      <w:bookmarkStart w:id="288" w:name="_Toc208958092"/>
      <w:bookmarkStart w:id="289" w:name="_Toc216747458"/>
      <w:r>
        <w:lastRenderedPageBreak/>
        <w:t>Table 4.2: The Perceived Influence of Mobile Marketing on Customer Purchasing Decisions</w:t>
      </w:r>
      <w:bookmarkEnd w:id="287"/>
      <w:bookmarkEnd w:id="288"/>
      <w:bookmarkEnd w:id="289"/>
      <w:r>
        <w:t xml:space="preserve"> </w:t>
      </w:r>
    </w:p>
    <w:tbl>
      <w:tblPr>
        <w:tblW w:w="8622"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995"/>
        <w:gridCol w:w="4354"/>
        <w:gridCol w:w="1714"/>
        <w:gridCol w:w="1559"/>
      </w:tblGrid>
      <w:tr w:rsidR="00AB4B0A" w14:paraId="7150F47F" w14:textId="77777777" w:rsidTr="007A63AE">
        <w:trPr>
          <w:cantSplit/>
          <w:trHeight w:val="231"/>
          <w:tblHeader/>
        </w:trPr>
        <w:tc>
          <w:tcPr>
            <w:tcW w:w="5349" w:type="dxa"/>
            <w:gridSpan w:val="2"/>
            <w:tcBorders>
              <w:top w:val="single" w:sz="4" w:space="0" w:color="auto"/>
              <w:left w:val="nil"/>
              <w:bottom w:val="single" w:sz="4" w:space="0" w:color="auto"/>
              <w:right w:val="nil"/>
            </w:tcBorders>
            <w:shd w:val="clear" w:color="auto" w:fill="FFFFFF"/>
          </w:tcPr>
          <w:p w14:paraId="53BD14A6" w14:textId="77777777" w:rsidR="00AB4B0A" w:rsidRDefault="00AB4B0A" w:rsidP="007A63AE">
            <w:pPr>
              <w:autoSpaceDE w:val="0"/>
              <w:autoSpaceDN w:val="0"/>
              <w:adjustRightInd w:val="0"/>
              <w:spacing w:line="240" w:lineRule="auto"/>
              <w:rPr>
                <w:b/>
                <w:sz w:val="20"/>
              </w:rPr>
            </w:pPr>
            <w:r>
              <w:rPr>
                <w:b/>
                <w:sz w:val="20"/>
              </w:rPr>
              <w:t xml:space="preserve">Variable </w:t>
            </w:r>
          </w:p>
        </w:tc>
        <w:tc>
          <w:tcPr>
            <w:tcW w:w="1714"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7CE11A1" w14:textId="77777777" w:rsidR="00AB4B0A" w:rsidRDefault="00AB4B0A" w:rsidP="007A63AE">
            <w:pPr>
              <w:autoSpaceDE w:val="0"/>
              <w:autoSpaceDN w:val="0"/>
              <w:adjustRightInd w:val="0"/>
              <w:spacing w:line="240" w:lineRule="auto"/>
              <w:rPr>
                <w:b/>
                <w:sz w:val="20"/>
              </w:rPr>
            </w:pPr>
            <w:r>
              <w:rPr>
                <w:b/>
                <w:sz w:val="20"/>
              </w:rPr>
              <w:t>Frequency (n=82)</w:t>
            </w:r>
          </w:p>
        </w:tc>
        <w:tc>
          <w:tcPr>
            <w:tcW w:w="1559"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5787017D" w14:textId="77777777" w:rsidR="00AB4B0A" w:rsidRDefault="00AB4B0A" w:rsidP="007A63AE">
            <w:pPr>
              <w:autoSpaceDE w:val="0"/>
              <w:autoSpaceDN w:val="0"/>
              <w:adjustRightInd w:val="0"/>
              <w:spacing w:line="240" w:lineRule="auto"/>
              <w:jc w:val="center"/>
              <w:rPr>
                <w:b/>
                <w:sz w:val="20"/>
              </w:rPr>
            </w:pPr>
            <w:r>
              <w:rPr>
                <w:b/>
                <w:sz w:val="20"/>
              </w:rPr>
              <w:t xml:space="preserve"> Percent (100%)</w:t>
            </w:r>
          </w:p>
        </w:tc>
      </w:tr>
      <w:tr w:rsidR="00AB4B0A" w14:paraId="63BB1204" w14:textId="77777777" w:rsidTr="007A63AE">
        <w:trPr>
          <w:cantSplit/>
          <w:trHeight w:val="231"/>
          <w:tblHeader/>
        </w:trPr>
        <w:tc>
          <w:tcPr>
            <w:tcW w:w="5349" w:type="dxa"/>
            <w:gridSpan w:val="2"/>
            <w:tcBorders>
              <w:top w:val="nil"/>
              <w:left w:val="nil"/>
              <w:bottom w:val="nil"/>
              <w:right w:val="nil"/>
            </w:tcBorders>
            <w:shd w:val="clear" w:color="auto" w:fill="FFFFFF"/>
          </w:tcPr>
          <w:p w14:paraId="49C08F0B" w14:textId="77777777" w:rsidR="00AB4B0A" w:rsidRDefault="00AB4B0A" w:rsidP="007A63AE">
            <w:pPr>
              <w:autoSpaceDE w:val="0"/>
              <w:autoSpaceDN w:val="0"/>
              <w:adjustRightInd w:val="0"/>
              <w:spacing w:line="240" w:lineRule="auto"/>
              <w:rPr>
                <w:b/>
                <w:sz w:val="20"/>
              </w:rPr>
            </w:pPr>
            <w:r>
              <w:rPr>
                <w:b/>
                <w:bCs/>
                <w:color w:val="000000"/>
                <w:sz w:val="20"/>
              </w:rPr>
              <w:t>Mobile marketing gives an opportunity to get messages for promotion which later influence our purchasing decisions</w:t>
            </w:r>
            <w:r>
              <w:rPr>
                <w:b/>
                <w:sz w:val="20"/>
              </w:rPr>
              <w:t xml:space="preserve">  </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7B3C69D7" w14:textId="77777777" w:rsidR="00AB4B0A" w:rsidRDefault="00AB4B0A" w:rsidP="007A63AE">
            <w:pPr>
              <w:autoSpaceDE w:val="0"/>
              <w:autoSpaceDN w:val="0"/>
              <w:adjustRightInd w:val="0"/>
              <w:spacing w:line="240" w:lineRule="auto"/>
              <w:rPr>
                <w:sz w:val="20"/>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7B55CEF" w14:textId="77777777" w:rsidR="00AB4B0A" w:rsidRDefault="00AB4B0A" w:rsidP="007A63AE">
            <w:pPr>
              <w:autoSpaceDE w:val="0"/>
              <w:autoSpaceDN w:val="0"/>
              <w:adjustRightInd w:val="0"/>
              <w:spacing w:line="240" w:lineRule="auto"/>
              <w:rPr>
                <w:sz w:val="20"/>
              </w:rPr>
            </w:pPr>
          </w:p>
        </w:tc>
      </w:tr>
      <w:tr w:rsidR="00AB4B0A" w14:paraId="1EFC9431" w14:textId="77777777" w:rsidTr="007A63AE">
        <w:trPr>
          <w:cantSplit/>
          <w:trHeight w:val="231"/>
          <w:tblHeader/>
        </w:trPr>
        <w:tc>
          <w:tcPr>
            <w:tcW w:w="995" w:type="dxa"/>
            <w:tcBorders>
              <w:top w:val="nil"/>
              <w:left w:val="nil"/>
              <w:bottom w:val="nil"/>
              <w:right w:val="nil"/>
            </w:tcBorders>
            <w:shd w:val="clear" w:color="auto" w:fill="FFFFFF"/>
          </w:tcPr>
          <w:p w14:paraId="1AAF1173"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493D3521" w14:textId="77777777" w:rsidR="00AB4B0A" w:rsidRDefault="00AB4B0A" w:rsidP="007A63AE">
            <w:pPr>
              <w:autoSpaceDE w:val="0"/>
              <w:autoSpaceDN w:val="0"/>
              <w:adjustRightInd w:val="0"/>
              <w:spacing w:line="240" w:lineRule="auto"/>
              <w:rPr>
                <w:sz w:val="20"/>
              </w:rPr>
            </w:pPr>
            <w:r>
              <w:rPr>
                <w:sz w:val="20"/>
              </w:rPr>
              <w:t>Strongly 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4C2C1059" w14:textId="77777777" w:rsidR="00AB4B0A" w:rsidRDefault="00AB4B0A" w:rsidP="007A63AE">
            <w:pPr>
              <w:autoSpaceDE w:val="0"/>
              <w:autoSpaceDN w:val="0"/>
              <w:adjustRightInd w:val="0"/>
              <w:spacing w:line="240" w:lineRule="auto"/>
              <w:rPr>
                <w:sz w:val="20"/>
              </w:rPr>
            </w:pPr>
            <w:r>
              <w:rPr>
                <w:color w:val="000000"/>
                <w:sz w:val="20"/>
              </w:rPr>
              <w:t>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17C0C9C" w14:textId="77777777" w:rsidR="00AB4B0A" w:rsidRDefault="00AB4B0A" w:rsidP="007A63AE">
            <w:pPr>
              <w:autoSpaceDE w:val="0"/>
              <w:autoSpaceDN w:val="0"/>
              <w:adjustRightInd w:val="0"/>
              <w:spacing w:line="240" w:lineRule="auto"/>
              <w:rPr>
                <w:sz w:val="20"/>
              </w:rPr>
            </w:pPr>
            <w:r>
              <w:rPr>
                <w:color w:val="000000"/>
                <w:sz w:val="20"/>
              </w:rPr>
              <w:t>6.1</w:t>
            </w:r>
          </w:p>
        </w:tc>
      </w:tr>
      <w:tr w:rsidR="00AB4B0A" w14:paraId="5763662E" w14:textId="77777777" w:rsidTr="007A63AE">
        <w:trPr>
          <w:cantSplit/>
          <w:trHeight w:val="231"/>
          <w:tblHeader/>
        </w:trPr>
        <w:tc>
          <w:tcPr>
            <w:tcW w:w="995" w:type="dxa"/>
            <w:tcBorders>
              <w:top w:val="nil"/>
              <w:left w:val="nil"/>
              <w:bottom w:val="nil"/>
              <w:right w:val="nil"/>
            </w:tcBorders>
            <w:shd w:val="clear" w:color="auto" w:fill="FFFFFF"/>
          </w:tcPr>
          <w:p w14:paraId="5ACDD545"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257B9E1F" w14:textId="77777777" w:rsidR="00AB4B0A" w:rsidRDefault="00AB4B0A" w:rsidP="007A63AE">
            <w:pPr>
              <w:autoSpaceDE w:val="0"/>
              <w:autoSpaceDN w:val="0"/>
              <w:adjustRightInd w:val="0"/>
              <w:spacing w:line="240" w:lineRule="auto"/>
              <w:rPr>
                <w:sz w:val="20"/>
              </w:rPr>
            </w:pPr>
            <w:r>
              <w:rPr>
                <w:sz w:val="20"/>
              </w:rPr>
              <w:t>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126DCDE0" w14:textId="77777777" w:rsidR="00AB4B0A" w:rsidRDefault="00AB4B0A" w:rsidP="007A63AE">
            <w:pPr>
              <w:autoSpaceDE w:val="0"/>
              <w:autoSpaceDN w:val="0"/>
              <w:adjustRightInd w:val="0"/>
              <w:spacing w:line="240" w:lineRule="auto"/>
              <w:rPr>
                <w:sz w:val="20"/>
              </w:rPr>
            </w:pPr>
            <w:r>
              <w:rPr>
                <w:color w:val="000000"/>
                <w:sz w:val="20"/>
              </w:rPr>
              <w:t>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97FD036" w14:textId="77777777" w:rsidR="00AB4B0A" w:rsidRDefault="00AB4B0A" w:rsidP="007A63AE">
            <w:pPr>
              <w:autoSpaceDE w:val="0"/>
              <w:autoSpaceDN w:val="0"/>
              <w:adjustRightInd w:val="0"/>
              <w:spacing w:line="240" w:lineRule="auto"/>
              <w:rPr>
                <w:sz w:val="20"/>
              </w:rPr>
            </w:pPr>
            <w:r>
              <w:rPr>
                <w:color w:val="000000"/>
                <w:sz w:val="20"/>
              </w:rPr>
              <w:t>7.3</w:t>
            </w:r>
          </w:p>
        </w:tc>
      </w:tr>
      <w:tr w:rsidR="00AB4B0A" w14:paraId="18AB9861" w14:textId="77777777" w:rsidTr="007A63AE">
        <w:trPr>
          <w:cantSplit/>
          <w:trHeight w:val="231"/>
          <w:tblHeader/>
        </w:trPr>
        <w:tc>
          <w:tcPr>
            <w:tcW w:w="995" w:type="dxa"/>
            <w:tcBorders>
              <w:top w:val="nil"/>
              <w:left w:val="nil"/>
              <w:bottom w:val="nil"/>
              <w:right w:val="nil"/>
            </w:tcBorders>
            <w:shd w:val="clear" w:color="auto" w:fill="FFFFFF"/>
          </w:tcPr>
          <w:p w14:paraId="1B53E641"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7CB50288" w14:textId="77777777" w:rsidR="00AB4B0A" w:rsidRDefault="00AB4B0A" w:rsidP="007A63AE">
            <w:pPr>
              <w:autoSpaceDE w:val="0"/>
              <w:autoSpaceDN w:val="0"/>
              <w:adjustRightInd w:val="0"/>
              <w:spacing w:line="240" w:lineRule="auto"/>
              <w:rPr>
                <w:sz w:val="20"/>
              </w:rPr>
            </w:pPr>
            <w:r>
              <w:rPr>
                <w:sz w:val="20"/>
              </w:rPr>
              <w:t xml:space="preserve">Neutral </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472F2114" w14:textId="77777777" w:rsidR="00AB4B0A" w:rsidRDefault="00AB4B0A" w:rsidP="007A63AE">
            <w:pPr>
              <w:autoSpaceDE w:val="0"/>
              <w:autoSpaceDN w:val="0"/>
              <w:adjustRightInd w:val="0"/>
              <w:spacing w:line="240" w:lineRule="auto"/>
              <w:rPr>
                <w:sz w:val="20"/>
              </w:rPr>
            </w:pPr>
            <w:r>
              <w:rPr>
                <w:color w:val="000000"/>
                <w:sz w:val="20"/>
              </w:rPr>
              <w:t>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614D7E6" w14:textId="77777777" w:rsidR="00AB4B0A" w:rsidRDefault="00AB4B0A" w:rsidP="007A63AE">
            <w:pPr>
              <w:autoSpaceDE w:val="0"/>
              <w:autoSpaceDN w:val="0"/>
              <w:adjustRightInd w:val="0"/>
              <w:spacing w:line="240" w:lineRule="auto"/>
              <w:rPr>
                <w:sz w:val="20"/>
              </w:rPr>
            </w:pPr>
            <w:r>
              <w:rPr>
                <w:color w:val="000000"/>
                <w:sz w:val="20"/>
              </w:rPr>
              <w:t>2.4</w:t>
            </w:r>
          </w:p>
        </w:tc>
      </w:tr>
      <w:tr w:rsidR="00AB4B0A" w14:paraId="6BCDC475" w14:textId="77777777" w:rsidTr="007A63AE">
        <w:trPr>
          <w:cantSplit/>
          <w:trHeight w:val="231"/>
          <w:tblHeader/>
        </w:trPr>
        <w:tc>
          <w:tcPr>
            <w:tcW w:w="995" w:type="dxa"/>
            <w:tcBorders>
              <w:top w:val="nil"/>
              <w:left w:val="nil"/>
              <w:bottom w:val="nil"/>
              <w:right w:val="nil"/>
            </w:tcBorders>
            <w:shd w:val="clear" w:color="auto" w:fill="FFFFFF"/>
          </w:tcPr>
          <w:p w14:paraId="0A018474"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774306FE" w14:textId="77777777" w:rsidR="00AB4B0A" w:rsidRDefault="00AB4B0A" w:rsidP="007A63AE">
            <w:pPr>
              <w:autoSpaceDE w:val="0"/>
              <w:autoSpaceDN w:val="0"/>
              <w:adjustRightInd w:val="0"/>
              <w:spacing w:line="240" w:lineRule="auto"/>
              <w:rPr>
                <w:sz w:val="20"/>
              </w:rPr>
            </w:pPr>
            <w:r>
              <w:rPr>
                <w:sz w:val="20"/>
              </w:rPr>
              <w:t>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61702898" w14:textId="77777777" w:rsidR="00AB4B0A" w:rsidRDefault="00AB4B0A" w:rsidP="007A63AE">
            <w:pPr>
              <w:autoSpaceDE w:val="0"/>
              <w:autoSpaceDN w:val="0"/>
              <w:adjustRightInd w:val="0"/>
              <w:spacing w:line="240" w:lineRule="auto"/>
              <w:rPr>
                <w:sz w:val="20"/>
              </w:rPr>
            </w:pPr>
            <w:r>
              <w:rPr>
                <w:color w:val="000000"/>
                <w:sz w:val="20"/>
              </w:rPr>
              <w:t>19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6D245D5" w14:textId="77777777" w:rsidR="00AB4B0A" w:rsidRDefault="00AB4B0A" w:rsidP="007A63AE">
            <w:pPr>
              <w:autoSpaceDE w:val="0"/>
              <w:autoSpaceDN w:val="0"/>
              <w:adjustRightInd w:val="0"/>
              <w:spacing w:line="240" w:lineRule="auto"/>
              <w:rPr>
                <w:sz w:val="20"/>
              </w:rPr>
            </w:pPr>
            <w:r>
              <w:rPr>
                <w:color w:val="000000"/>
                <w:sz w:val="20"/>
              </w:rPr>
              <w:t>23.2</w:t>
            </w:r>
          </w:p>
        </w:tc>
      </w:tr>
      <w:tr w:rsidR="00AB4B0A" w14:paraId="22ECC63A" w14:textId="77777777" w:rsidTr="007A63AE">
        <w:trPr>
          <w:cantSplit/>
          <w:trHeight w:val="231"/>
          <w:tblHeader/>
        </w:trPr>
        <w:tc>
          <w:tcPr>
            <w:tcW w:w="995" w:type="dxa"/>
            <w:tcBorders>
              <w:top w:val="nil"/>
              <w:left w:val="nil"/>
              <w:bottom w:val="nil"/>
              <w:right w:val="nil"/>
            </w:tcBorders>
            <w:shd w:val="clear" w:color="auto" w:fill="FFFFFF"/>
          </w:tcPr>
          <w:p w14:paraId="4FF6B2AA"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46310ED5" w14:textId="77777777" w:rsidR="00AB4B0A" w:rsidRDefault="00AB4B0A" w:rsidP="007A63AE">
            <w:pPr>
              <w:autoSpaceDE w:val="0"/>
              <w:autoSpaceDN w:val="0"/>
              <w:adjustRightInd w:val="0"/>
              <w:spacing w:line="240" w:lineRule="auto"/>
              <w:rPr>
                <w:sz w:val="20"/>
              </w:rPr>
            </w:pPr>
            <w:r>
              <w:rPr>
                <w:sz w:val="20"/>
              </w:rPr>
              <w:t>Strongly 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6312CA82" w14:textId="77777777" w:rsidR="00AB4B0A" w:rsidRDefault="00AB4B0A" w:rsidP="007A63AE">
            <w:pPr>
              <w:autoSpaceDE w:val="0"/>
              <w:autoSpaceDN w:val="0"/>
              <w:adjustRightInd w:val="0"/>
              <w:spacing w:line="240" w:lineRule="auto"/>
              <w:rPr>
                <w:sz w:val="20"/>
              </w:rPr>
            </w:pPr>
            <w:r>
              <w:rPr>
                <w:color w:val="000000"/>
                <w:sz w:val="20"/>
              </w:rPr>
              <w:t>50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2EFC1DA" w14:textId="77777777" w:rsidR="00AB4B0A" w:rsidRDefault="00AB4B0A" w:rsidP="007A63AE">
            <w:pPr>
              <w:autoSpaceDE w:val="0"/>
              <w:autoSpaceDN w:val="0"/>
              <w:adjustRightInd w:val="0"/>
              <w:spacing w:line="240" w:lineRule="auto"/>
              <w:rPr>
                <w:sz w:val="20"/>
              </w:rPr>
            </w:pPr>
            <w:r>
              <w:rPr>
                <w:color w:val="000000"/>
                <w:sz w:val="20"/>
              </w:rPr>
              <w:t>61.0</w:t>
            </w:r>
          </w:p>
        </w:tc>
      </w:tr>
      <w:tr w:rsidR="00AB4B0A" w14:paraId="77CC8E44" w14:textId="77777777" w:rsidTr="007A63AE">
        <w:trPr>
          <w:cantSplit/>
          <w:trHeight w:val="231"/>
          <w:tblHeader/>
        </w:trPr>
        <w:tc>
          <w:tcPr>
            <w:tcW w:w="5349" w:type="dxa"/>
            <w:gridSpan w:val="2"/>
            <w:tcBorders>
              <w:top w:val="nil"/>
              <w:left w:val="nil"/>
              <w:bottom w:val="nil"/>
              <w:right w:val="nil"/>
            </w:tcBorders>
            <w:shd w:val="clear" w:color="auto" w:fill="FFFFFF"/>
          </w:tcPr>
          <w:p w14:paraId="707D6679" w14:textId="77777777" w:rsidR="00AB4B0A" w:rsidRDefault="00AB4B0A" w:rsidP="007A63AE">
            <w:pPr>
              <w:autoSpaceDE w:val="0"/>
              <w:autoSpaceDN w:val="0"/>
              <w:adjustRightInd w:val="0"/>
              <w:spacing w:line="240" w:lineRule="auto"/>
              <w:rPr>
                <w:b/>
                <w:sz w:val="20"/>
              </w:rPr>
            </w:pPr>
            <w:r>
              <w:rPr>
                <w:b/>
                <w:bCs/>
                <w:color w:val="000000"/>
                <w:sz w:val="20"/>
              </w:rPr>
              <w:t xml:space="preserve">Mobile marketing enhances communication and our purchasing decisions </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15D13422" w14:textId="77777777" w:rsidR="00AB4B0A" w:rsidRDefault="00AB4B0A" w:rsidP="007A63AE">
            <w:pPr>
              <w:autoSpaceDE w:val="0"/>
              <w:autoSpaceDN w:val="0"/>
              <w:adjustRightInd w:val="0"/>
              <w:spacing w:line="240" w:lineRule="auto"/>
              <w:rPr>
                <w:sz w:val="20"/>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5C9BFB7" w14:textId="77777777" w:rsidR="00AB4B0A" w:rsidRDefault="00AB4B0A" w:rsidP="007A63AE">
            <w:pPr>
              <w:autoSpaceDE w:val="0"/>
              <w:autoSpaceDN w:val="0"/>
              <w:adjustRightInd w:val="0"/>
              <w:spacing w:line="240" w:lineRule="auto"/>
              <w:rPr>
                <w:sz w:val="20"/>
              </w:rPr>
            </w:pPr>
          </w:p>
        </w:tc>
      </w:tr>
      <w:tr w:rsidR="00AB4B0A" w14:paraId="534A2EA8" w14:textId="77777777" w:rsidTr="007A63AE">
        <w:trPr>
          <w:cantSplit/>
          <w:trHeight w:val="231"/>
          <w:tblHeader/>
        </w:trPr>
        <w:tc>
          <w:tcPr>
            <w:tcW w:w="995" w:type="dxa"/>
            <w:tcBorders>
              <w:top w:val="nil"/>
              <w:left w:val="nil"/>
              <w:bottom w:val="nil"/>
              <w:right w:val="nil"/>
            </w:tcBorders>
            <w:shd w:val="clear" w:color="auto" w:fill="FFFFFF"/>
          </w:tcPr>
          <w:p w14:paraId="7D7ACF25"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6B69B5CD" w14:textId="77777777" w:rsidR="00AB4B0A" w:rsidRDefault="00AB4B0A" w:rsidP="007A63AE">
            <w:pPr>
              <w:autoSpaceDE w:val="0"/>
              <w:autoSpaceDN w:val="0"/>
              <w:adjustRightInd w:val="0"/>
              <w:spacing w:line="240" w:lineRule="auto"/>
              <w:rPr>
                <w:sz w:val="20"/>
              </w:rPr>
            </w:pPr>
            <w:r>
              <w:rPr>
                <w:sz w:val="20"/>
              </w:rPr>
              <w:t>Strongly 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517060F3" w14:textId="77777777" w:rsidR="00AB4B0A" w:rsidRDefault="00AB4B0A" w:rsidP="007A63AE">
            <w:pPr>
              <w:autoSpaceDE w:val="0"/>
              <w:autoSpaceDN w:val="0"/>
              <w:adjustRightInd w:val="0"/>
              <w:spacing w:line="240" w:lineRule="auto"/>
              <w:rPr>
                <w:sz w:val="20"/>
              </w:rPr>
            </w:pPr>
            <w:r>
              <w:rPr>
                <w:color w:val="000000"/>
                <w:sz w:val="20"/>
              </w:rPr>
              <w:t>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F441E45" w14:textId="77777777" w:rsidR="00AB4B0A" w:rsidRDefault="00AB4B0A" w:rsidP="007A63AE">
            <w:pPr>
              <w:autoSpaceDE w:val="0"/>
              <w:autoSpaceDN w:val="0"/>
              <w:adjustRightInd w:val="0"/>
              <w:spacing w:line="240" w:lineRule="auto"/>
              <w:rPr>
                <w:sz w:val="20"/>
              </w:rPr>
            </w:pPr>
            <w:r>
              <w:rPr>
                <w:color w:val="000000"/>
                <w:sz w:val="20"/>
              </w:rPr>
              <w:t>2.4</w:t>
            </w:r>
          </w:p>
        </w:tc>
      </w:tr>
      <w:tr w:rsidR="00AB4B0A" w14:paraId="02166322" w14:textId="77777777" w:rsidTr="007A63AE">
        <w:trPr>
          <w:cantSplit/>
          <w:trHeight w:val="231"/>
          <w:tblHeader/>
        </w:trPr>
        <w:tc>
          <w:tcPr>
            <w:tcW w:w="995" w:type="dxa"/>
            <w:tcBorders>
              <w:top w:val="nil"/>
              <w:left w:val="nil"/>
              <w:bottom w:val="nil"/>
              <w:right w:val="nil"/>
            </w:tcBorders>
            <w:shd w:val="clear" w:color="auto" w:fill="FFFFFF"/>
          </w:tcPr>
          <w:p w14:paraId="5FECCAF5"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1A32F05F" w14:textId="77777777" w:rsidR="00AB4B0A" w:rsidRDefault="00AB4B0A" w:rsidP="007A63AE">
            <w:pPr>
              <w:autoSpaceDE w:val="0"/>
              <w:autoSpaceDN w:val="0"/>
              <w:adjustRightInd w:val="0"/>
              <w:spacing w:line="240" w:lineRule="auto"/>
              <w:rPr>
                <w:sz w:val="20"/>
              </w:rPr>
            </w:pPr>
            <w:r>
              <w:rPr>
                <w:sz w:val="20"/>
              </w:rPr>
              <w:t>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2F3C3E69" w14:textId="77777777" w:rsidR="00AB4B0A" w:rsidRDefault="00AB4B0A" w:rsidP="007A63AE">
            <w:pPr>
              <w:autoSpaceDE w:val="0"/>
              <w:autoSpaceDN w:val="0"/>
              <w:adjustRightInd w:val="0"/>
              <w:spacing w:line="240" w:lineRule="auto"/>
              <w:rPr>
                <w:sz w:val="20"/>
              </w:rPr>
            </w:pPr>
            <w:r>
              <w:rPr>
                <w:color w:val="000000"/>
                <w:sz w:val="20"/>
              </w:rPr>
              <w:t>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5330A14" w14:textId="77777777" w:rsidR="00AB4B0A" w:rsidRDefault="00AB4B0A" w:rsidP="007A63AE">
            <w:pPr>
              <w:autoSpaceDE w:val="0"/>
              <w:autoSpaceDN w:val="0"/>
              <w:adjustRightInd w:val="0"/>
              <w:spacing w:line="240" w:lineRule="auto"/>
              <w:rPr>
                <w:sz w:val="20"/>
              </w:rPr>
            </w:pPr>
            <w:r>
              <w:rPr>
                <w:color w:val="000000"/>
                <w:sz w:val="20"/>
              </w:rPr>
              <w:t>1.2</w:t>
            </w:r>
          </w:p>
        </w:tc>
      </w:tr>
      <w:tr w:rsidR="00AB4B0A" w14:paraId="148B1B60" w14:textId="77777777" w:rsidTr="007A63AE">
        <w:trPr>
          <w:cantSplit/>
          <w:trHeight w:val="231"/>
          <w:tblHeader/>
        </w:trPr>
        <w:tc>
          <w:tcPr>
            <w:tcW w:w="995" w:type="dxa"/>
            <w:tcBorders>
              <w:top w:val="nil"/>
              <w:left w:val="nil"/>
              <w:bottom w:val="nil"/>
              <w:right w:val="nil"/>
            </w:tcBorders>
            <w:shd w:val="clear" w:color="auto" w:fill="FFFFFF"/>
          </w:tcPr>
          <w:p w14:paraId="2FE5B5DE"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1A7EC711" w14:textId="77777777" w:rsidR="00AB4B0A" w:rsidRDefault="00AB4B0A" w:rsidP="007A63AE">
            <w:pPr>
              <w:autoSpaceDE w:val="0"/>
              <w:autoSpaceDN w:val="0"/>
              <w:adjustRightInd w:val="0"/>
              <w:spacing w:line="240" w:lineRule="auto"/>
              <w:rPr>
                <w:sz w:val="20"/>
              </w:rPr>
            </w:pPr>
            <w:r>
              <w:rPr>
                <w:sz w:val="20"/>
              </w:rPr>
              <w:t>Neutral</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0CA79140" w14:textId="77777777" w:rsidR="00AB4B0A" w:rsidRDefault="00AB4B0A" w:rsidP="007A63AE">
            <w:pPr>
              <w:autoSpaceDE w:val="0"/>
              <w:autoSpaceDN w:val="0"/>
              <w:adjustRightInd w:val="0"/>
              <w:spacing w:line="240" w:lineRule="auto"/>
              <w:rPr>
                <w:sz w:val="20"/>
              </w:rPr>
            </w:pPr>
            <w:r>
              <w:rPr>
                <w:color w:val="000000"/>
                <w:sz w:val="20"/>
              </w:rPr>
              <w:t>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37BEEF6" w14:textId="77777777" w:rsidR="00AB4B0A" w:rsidRDefault="00AB4B0A" w:rsidP="007A63AE">
            <w:pPr>
              <w:autoSpaceDE w:val="0"/>
              <w:autoSpaceDN w:val="0"/>
              <w:adjustRightInd w:val="0"/>
              <w:spacing w:line="240" w:lineRule="auto"/>
              <w:rPr>
                <w:sz w:val="20"/>
              </w:rPr>
            </w:pPr>
            <w:r>
              <w:rPr>
                <w:color w:val="000000"/>
                <w:sz w:val="20"/>
              </w:rPr>
              <w:t>7.3</w:t>
            </w:r>
          </w:p>
        </w:tc>
      </w:tr>
      <w:tr w:rsidR="00AB4B0A" w14:paraId="775B8756" w14:textId="77777777" w:rsidTr="007A63AE">
        <w:trPr>
          <w:cantSplit/>
          <w:trHeight w:val="231"/>
          <w:tblHeader/>
        </w:trPr>
        <w:tc>
          <w:tcPr>
            <w:tcW w:w="995" w:type="dxa"/>
            <w:tcBorders>
              <w:top w:val="nil"/>
              <w:left w:val="nil"/>
              <w:bottom w:val="nil"/>
              <w:right w:val="nil"/>
            </w:tcBorders>
            <w:shd w:val="clear" w:color="auto" w:fill="FFFFFF"/>
          </w:tcPr>
          <w:p w14:paraId="37A5FAB5"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758FBA82" w14:textId="77777777" w:rsidR="00AB4B0A" w:rsidRDefault="00AB4B0A" w:rsidP="007A63AE">
            <w:pPr>
              <w:autoSpaceDE w:val="0"/>
              <w:autoSpaceDN w:val="0"/>
              <w:adjustRightInd w:val="0"/>
              <w:spacing w:line="240" w:lineRule="auto"/>
              <w:rPr>
                <w:sz w:val="20"/>
              </w:rPr>
            </w:pPr>
            <w:r>
              <w:rPr>
                <w:sz w:val="20"/>
              </w:rPr>
              <w:t>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25F2F561" w14:textId="77777777" w:rsidR="00AB4B0A" w:rsidRDefault="00AB4B0A" w:rsidP="007A63AE">
            <w:pPr>
              <w:autoSpaceDE w:val="0"/>
              <w:autoSpaceDN w:val="0"/>
              <w:adjustRightInd w:val="0"/>
              <w:spacing w:line="240" w:lineRule="auto"/>
              <w:rPr>
                <w:sz w:val="20"/>
              </w:rPr>
            </w:pPr>
            <w:r>
              <w:rPr>
                <w:color w:val="000000"/>
                <w:sz w:val="20"/>
              </w:rPr>
              <w:t>44</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4BC5025" w14:textId="77777777" w:rsidR="00AB4B0A" w:rsidRDefault="00AB4B0A" w:rsidP="007A63AE">
            <w:pPr>
              <w:autoSpaceDE w:val="0"/>
              <w:autoSpaceDN w:val="0"/>
              <w:adjustRightInd w:val="0"/>
              <w:spacing w:line="240" w:lineRule="auto"/>
              <w:rPr>
                <w:sz w:val="20"/>
              </w:rPr>
            </w:pPr>
            <w:r>
              <w:rPr>
                <w:color w:val="000000"/>
                <w:sz w:val="20"/>
              </w:rPr>
              <w:t>53.7</w:t>
            </w:r>
          </w:p>
        </w:tc>
      </w:tr>
      <w:tr w:rsidR="00AB4B0A" w14:paraId="31A9B551" w14:textId="77777777" w:rsidTr="007A63AE">
        <w:trPr>
          <w:cantSplit/>
          <w:trHeight w:val="231"/>
          <w:tblHeader/>
        </w:trPr>
        <w:tc>
          <w:tcPr>
            <w:tcW w:w="995" w:type="dxa"/>
            <w:tcBorders>
              <w:top w:val="nil"/>
              <w:left w:val="nil"/>
              <w:bottom w:val="nil"/>
              <w:right w:val="nil"/>
            </w:tcBorders>
            <w:shd w:val="clear" w:color="auto" w:fill="FFFFFF"/>
          </w:tcPr>
          <w:p w14:paraId="0D63DDAA"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4B3B7A21" w14:textId="77777777" w:rsidR="00AB4B0A" w:rsidRDefault="00AB4B0A" w:rsidP="007A63AE">
            <w:pPr>
              <w:autoSpaceDE w:val="0"/>
              <w:autoSpaceDN w:val="0"/>
              <w:adjustRightInd w:val="0"/>
              <w:spacing w:line="240" w:lineRule="auto"/>
              <w:rPr>
                <w:sz w:val="20"/>
              </w:rPr>
            </w:pPr>
            <w:r>
              <w:rPr>
                <w:sz w:val="20"/>
              </w:rPr>
              <w:t>Strongly 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43C926BE" w14:textId="77777777" w:rsidR="00AB4B0A" w:rsidRDefault="00AB4B0A" w:rsidP="007A63AE">
            <w:pPr>
              <w:autoSpaceDE w:val="0"/>
              <w:autoSpaceDN w:val="0"/>
              <w:adjustRightInd w:val="0"/>
              <w:spacing w:line="240" w:lineRule="auto"/>
              <w:rPr>
                <w:sz w:val="20"/>
              </w:rPr>
            </w:pPr>
            <w:r>
              <w:rPr>
                <w:color w:val="000000"/>
                <w:sz w:val="20"/>
              </w:rPr>
              <w:t>29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6E0304D" w14:textId="77777777" w:rsidR="00AB4B0A" w:rsidRDefault="00AB4B0A" w:rsidP="007A63AE">
            <w:pPr>
              <w:autoSpaceDE w:val="0"/>
              <w:autoSpaceDN w:val="0"/>
              <w:adjustRightInd w:val="0"/>
              <w:spacing w:line="240" w:lineRule="auto"/>
              <w:rPr>
                <w:sz w:val="20"/>
              </w:rPr>
            </w:pPr>
            <w:r>
              <w:rPr>
                <w:color w:val="000000"/>
                <w:sz w:val="20"/>
              </w:rPr>
              <w:t>35.4</w:t>
            </w:r>
          </w:p>
        </w:tc>
      </w:tr>
      <w:tr w:rsidR="00AB4B0A" w14:paraId="587C8467" w14:textId="77777777" w:rsidTr="007A63AE">
        <w:trPr>
          <w:cantSplit/>
          <w:trHeight w:val="231"/>
          <w:tblHeader/>
        </w:trPr>
        <w:tc>
          <w:tcPr>
            <w:tcW w:w="5349" w:type="dxa"/>
            <w:gridSpan w:val="2"/>
            <w:tcBorders>
              <w:top w:val="nil"/>
              <w:left w:val="nil"/>
              <w:bottom w:val="nil"/>
              <w:right w:val="nil"/>
            </w:tcBorders>
            <w:shd w:val="clear" w:color="auto" w:fill="FFFFFF"/>
          </w:tcPr>
          <w:p w14:paraId="569DB8DE" w14:textId="77777777" w:rsidR="00AB4B0A" w:rsidRDefault="00AB4B0A" w:rsidP="007A63AE">
            <w:pPr>
              <w:autoSpaceDE w:val="0"/>
              <w:autoSpaceDN w:val="0"/>
              <w:adjustRightInd w:val="0"/>
              <w:spacing w:line="240" w:lineRule="auto"/>
              <w:rPr>
                <w:b/>
                <w:sz w:val="20"/>
              </w:rPr>
            </w:pPr>
            <w:r>
              <w:rPr>
                <w:b/>
                <w:bCs/>
                <w:color w:val="000000"/>
                <w:sz w:val="20"/>
              </w:rPr>
              <w:t>We can visit organization’s website via our mobile phones</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7BCA11AF" w14:textId="77777777" w:rsidR="00AB4B0A" w:rsidRDefault="00AB4B0A" w:rsidP="007A63AE">
            <w:pPr>
              <w:autoSpaceDE w:val="0"/>
              <w:autoSpaceDN w:val="0"/>
              <w:adjustRightInd w:val="0"/>
              <w:spacing w:line="240" w:lineRule="auto"/>
              <w:rPr>
                <w:sz w:val="20"/>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2155C24" w14:textId="77777777" w:rsidR="00AB4B0A" w:rsidRDefault="00AB4B0A" w:rsidP="007A63AE">
            <w:pPr>
              <w:autoSpaceDE w:val="0"/>
              <w:autoSpaceDN w:val="0"/>
              <w:adjustRightInd w:val="0"/>
              <w:spacing w:line="240" w:lineRule="auto"/>
              <w:rPr>
                <w:sz w:val="20"/>
              </w:rPr>
            </w:pPr>
          </w:p>
        </w:tc>
      </w:tr>
      <w:tr w:rsidR="00AB4B0A" w14:paraId="4FB26EA7" w14:textId="77777777" w:rsidTr="007A63AE">
        <w:trPr>
          <w:cantSplit/>
          <w:trHeight w:val="231"/>
          <w:tblHeader/>
        </w:trPr>
        <w:tc>
          <w:tcPr>
            <w:tcW w:w="995" w:type="dxa"/>
            <w:tcBorders>
              <w:top w:val="nil"/>
              <w:left w:val="nil"/>
              <w:bottom w:val="nil"/>
              <w:right w:val="nil"/>
            </w:tcBorders>
            <w:shd w:val="clear" w:color="auto" w:fill="FFFFFF"/>
          </w:tcPr>
          <w:p w14:paraId="3BF04D84"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0CDAA297" w14:textId="77777777" w:rsidR="00AB4B0A" w:rsidRDefault="00AB4B0A" w:rsidP="007A63AE">
            <w:pPr>
              <w:autoSpaceDE w:val="0"/>
              <w:autoSpaceDN w:val="0"/>
              <w:adjustRightInd w:val="0"/>
              <w:spacing w:line="240" w:lineRule="auto"/>
              <w:rPr>
                <w:sz w:val="20"/>
              </w:rPr>
            </w:pPr>
            <w:r>
              <w:rPr>
                <w:sz w:val="20"/>
              </w:rPr>
              <w:t>Strongly 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3A9C21F8" w14:textId="77777777" w:rsidR="00AB4B0A" w:rsidRDefault="00AB4B0A" w:rsidP="007A63AE">
            <w:pPr>
              <w:autoSpaceDE w:val="0"/>
              <w:autoSpaceDN w:val="0"/>
              <w:adjustRightInd w:val="0"/>
              <w:spacing w:line="240" w:lineRule="auto"/>
              <w:rPr>
                <w:sz w:val="20"/>
              </w:rPr>
            </w:pPr>
            <w:r>
              <w:rPr>
                <w:color w:val="000000"/>
                <w:sz w:val="20"/>
              </w:rPr>
              <w:t>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2CFF9E5" w14:textId="77777777" w:rsidR="00AB4B0A" w:rsidRDefault="00AB4B0A" w:rsidP="007A63AE">
            <w:pPr>
              <w:autoSpaceDE w:val="0"/>
              <w:autoSpaceDN w:val="0"/>
              <w:adjustRightInd w:val="0"/>
              <w:spacing w:line="240" w:lineRule="auto"/>
              <w:rPr>
                <w:sz w:val="20"/>
              </w:rPr>
            </w:pPr>
            <w:r>
              <w:rPr>
                <w:color w:val="000000"/>
                <w:sz w:val="20"/>
              </w:rPr>
              <w:t>3.7</w:t>
            </w:r>
          </w:p>
        </w:tc>
      </w:tr>
      <w:tr w:rsidR="00AB4B0A" w14:paraId="4174A0F0" w14:textId="77777777" w:rsidTr="007A63AE">
        <w:trPr>
          <w:cantSplit/>
          <w:trHeight w:val="231"/>
          <w:tblHeader/>
        </w:trPr>
        <w:tc>
          <w:tcPr>
            <w:tcW w:w="995" w:type="dxa"/>
            <w:tcBorders>
              <w:top w:val="nil"/>
              <w:left w:val="nil"/>
              <w:bottom w:val="nil"/>
              <w:right w:val="nil"/>
            </w:tcBorders>
            <w:shd w:val="clear" w:color="auto" w:fill="FFFFFF"/>
          </w:tcPr>
          <w:p w14:paraId="0B4BD9CF"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77EF8534" w14:textId="77777777" w:rsidR="00AB4B0A" w:rsidRDefault="00AB4B0A" w:rsidP="007A63AE">
            <w:pPr>
              <w:autoSpaceDE w:val="0"/>
              <w:autoSpaceDN w:val="0"/>
              <w:adjustRightInd w:val="0"/>
              <w:spacing w:line="240" w:lineRule="auto"/>
              <w:rPr>
                <w:sz w:val="20"/>
              </w:rPr>
            </w:pPr>
            <w:r>
              <w:rPr>
                <w:sz w:val="20"/>
              </w:rPr>
              <w:t>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3AD62622" w14:textId="77777777" w:rsidR="00AB4B0A" w:rsidRDefault="00AB4B0A" w:rsidP="007A63AE">
            <w:pPr>
              <w:autoSpaceDE w:val="0"/>
              <w:autoSpaceDN w:val="0"/>
              <w:adjustRightInd w:val="0"/>
              <w:spacing w:line="240" w:lineRule="auto"/>
              <w:rPr>
                <w:sz w:val="20"/>
              </w:rPr>
            </w:pPr>
            <w:r>
              <w:rPr>
                <w:color w:val="000000"/>
                <w:sz w:val="20"/>
              </w:rPr>
              <w:t>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481C523" w14:textId="77777777" w:rsidR="00AB4B0A" w:rsidRDefault="00AB4B0A" w:rsidP="007A63AE">
            <w:pPr>
              <w:autoSpaceDE w:val="0"/>
              <w:autoSpaceDN w:val="0"/>
              <w:adjustRightInd w:val="0"/>
              <w:spacing w:line="240" w:lineRule="auto"/>
              <w:rPr>
                <w:sz w:val="20"/>
              </w:rPr>
            </w:pPr>
            <w:r>
              <w:rPr>
                <w:color w:val="000000"/>
                <w:sz w:val="20"/>
              </w:rPr>
              <w:t>1.2</w:t>
            </w:r>
          </w:p>
        </w:tc>
      </w:tr>
      <w:tr w:rsidR="00AB4B0A" w14:paraId="69752739" w14:textId="77777777" w:rsidTr="007A63AE">
        <w:trPr>
          <w:cantSplit/>
          <w:trHeight w:val="231"/>
          <w:tblHeader/>
        </w:trPr>
        <w:tc>
          <w:tcPr>
            <w:tcW w:w="995" w:type="dxa"/>
            <w:tcBorders>
              <w:top w:val="nil"/>
              <w:left w:val="nil"/>
              <w:bottom w:val="nil"/>
              <w:right w:val="nil"/>
            </w:tcBorders>
            <w:shd w:val="clear" w:color="auto" w:fill="FFFFFF"/>
          </w:tcPr>
          <w:p w14:paraId="324EED22"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18EBF1F1" w14:textId="77777777" w:rsidR="00AB4B0A" w:rsidRDefault="00AB4B0A" w:rsidP="007A63AE">
            <w:pPr>
              <w:autoSpaceDE w:val="0"/>
              <w:autoSpaceDN w:val="0"/>
              <w:adjustRightInd w:val="0"/>
              <w:spacing w:line="240" w:lineRule="auto"/>
              <w:rPr>
                <w:sz w:val="20"/>
              </w:rPr>
            </w:pPr>
            <w:r>
              <w:rPr>
                <w:sz w:val="20"/>
              </w:rPr>
              <w:t>Neutral</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2EAD740F" w14:textId="77777777" w:rsidR="00AB4B0A" w:rsidRDefault="00AB4B0A" w:rsidP="007A63AE">
            <w:pPr>
              <w:autoSpaceDE w:val="0"/>
              <w:autoSpaceDN w:val="0"/>
              <w:adjustRightInd w:val="0"/>
              <w:spacing w:line="240" w:lineRule="auto"/>
              <w:rPr>
                <w:sz w:val="20"/>
              </w:rPr>
            </w:pPr>
            <w:r>
              <w:rPr>
                <w:color w:val="000000"/>
                <w:sz w:val="20"/>
              </w:rPr>
              <w:t>11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F4A1E31" w14:textId="77777777" w:rsidR="00AB4B0A" w:rsidRDefault="00AB4B0A" w:rsidP="007A63AE">
            <w:pPr>
              <w:autoSpaceDE w:val="0"/>
              <w:autoSpaceDN w:val="0"/>
              <w:adjustRightInd w:val="0"/>
              <w:spacing w:line="240" w:lineRule="auto"/>
              <w:rPr>
                <w:sz w:val="20"/>
              </w:rPr>
            </w:pPr>
            <w:r>
              <w:rPr>
                <w:color w:val="000000"/>
                <w:sz w:val="20"/>
              </w:rPr>
              <w:t>13.4</w:t>
            </w:r>
          </w:p>
        </w:tc>
      </w:tr>
      <w:tr w:rsidR="00AB4B0A" w14:paraId="04ADA460" w14:textId="77777777" w:rsidTr="007A63AE">
        <w:trPr>
          <w:cantSplit/>
          <w:trHeight w:val="231"/>
          <w:tblHeader/>
        </w:trPr>
        <w:tc>
          <w:tcPr>
            <w:tcW w:w="995" w:type="dxa"/>
            <w:tcBorders>
              <w:top w:val="nil"/>
              <w:left w:val="nil"/>
              <w:bottom w:val="nil"/>
              <w:right w:val="nil"/>
            </w:tcBorders>
            <w:shd w:val="clear" w:color="auto" w:fill="FFFFFF"/>
          </w:tcPr>
          <w:p w14:paraId="4E6EA55A"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05CA39E7" w14:textId="77777777" w:rsidR="00AB4B0A" w:rsidRDefault="00AB4B0A" w:rsidP="007A63AE">
            <w:pPr>
              <w:autoSpaceDE w:val="0"/>
              <w:autoSpaceDN w:val="0"/>
              <w:adjustRightInd w:val="0"/>
              <w:spacing w:line="240" w:lineRule="auto"/>
              <w:rPr>
                <w:sz w:val="20"/>
              </w:rPr>
            </w:pPr>
            <w:r>
              <w:rPr>
                <w:sz w:val="20"/>
              </w:rPr>
              <w:t>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3A1BFBFB" w14:textId="77777777" w:rsidR="00AB4B0A" w:rsidRDefault="00AB4B0A" w:rsidP="007A63AE">
            <w:pPr>
              <w:autoSpaceDE w:val="0"/>
              <w:autoSpaceDN w:val="0"/>
              <w:adjustRightInd w:val="0"/>
              <w:spacing w:line="240" w:lineRule="auto"/>
              <w:rPr>
                <w:sz w:val="20"/>
              </w:rPr>
            </w:pPr>
            <w:r>
              <w:rPr>
                <w:color w:val="000000"/>
                <w:sz w:val="20"/>
              </w:rPr>
              <w:t>38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E9E9457" w14:textId="77777777" w:rsidR="00AB4B0A" w:rsidRDefault="00AB4B0A" w:rsidP="007A63AE">
            <w:pPr>
              <w:autoSpaceDE w:val="0"/>
              <w:autoSpaceDN w:val="0"/>
              <w:adjustRightInd w:val="0"/>
              <w:spacing w:line="240" w:lineRule="auto"/>
              <w:rPr>
                <w:sz w:val="20"/>
              </w:rPr>
            </w:pPr>
            <w:r>
              <w:rPr>
                <w:color w:val="000000"/>
                <w:sz w:val="20"/>
              </w:rPr>
              <w:t>46.3</w:t>
            </w:r>
          </w:p>
        </w:tc>
      </w:tr>
      <w:tr w:rsidR="00AB4B0A" w14:paraId="6232FA61" w14:textId="77777777" w:rsidTr="007A63AE">
        <w:trPr>
          <w:cantSplit/>
          <w:trHeight w:val="231"/>
          <w:tblHeader/>
        </w:trPr>
        <w:tc>
          <w:tcPr>
            <w:tcW w:w="995" w:type="dxa"/>
            <w:tcBorders>
              <w:top w:val="nil"/>
              <w:left w:val="nil"/>
              <w:bottom w:val="nil"/>
              <w:right w:val="nil"/>
            </w:tcBorders>
            <w:shd w:val="clear" w:color="auto" w:fill="FFFFFF"/>
          </w:tcPr>
          <w:p w14:paraId="1487B764"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359339DE" w14:textId="77777777" w:rsidR="00AB4B0A" w:rsidRDefault="00AB4B0A" w:rsidP="007A63AE">
            <w:pPr>
              <w:autoSpaceDE w:val="0"/>
              <w:autoSpaceDN w:val="0"/>
              <w:adjustRightInd w:val="0"/>
              <w:spacing w:line="240" w:lineRule="auto"/>
              <w:rPr>
                <w:sz w:val="20"/>
              </w:rPr>
            </w:pPr>
            <w:r>
              <w:rPr>
                <w:sz w:val="20"/>
              </w:rPr>
              <w:t>Strongly 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6C1FB883" w14:textId="77777777" w:rsidR="00AB4B0A" w:rsidRDefault="00AB4B0A" w:rsidP="007A63AE">
            <w:pPr>
              <w:autoSpaceDE w:val="0"/>
              <w:autoSpaceDN w:val="0"/>
              <w:adjustRightInd w:val="0"/>
              <w:spacing w:line="240" w:lineRule="auto"/>
              <w:rPr>
                <w:sz w:val="20"/>
              </w:rPr>
            </w:pPr>
            <w:r>
              <w:rPr>
                <w:color w:val="000000"/>
                <w:sz w:val="20"/>
              </w:rPr>
              <w:t>29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7F662A4" w14:textId="77777777" w:rsidR="00AB4B0A" w:rsidRDefault="00AB4B0A" w:rsidP="007A63AE">
            <w:pPr>
              <w:autoSpaceDE w:val="0"/>
              <w:autoSpaceDN w:val="0"/>
              <w:adjustRightInd w:val="0"/>
              <w:spacing w:line="240" w:lineRule="auto"/>
              <w:rPr>
                <w:sz w:val="20"/>
              </w:rPr>
            </w:pPr>
            <w:r>
              <w:rPr>
                <w:color w:val="000000"/>
                <w:sz w:val="20"/>
              </w:rPr>
              <w:t>35.4</w:t>
            </w:r>
          </w:p>
        </w:tc>
      </w:tr>
      <w:tr w:rsidR="00AB4B0A" w14:paraId="7D8707D8" w14:textId="77777777" w:rsidTr="007A63AE">
        <w:trPr>
          <w:cantSplit/>
          <w:trHeight w:val="231"/>
          <w:tblHeader/>
        </w:trPr>
        <w:tc>
          <w:tcPr>
            <w:tcW w:w="5349" w:type="dxa"/>
            <w:gridSpan w:val="2"/>
            <w:tcBorders>
              <w:top w:val="nil"/>
              <w:left w:val="nil"/>
              <w:bottom w:val="nil"/>
              <w:right w:val="nil"/>
            </w:tcBorders>
            <w:shd w:val="clear" w:color="auto" w:fill="FFFFFF"/>
          </w:tcPr>
          <w:p w14:paraId="58BC3C0B" w14:textId="77777777" w:rsidR="00AB4B0A" w:rsidRDefault="00AB4B0A" w:rsidP="007A63AE">
            <w:pPr>
              <w:autoSpaceDE w:val="0"/>
              <w:autoSpaceDN w:val="0"/>
              <w:adjustRightInd w:val="0"/>
              <w:spacing w:line="240" w:lineRule="auto"/>
              <w:rPr>
                <w:b/>
                <w:sz w:val="20"/>
              </w:rPr>
            </w:pPr>
            <w:r>
              <w:rPr>
                <w:b/>
                <w:bCs/>
                <w:color w:val="000000"/>
                <w:sz w:val="20"/>
              </w:rPr>
              <w:t>I am enabled to send a message to the business owner via my mobile phone, this enhances my purchasing intentions</w:t>
            </w:r>
            <w:r>
              <w:rPr>
                <w:b/>
                <w:sz w:val="20"/>
              </w:rPr>
              <w:t xml:space="preserve"> </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485865E9" w14:textId="77777777" w:rsidR="00AB4B0A" w:rsidRDefault="00AB4B0A" w:rsidP="007A63AE">
            <w:pPr>
              <w:autoSpaceDE w:val="0"/>
              <w:autoSpaceDN w:val="0"/>
              <w:adjustRightInd w:val="0"/>
              <w:spacing w:line="240" w:lineRule="auto"/>
              <w:rPr>
                <w:sz w:val="20"/>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24A756A" w14:textId="77777777" w:rsidR="00AB4B0A" w:rsidRDefault="00AB4B0A" w:rsidP="007A63AE">
            <w:pPr>
              <w:autoSpaceDE w:val="0"/>
              <w:autoSpaceDN w:val="0"/>
              <w:adjustRightInd w:val="0"/>
              <w:spacing w:line="240" w:lineRule="auto"/>
              <w:rPr>
                <w:sz w:val="20"/>
              </w:rPr>
            </w:pPr>
          </w:p>
        </w:tc>
      </w:tr>
      <w:tr w:rsidR="00AB4B0A" w14:paraId="341C5F53" w14:textId="77777777" w:rsidTr="007A63AE">
        <w:trPr>
          <w:cantSplit/>
          <w:trHeight w:val="231"/>
          <w:tblHeader/>
        </w:trPr>
        <w:tc>
          <w:tcPr>
            <w:tcW w:w="995" w:type="dxa"/>
            <w:tcBorders>
              <w:top w:val="nil"/>
              <w:left w:val="nil"/>
              <w:bottom w:val="nil"/>
              <w:right w:val="nil"/>
            </w:tcBorders>
            <w:shd w:val="clear" w:color="auto" w:fill="FFFFFF"/>
          </w:tcPr>
          <w:p w14:paraId="4044ED58"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2F522DC0" w14:textId="77777777" w:rsidR="00AB4B0A" w:rsidRDefault="00AB4B0A" w:rsidP="007A63AE">
            <w:pPr>
              <w:autoSpaceDE w:val="0"/>
              <w:autoSpaceDN w:val="0"/>
              <w:adjustRightInd w:val="0"/>
              <w:spacing w:line="240" w:lineRule="auto"/>
              <w:rPr>
                <w:sz w:val="20"/>
              </w:rPr>
            </w:pPr>
            <w:r>
              <w:rPr>
                <w:sz w:val="20"/>
              </w:rPr>
              <w:t>Strongly 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7EB1DDFC" w14:textId="77777777" w:rsidR="00AB4B0A" w:rsidRDefault="00AB4B0A" w:rsidP="007A63AE">
            <w:pPr>
              <w:autoSpaceDE w:val="0"/>
              <w:autoSpaceDN w:val="0"/>
              <w:adjustRightInd w:val="0"/>
              <w:spacing w:line="240" w:lineRule="auto"/>
              <w:rPr>
                <w:sz w:val="20"/>
              </w:rPr>
            </w:pPr>
            <w:r>
              <w:rPr>
                <w:color w:val="000000"/>
                <w:sz w:val="20"/>
              </w:rPr>
              <w:t>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89E1871" w14:textId="77777777" w:rsidR="00AB4B0A" w:rsidRDefault="00AB4B0A" w:rsidP="007A63AE">
            <w:pPr>
              <w:autoSpaceDE w:val="0"/>
              <w:autoSpaceDN w:val="0"/>
              <w:adjustRightInd w:val="0"/>
              <w:spacing w:line="240" w:lineRule="auto"/>
              <w:rPr>
                <w:sz w:val="20"/>
              </w:rPr>
            </w:pPr>
            <w:r>
              <w:rPr>
                <w:color w:val="000000"/>
                <w:sz w:val="20"/>
              </w:rPr>
              <w:t>7.3</w:t>
            </w:r>
          </w:p>
        </w:tc>
      </w:tr>
      <w:tr w:rsidR="00AB4B0A" w14:paraId="5669A1FF" w14:textId="77777777" w:rsidTr="007A63AE">
        <w:trPr>
          <w:cantSplit/>
          <w:trHeight w:val="231"/>
          <w:tblHeader/>
        </w:trPr>
        <w:tc>
          <w:tcPr>
            <w:tcW w:w="995" w:type="dxa"/>
            <w:tcBorders>
              <w:top w:val="nil"/>
              <w:left w:val="nil"/>
              <w:bottom w:val="nil"/>
              <w:right w:val="nil"/>
            </w:tcBorders>
            <w:shd w:val="clear" w:color="auto" w:fill="FFFFFF"/>
          </w:tcPr>
          <w:p w14:paraId="3F81B670"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6E40C4DF" w14:textId="77777777" w:rsidR="00AB4B0A" w:rsidRDefault="00AB4B0A" w:rsidP="007A63AE">
            <w:pPr>
              <w:autoSpaceDE w:val="0"/>
              <w:autoSpaceDN w:val="0"/>
              <w:adjustRightInd w:val="0"/>
              <w:spacing w:line="240" w:lineRule="auto"/>
              <w:rPr>
                <w:sz w:val="20"/>
              </w:rPr>
            </w:pPr>
            <w:r>
              <w:rPr>
                <w:sz w:val="20"/>
              </w:rPr>
              <w:t>Disagree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45CD8537" w14:textId="77777777" w:rsidR="00AB4B0A" w:rsidRDefault="00AB4B0A" w:rsidP="007A63AE">
            <w:pPr>
              <w:autoSpaceDE w:val="0"/>
              <w:autoSpaceDN w:val="0"/>
              <w:adjustRightInd w:val="0"/>
              <w:spacing w:line="240" w:lineRule="auto"/>
              <w:rPr>
                <w:sz w:val="20"/>
              </w:rPr>
            </w:pPr>
            <w:r>
              <w:rPr>
                <w:color w:val="000000"/>
                <w:sz w:val="20"/>
              </w:rPr>
              <w:t>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87C5F86" w14:textId="77777777" w:rsidR="00AB4B0A" w:rsidRDefault="00AB4B0A" w:rsidP="007A63AE">
            <w:pPr>
              <w:autoSpaceDE w:val="0"/>
              <w:autoSpaceDN w:val="0"/>
              <w:adjustRightInd w:val="0"/>
              <w:spacing w:line="240" w:lineRule="auto"/>
              <w:rPr>
                <w:sz w:val="20"/>
              </w:rPr>
            </w:pPr>
            <w:r>
              <w:rPr>
                <w:color w:val="000000"/>
                <w:sz w:val="20"/>
              </w:rPr>
              <w:t>1.2</w:t>
            </w:r>
          </w:p>
        </w:tc>
      </w:tr>
      <w:tr w:rsidR="00AB4B0A" w14:paraId="3430D19A" w14:textId="77777777" w:rsidTr="007A63AE">
        <w:trPr>
          <w:cantSplit/>
          <w:trHeight w:val="231"/>
          <w:tblHeader/>
        </w:trPr>
        <w:tc>
          <w:tcPr>
            <w:tcW w:w="995" w:type="dxa"/>
            <w:tcBorders>
              <w:top w:val="nil"/>
              <w:left w:val="nil"/>
              <w:bottom w:val="nil"/>
              <w:right w:val="nil"/>
            </w:tcBorders>
            <w:shd w:val="clear" w:color="auto" w:fill="FFFFFF"/>
          </w:tcPr>
          <w:p w14:paraId="2D789951"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069E7E90" w14:textId="77777777" w:rsidR="00AB4B0A" w:rsidRDefault="00AB4B0A" w:rsidP="007A63AE">
            <w:pPr>
              <w:autoSpaceDE w:val="0"/>
              <w:autoSpaceDN w:val="0"/>
              <w:adjustRightInd w:val="0"/>
              <w:spacing w:line="240" w:lineRule="auto"/>
              <w:rPr>
                <w:sz w:val="20"/>
              </w:rPr>
            </w:pPr>
            <w:r>
              <w:rPr>
                <w:sz w:val="20"/>
              </w:rPr>
              <w:t>Neutral</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096A0E64" w14:textId="77777777" w:rsidR="00AB4B0A" w:rsidRDefault="00AB4B0A" w:rsidP="007A63AE">
            <w:pPr>
              <w:autoSpaceDE w:val="0"/>
              <w:autoSpaceDN w:val="0"/>
              <w:adjustRightInd w:val="0"/>
              <w:spacing w:line="240" w:lineRule="auto"/>
              <w:rPr>
                <w:sz w:val="20"/>
              </w:rPr>
            </w:pPr>
            <w:r>
              <w:rPr>
                <w:color w:val="000000"/>
                <w:sz w:val="20"/>
              </w:rPr>
              <w:t>7</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4B6CF05" w14:textId="77777777" w:rsidR="00AB4B0A" w:rsidRDefault="00AB4B0A" w:rsidP="007A63AE">
            <w:pPr>
              <w:autoSpaceDE w:val="0"/>
              <w:autoSpaceDN w:val="0"/>
              <w:adjustRightInd w:val="0"/>
              <w:spacing w:line="240" w:lineRule="auto"/>
              <w:rPr>
                <w:sz w:val="20"/>
              </w:rPr>
            </w:pPr>
            <w:r>
              <w:rPr>
                <w:color w:val="000000"/>
                <w:sz w:val="20"/>
              </w:rPr>
              <w:t>8.5</w:t>
            </w:r>
          </w:p>
        </w:tc>
      </w:tr>
      <w:tr w:rsidR="00AB4B0A" w14:paraId="71620C5C" w14:textId="77777777" w:rsidTr="007A63AE">
        <w:trPr>
          <w:cantSplit/>
          <w:trHeight w:val="231"/>
          <w:tblHeader/>
        </w:trPr>
        <w:tc>
          <w:tcPr>
            <w:tcW w:w="995" w:type="dxa"/>
            <w:tcBorders>
              <w:top w:val="nil"/>
              <w:left w:val="nil"/>
              <w:bottom w:val="nil"/>
              <w:right w:val="nil"/>
            </w:tcBorders>
            <w:shd w:val="clear" w:color="auto" w:fill="FFFFFF"/>
          </w:tcPr>
          <w:p w14:paraId="4FE5D22B"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nil"/>
              <w:right w:val="nil"/>
            </w:tcBorders>
            <w:shd w:val="clear" w:color="auto" w:fill="FFFFFF"/>
          </w:tcPr>
          <w:p w14:paraId="3EBC9190" w14:textId="77777777" w:rsidR="00AB4B0A" w:rsidRDefault="00AB4B0A" w:rsidP="007A63AE">
            <w:pPr>
              <w:autoSpaceDE w:val="0"/>
              <w:autoSpaceDN w:val="0"/>
              <w:adjustRightInd w:val="0"/>
              <w:spacing w:line="240" w:lineRule="auto"/>
              <w:rPr>
                <w:sz w:val="20"/>
              </w:rPr>
            </w:pPr>
            <w:r>
              <w:rPr>
                <w:sz w:val="20"/>
              </w:rPr>
              <w:t>Agree</w:t>
            </w:r>
          </w:p>
        </w:tc>
        <w:tc>
          <w:tcPr>
            <w:tcW w:w="1714" w:type="dxa"/>
            <w:tcBorders>
              <w:top w:val="nil"/>
              <w:left w:val="nil"/>
              <w:bottom w:val="nil"/>
              <w:right w:val="nil"/>
            </w:tcBorders>
            <w:shd w:val="clear" w:color="auto" w:fill="FFFFFF"/>
            <w:tcMar>
              <w:top w:w="30" w:type="dxa"/>
              <w:left w:w="30" w:type="dxa"/>
              <w:bottom w:w="30" w:type="dxa"/>
              <w:right w:w="30" w:type="dxa"/>
            </w:tcMar>
            <w:vAlign w:val="center"/>
          </w:tcPr>
          <w:p w14:paraId="63292843" w14:textId="77777777" w:rsidR="00AB4B0A" w:rsidRDefault="00AB4B0A" w:rsidP="007A63AE">
            <w:pPr>
              <w:autoSpaceDE w:val="0"/>
              <w:autoSpaceDN w:val="0"/>
              <w:adjustRightInd w:val="0"/>
              <w:spacing w:line="240" w:lineRule="auto"/>
              <w:rPr>
                <w:sz w:val="20"/>
              </w:rPr>
            </w:pPr>
            <w:r>
              <w:rPr>
                <w:color w:val="000000"/>
                <w:sz w:val="20"/>
              </w:rPr>
              <w:t>46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CFA8235" w14:textId="77777777" w:rsidR="00AB4B0A" w:rsidRDefault="00AB4B0A" w:rsidP="007A63AE">
            <w:pPr>
              <w:autoSpaceDE w:val="0"/>
              <w:autoSpaceDN w:val="0"/>
              <w:adjustRightInd w:val="0"/>
              <w:spacing w:line="240" w:lineRule="auto"/>
              <w:rPr>
                <w:sz w:val="20"/>
              </w:rPr>
            </w:pPr>
            <w:r>
              <w:rPr>
                <w:color w:val="000000"/>
                <w:sz w:val="20"/>
              </w:rPr>
              <w:t>56.1</w:t>
            </w:r>
          </w:p>
        </w:tc>
      </w:tr>
      <w:tr w:rsidR="00AB4B0A" w14:paraId="5133F65A" w14:textId="77777777" w:rsidTr="007A63AE">
        <w:trPr>
          <w:cantSplit/>
          <w:trHeight w:val="231"/>
          <w:tblHeader/>
        </w:trPr>
        <w:tc>
          <w:tcPr>
            <w:tcW w:w="995" w:type="dxa"/>
            <w:tcBorders>
              <w:top w:val="nil"/>
              <w:left w:val="nil"/>
              <w:bottom w:val="single" w:sz="4" w:space="0" w:color="auto"/>
              <w:right w:val="nil"/>
            </w:tcBorders>
            <w:shd w:val="clear" w:color="auto" w:fill="FFFFFF"/>
          </w:tcPr>
          <w:p w14:paraId="59810ED8" w14:textId="77777777" w:rsidR="00AB4B0A" w:rsidRDefault="00AB4B0A" w:rsidP="007A63AE">
            <w:pPr>
              <w:autoSpaceDE w:val="0"/>
              <w:autoSpaceDN w:val="0"/>
              <w:adjustRightInd w:val="0"/>
              <w:spacing w:line="240" w:lineRule="auto"/>
              <w:rPr>
                <w:b/>
                <w:sz w:val="20"/>
              </w:rPr>
            </w:pPr>
          </w:p>
        </w:tc>
        <w:tc>
          <w:tcPr>
            <w:tcW w:w="4354" w:type="dxa"/>
            <w:tcBorders>
              <w:top w:val="nil"/>
              <w:left w:val="nil"/>
              <w:bottom w:val="single" w:sz="4" w:space="0" w:color="auto"/>
              <w:right w:val="nil"/>
            </w:tcBorders>
            <w:shd w:val="clear" w:color="auto" w:fill="FFFFFF"/>
          </w:tcPr>
          <w:p w14:paraId="47236430" w14:textId="77777777" w:rsidR="00AB4B0A" w:rsidRDefault="00AB4B0A" w:rsidP="007A63AE">
            <w:pPr>
              <w:autoSpaceDE w:val="0"/>
              <w:autoSpaceDN w:val="0"/>
              <w:adjustRightInd w:val="0"/>
              <w:spacing w:line="240" w:lineRule="auto"/>
              <w:rPr>
                <w:sz w:val="20"/>
              </w:rPr>
            </w:pPr>
            <w:r>
              <w:rPr>
                <w:sz w:val="20"/>
              </w:rPr>
              <w:t>Strongly agree</w:t>
            </w:r>
          </w:p>
        </w:tc>
        <w:tc>
          <w:tcPr>
            <w:tcW w:w="1714"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33C7589C" w14:textId="77777777" w:rsidR="00AB4B0A" w:rsidRDefault="00AB4B0A" w:rsidP="007A63AE">
            <w:pPr>
              <w:autoSpaceDE w:val="0"/>
              <w:autoSpaceDN w:val="0"/>
              <w:adjustRightInd w:val="0"/>
              <w:spacing w:line="240" w:lineRule="auto"/>
              <w:rPr>
                <w:sz w:val="20"/>
              </w:rPr>
            </w:pPr>
            <w:r>
              <w:rPr>
                <w:color w:val="000000"/>
                <w:sz w:val="20"/>
              </w:rPr>
              <w:t>22</w:t>
            </w:r>
          </w:p>
        </w:tc>
        <w:tc>
          <w:tcPr>
            <w:tcW w:w="1559"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019F23FB" w14:textId="77777777" w:rsidR="00AB4B0A" w:rsidRDefault="00AB4B0A" w:rsidP="007A63AE">
            <w:pPr>
              <w:autoSpaceDE w:val="0"/>
              <w:autoSpaceDN w:val="0"/>
              <w:adjustRightInd w:val="0"/>
              <w:spacing w:line="240" w:lineRule="auto"/>
              <w:rPr>
                <w:sz w:val="20"/>
              </w:rPr>
            </w:pPr>
            <w:r>
              <w:rPr>
                <w:color w:val="000000"/>
                <w:sz w:val="20"/>
              </w:rPr>
              <w:t>26.8</w:t>
            </w:r>
          </w:p>
        </w:tc>
      </w:tr>
    </w:tbl>
    <w:p w14:paraId="517EADF1" w14:textId="77777777" w:rsidR="00AB4B0A" w:rsidRPr="00570541" w:rsidRDefault="00AB4B0A" w:rsidP="00570541">
      <w:pPr>
        <w:pStyle w:val="Heading3"/>
        <w:spacing w:after="240"/>
        <w:rPr>
          <w:rFonts w:eastAsia="SimSun"/>
          <w:b w:val="0"/>
          <w:kern w:val="32"/>
          <w:lang w:eastAsia="zh-CN"/>
        </w:rPr>
      </w:pPr>
      <w:bookmarkStart w:id="290" w:name="_Toc202094396"/>
      <w:bookmarkStart w:id="291" w:name="_Toc201006700"/>
      <w:bookmarkStart w:id="292" w:name="_Toc208958093"/>
      <w:bookmarkStart w:id="293" w:name="_Toc216747459"/>
      <w:r w:rsidRPr="00570541">
        <w:rPr>
          <w:rFonts w:eastAsia="SimSun"/>
          <w:b w:val="0"/>
          <w:bCs/>
          <w:kern w:val="32"/>
          <w:lang w:eastAsia="zh-CN"/>
        </w:rPr>
        <w:t>Source: Field Data, (2025)</w:t>
      </w:r>
      <w:bookmarkEnd w:id="290"/>
      <w:bookmarkEnd w:id="291"/>
      <w:bookmarkEnd w:id="292"/>
      <w:bookmarkEnd w:id="293"/>
    </w:p>
    <w:p w14:paraId="03E3D44A" w14:textId="77777777" w:rsidR="00AB4B0A" w:rsidRPr="00570541" w:rsidRDefault="00AB4B0A" w:rsidP="00AB4B0A">
      <w:pPr>
        <w:pStyle w:val="Heading2"/>
        <w:jc w:val="both"/>
      </w:pPr>
      <w:bookmarkStart w:id="294" w:name="_Toc208958094"/>
      <w:bookmarkStart w:id="295" w:name="_Toc216747460"/>
      <w:r w:rsidRPr="00570541">
        <w:t>4.4 Analysis of Customers’ Attitude toward the Influence of Email Marketing on Purchasing Decisions</w:t>
      </w:r>
      <w:bookmarkEnd w:id="294"/>
      <w:bookmarkEnd w:id="295"/>
    </w:p>
    <w:p w14:paraId="5653D746" w14:textId="0D7A806C" w:rsidR="00AB4B0A" w:rsidRDefault="00AB4B0A" w:rsidP="00570541">
      <w:pPr>
        <w:spacing w:after="240"/>
        <w:rPr>
          <w:szCs w:val="24"/>
        </w:rPr>
      </w:pPr>
      <w:r>
        <w:rPr>
          <w:szCs w:val="24"/>
        </w:rPr>
        <w:t xml:space="preserve">This section presents </w:t>
      </w:r>
      <w:r w:rsidR="00570541">
        <w:rPr>
          <w:szCs w:val="24"/>
        </w:rPr>
        <w:t>results</w:t>
      </w:r>
      <w:r>
        <w:rPr>
          <w:szCs w:val="24"/>
        </w:rPr>
        <w:t xml:space="preserve"> related to the second </w:t>
      </w:r>
      <w:r w:rsidR="00570541">
        <w:rPr>
          <w:szCs w:val="24"/>
        </w:rPr>
        <w:t>goal</w:t>
      </w:r>
      <w:r>
        <w:rPr>
          <w:szCs w:val="24"/>
        </w:rPr>
        <w:t xml:space="preserve"> of the study, which aimed to determine customers’ attitudes toward the </w:t>
      </w:r>
      <w:r w:rsidR="00570541">
        <w:rPr>
          <w:szCs w:val="24"/>
        </w:rPr>
        <w:t>effect</w:t>
      </w:r>
      <w:r>
        <w:rPr>
          <w:szCs w:val="24"/>
        </w:rPr>
        <w:t xml:space="preserve"> of email marketing on</w:t>
      </w:r>
      <w:r w:rsidR="00570541">
        <w:rPr>
          <w:szCs w:val="24"/>
        </w:rPr>
        <w:t xml:space="preserve"> their purchasing decisions </w:t>
      </w:r>
      <w:r>
        <w:rPr>
          <w:szCs w:val="24"/>
        </w:rPr>
        <w:t xml:space="preserve">in the fashion industry. The analysis draws on primary data collected via structured </w:t>
      </w:r>
      <w:r w:rsidR="00570541">
        <w:rPr>
          <w:szCs w:val="24"/>
        </w:rPr>
        <w:t>surveys</w:t>
      </w:r>
      <w:r>
        <w:rPr>
          <w:szCs w:val="24"/>
        </w:rPr>
        <w:t xml:space="preserve">, where respondents expressed their perceptions using a five-point Likert scale ranging from </w:t>
      </w:r>
      <w:r w:rsidRPr="00570541">
        <w:rPr>
          <w:szCs w:val="24"/>
        </w:rPr>
        <w:t>strongly disagree to strongly agree.</w:t>
      </w:r>
    </w:p>
    <w:p w14:paraId="5410B995" w14:textId="77777777" w:rsidR="00570541" w:rsidRDefault="00570541" w:rsidP="00570541">
      <w:pPr>
        <w:spacing w:after="240" w:line="240" w:lineRule="auto"/>
        <w:rPr>
          <w:szCs w:val="24"/>
        </w:rPr>
      </w:pPr>
    </w:p>
    <w:p w14:paraId="697681B4" w14:textId="77777777" w:rsidR="00AB4B0A" w:rsidRDefault="00AB4B0A" w:rsidP="00570541">
      <w:pPr>
        <w:spacing w:after="240"/>
        <w:rPr>
          <w:szCs w:val="24"/>
        </w:rPr>
      </w:pPr>
      <w:r>
        <w:rPr>
          <w:szCs w:val="24"/>
        </w:rPr>
        <w:t xml:space="preserve">To capture diverse dimensions of email marketing, six key indicators were included in the instrument: sharing information, decreasing communication costs, long-term relationship building, connection between company and customers, enhancing </w:t>
      </w:r>
      <w:r>
        <w:rPr>
          <w:szCs w:val="24"/>
        </w:rPr>
        <w:lastRenderedPageBreak/>
        <w:t>awareness, and high response rates. These indicators were selected to reflect both the functional and relational aspects of email marketing in shaping customer engagement and decision-making behavior.</w:t>
      </w:r>
    </w:p>
    <w:p w14:paraId="11E23DB2" w14:textId="77777777" w:rsidR="00570541" w:rsidRDefault="00570541" w:rsidP="00570541">
      <w:pPr>
        <w:spacing w:after="240" w:line="240" w:lineRule="auto"/>
        <w:rPr>
          <w:szCs w:val="24"/>
        </w:rPr>
      </w:pPr>
    </w:p>
    <w:p w14:paraId="025AB81A" w14:textId="77777777" w:rsidR="00AB4B0A" w:rsidRDefault="00AB4B0A" w:rsidP="00570541">
      <w:pPr>
        <w:spacing w:after="240"/>
        <w:rPr>
          <w:szCs w:val="24"/>
        </w:rPr>
      </w:pPr>
      <w:r>
        <w:rPr>
          <w:szCs w:val="24"/>
        </w:rPr>
        <w:t>The findings are summarized in Table 4.3, offer insights into how respondents perceive each email marketing attribute in relation to its potential to influence their purchasing decisions. The detailed interpretation of each indicator is provided in the sub-sections that follow, offering a granular view of consumer sentiment in the Tanzanian fashion industry.</w:t>
      </w:r>
    </w:p>
    <w:p w14:paraId="6D556B86" w14:textId="77777777" w:rsidR="00AB4B0A" w:rsidRDefault="00AB4B0A" w:rsidP="00AB4B0A">
      <w:pPr>
        <w:pStyle w:val="Heading3"/>
      </w:pPr>
      <w:bookmarkStart w:id="296" w:name="_Toc208958095"/>
      <w:bookmarkStart w:id="297" w:name="_Toc216747461"/>
      <w:r>
        <w:t>4.4.1 Sharing Information</w:t>
      </w:r>
      <w:bookmarkEnd w:id="296"/>
      <w:bookmarkEnd w:id="297"/>
      <w:r>
        <w:t xml:space="preserve"> </w:t>
      </w:r>
    </w:p>
    <w:p w14:paraId="010AE8B9" w14:textId="77777777" w:rsidR="00AB4B0A" w:rsidRDefault="00AB4B0A" w:rsidP="00AB4B0A">
      <w:pPr>
        <w:rPr>
          <w:szCs w:val="24"/>
        </w:rPr>
      </w:pPr>
      <w:r>
        <w:rPr>
          <w:szCs w:val="24"/>
        </w:rPr>
        <w:t>The findings present a clear indication of how email marketing as a tool for sharing information significantly influences customer purchasing decisions in the fashion industry, particularly in the commercial area of Mwenge, Dar es Salaam. Out of the 82 respondents: 53(64.6%) strongly agreed and 23(28.0%) agreed that email marketing effectively enables businesses to share information. This means an overwhelming 92.6% of respondents positively affirmed the value of email communication in driving purchasing decisions. Only a small fraction 3(3.7%) strongly disagreed, 2(2.4%) neither agreed nor disagreed (neutral), and 1(1.2%) disagreed. (Table 4.3).</w:t>
      </w:r>
    </w:p>
    <w:p w14:paraId="40EB6AC7" w14:textId="77777777" w:rsidR="00570541" w:rsidRDefault="00570541" w:rsidP="00570541">
      <w:pPr>
        <w:spacing w:line="240" w:lineRule="auto"/>
        <w:rPr>
          <w:szCs w:val="24"/>
        </w:rPr>
      </w:pPr>
    </w:p>
    <w:p w14:paraId="1A8EC0F9" w14:textId="77777777" w:rsidR="00AB4B0A" w:rsidRDefault="00AB4B0A" w:rsidP="00AB4B0A">
      <w:pPr>
        <w:rPr>
          <w:szCs w:val="24"/>
        </w:rPr>
      </w:pPr>
      <w:r>
        <w:rPr>
          <w:szCs w:val="24"/>
        </w:rPr>
        <w:t>These results suggest that customers in Mwenge highly appreciate receiving relevant, timely, and perhaps personalized content through email. In the fashion industry, where trends change rapidly and promotions are frequent, access to curated product information, special offers, or new arrivals via email may serve as a catalyst for decision-making and impulse buying. This resonates with global research that positions email marketing as a cost-effective and high-impact channel, especially when content is tailored to the recipients’ interests.</w:t>
      </w:r>
    </w:p>
    <w:p w14:paraId="3C2841E4" w14:textId="77777777" w:rsidR="00570541" w:rsidRDefault="00570541" w:rsidP="00570541">
      <w:pPr>
        <w:spacing w:line="240" w:lineRule="auto"/>
        <w:rPr>
          <w:szCs w:val="24"/>
        </w:rPr>
      </w:pPr>
    </w:p>
    <w:p w14:paraId="718DDA09" w14:textId="77777777" w:rsidR="00AB4B0A" w:rsidRDefault="00AB4B0A" w:rsidP="00AB4B0A">
      <w:pPr>
        <w:rPr>
          <w:szCs w:val="24"/>
        </w:rPr>
      </w:pPr>
      <w:r>
        <w:rPr>
          <w:szCs w:val="24"/>
        </w:rPr>
        <w:t>The strong consensus also implies a level of digital maturity among consumers in urban Tanzanian markets, highlighting opportunities for local fashion businesses to deepen engagement and sales through email-driven strategies.</w:t>
      </w:r>
    </w:p>
    <w:p w14:paraId="69F27ED8" w14:textId="77777777" w:rsidR="00AB4B0A" w:rsidRDefault="00AB4B0A" w:rsidP="00570541">
      <w:pPr>
        <w:spacing w:after="240"/>
        <w:rPr>
          <w:szCs w:val="24"/>
        </w:rPr>
      </w:pPr>
      <w:r>
        <w:rPr>
          <w:szCs w:val="24"/>
        </w:rPr>
        <w:t xml:space="preserve">Several studies support these findings, affirming the positive influence of email marketing on purchasing decisions. For instance, a study by  </w:t>
      </w:r>
      <w:r>
        <w:rPr>
          <w:szCs w:val="24"/>
        </w:rPr>
        <w:fldChar w:fldCharType="begin" w:fldLock="1"/>
      </w:r>
      <w:r>
        <w:rPr>
          <w:szCs w:val="24"/>
        </w:rPr>
        <w:instrText>ADDIN CSL_CITATION {"citationItems":[{"id":"ITEM-1","itemData":{"author":[{"dropping-particle":"","family":"Purwaningati","given":"Y","non-dropping-particle":"","parse-names":false,"suffix":""},{"dropping-particle":"","family":"Irawan","given":"A","non-dropping-particle":"","parse-names":false,"suffix":""},{"dropping-particle":"","family":"Kusumahadi","given":"T. A","non-dropping-particle":"","parse-names":false,"suffix":""}],"container-title":"International Journal of Business and Management Invention","id":"ITEM-1","issue":"2","issued":{"date-parts":[["2016"]]},"page":"23-29","title":"The influence of email marketing on online purchasing decision: A case study on Traveloka.com","type":"article-journal","volume":"5"},"uris":["http://www.mendeley.com/documents/?uuid=ccbf63c2-9471-4d8d-ac1d-94591a042a22"]}],"mendeley":{"formattedCitation":"(Purwaningati et al., 2016)","manualFormatting":"Purwaningati et al., (2016)","plainTextFormattedCitation":"(Purwaningati et al., 2016)","previouslyFormattedCitation":"(Purwaningati et al., 2016)"},"properties":{"noteIndex":0},"schema":"https://github.com/citation-style-language/schema/raw/master/csl-citation.json"}</w:instrText>
      </w:r>
      <w:r>
        <w:rPr>
          <w:szCs w:val="24"/>
        </w:rPr>
        <w:fldChar w:fldCharType="separate"/>
      </w:r>
      <w:r>
        <w:rPr>
          <w:szCs w:val="24"/>
        </w:rPr>
        <w:t>Purwaningati et al., (2016)</w:t>
      </w:r>
      <w:r>
        <w:rPr>
          <w:szCs w:val="24"/>
        </w:rPr>
        <w:fldChar w:fldCharType="end"/>
      </w:r>
      <w:r>
        <w:rPr>
          <w:szCs w:val="24"/>
        </w:rPr>
        <w:t xml:space="preserve"> on Traveloka.com found that email marketing had a statistically significant </w:t>
      </w:r>
      <w:r>
        <w:rPr>
          <w:szCs w:val="24"/>
        </w:rPr>
        <w:lastRenderedPageBreak/>
        <w:t xml:space="preserve">impact on online purchasing decisions, with a regression coefficient of 0.716, indicating a strong positive relationship between email campaigns and consumer behavior. Similarly, </w:t>
      </w:r>
      <w:r>
        <w:rPr>
          <w:szCs w:val="24"/>
        </w:rPr>
        <w:fldChar w:fldCharType="begin" w:fldLock="1"/>
      </w:r>
      <w:r>
        <w:rPr>
          <w:szCs w:val="24"/>
        </w:rPr>
        <w:instrText>ADDIN CSL_CITATION {"citationItems":[{"id":"ITEM-1","itemData":{"author":[{"dropping-particle":"","family":"Wamamba","given":"J","non-dropping-particle":"","parse-names":false,"suffix":""}],"container-title":"Journal of Digital Marketing Research","id":"ITEM-1","issue":"3","issued":{"date-parts":[["2023"]]},"page":"78–92","title":"Social media marketing and customer loyalty in the Kenyan banking sector: A case of Equity Bank","type":"article-journal","volume":"5"},"uris":["http://www.mendeley.com/documents/?uuid=e4d8ae53-1dcf-4169-94fe-6b386c4df34f"]}],"mendeley":{"formattedCitation":"(Wamamba, 2023)","manualFormatting":"Wamamba (2023)","plainTextFormattedCitation":"(Wamamba, 2023)","previouslyFormattedCitation":"(Wamamba, 2023)"},"properties":{"noteIndex":0},"schema":"https://github.com/citation-style-language/schema/raw/master/csl-citation.json"}</w:instrText>
      </w:r>
      <w:r>
        <w:rPr>
          <w:szCs w:val="24"/>
        </w:rPr>
        <w:fldChar w:fldCharType="separate"/>
      </w:r>
      <w:r>
        <w:rPr>
          <w:szCs w:val="24"/>
        </w:rPr>
        <w:t>Wamamba (2023)</w:t>
      </w:r>
      <w:r>
        <w:rPr>
          <w:szCs w:val="24"/>
        </w:rPr>
        <w:fldChar w:fldCharType="end"/>
      </w:r>
      <w:r>
        <w:rPr>
          <w:szCs w:val="24"/>
        </w:rPr>
        <w:t xml:space="preserve">   at Mahidol University concluded that email marketing enhances customer awareness and engagement, ultimately increasing purchasing intention. However, contrasting evidence from a study by </w:t>
      </w:r>
      <w:r>
        <w:rPr>
          <w:szCs w:val="24"/>
        </w:rPr>
        <w:fldChar w:fldCharType="begin" w:fldLock="1"/>
      </w:r>
      <w:r>
        <w:rPr>
          <w:szCs w:val="24"/>
        </w:rPr>
        <w:instrText>ADDIN CSL_CITATION {"citationItems":[{"id":"ITEM-1","itemData":{"author":[{"dropping-particle":"","family":"Shruthi","given":"P","non-dropping-particle":"","parse-names":false,"suffix":""},{"dropping-particle":"","family":"Madhiyarsi","given":"G. K","non-dropping-particle":"","parse-names":false,"suffix":""}],"container-title":"Journal of Business and Retail Management Research","id":"ITEM-1","issue":"1","issued":{"date-parts":[["2023"]]},"page":"112–121","title":"Impact of email marketing on the purchase decision among student consumers","type":"article-journal","volume":"17"},"uris":["http://www.mendeley.com/documents/?uuid=5d4a70ca-609c-447e-9b41-48a9e15ce516"]}],"mendeley":{"formattedCitation":"(Shruthi &amp; Madhiyarsi, 2023)","manualFormatting":"Shruthi and Madhiyarsi (2023)","plainTextFormattedCitation":"(Shruthi &amp; Madhiyarsi, 2023)","previouslyFormattedCitation":"(Shruthi &amp; Madhiyarsi, 2023)"},"properties":{"noteIndex":0},"schema":"https://github.com/citation-style-language/schema/raw/master/csl-citation.json"}</w:instrText>
      </w:r>
      <w:r>
        <w:rPr>
          <w:szCs w:val="24"/>
        </w:rPr>
        <w:fldChar w:fldCharType="separate"/>
      </w:r>
      <w:r>
        <w:rPr>
          <w:szCs w:val="24"/>
        </w:rPr>
        <w:t>Shruthi and Madhiyarsi (2023)</w:t>
      </w:r>
      <w:r>
        <w:rPr>
          <w:szCs w:val="24"/>
        </w:rPr>
        <w:fldChar w:fldCharType="end"/>
      </w:r>
      <w:r>
        <w:rPr>
          <w:szCs w:val="24"/>
        </w:rPr>
        <w:t xml:space="preserve"> on student consumers revealed that email marketing had a comparatively weaker influence on their purchase decisions, suggesting that demographic and contextual factors may moderate its effectiveness. These comparisons reinforce the idea that while email marketing is generally effective, its impact can vary depending on the target audience and industry context.</w:t>
      </w:r>
    </w:p>
    <w:p w14:paraId="16F91863" w14:textId="77777777" w:rsidR="00AB4B0A" w:rsidRDefault="00AB4B0A" w:rsidP="00AB4B0A">
      <w:pPr>
        <w:pStyle w:val="Heading3"/>
      </w:pPr>
      <w:bookmarkStart w:id="298" w:name="_Toc208958096"/>
      <w:bookmarkStart w:id="299" w:name="_Toc216747462"/>
      <w:r>
        <w:t>4.4.2 Decreases communication costs</w:t>
      </w:r>
      <w:bookmarkEnd w:id="298"/>
      <w:bookmarkEnd w:id="299"/>
    </w:p>
    <w:p w14:paraId="6D29415D" w14:textId="77777777" w:rsidR="00AB4B0A" w:rsidRDefault="00AB4B0A" w:rsidP="00570541">
      <w:pPr>
        <w:spacing w:after="240"/>
        <w:rPr>
          <w:szCs w:val="24"/>
        </w:rPr>
      </w:pPr>
      <w:r>
        <w:rPr>
          <w:szCs w:val="24"/>
        </w:rPr>
        <w:t>The findings in Table 4.3 show a strong consensus among respondents in Mwenge, Dar es Salaam that email marketing plays a key role in reducing communication costs within the fashion industry. Out of 82 participants, a combined  74.2% either agreed 49(59.8%) or strongly agreed 20(24.4%), indicating that most customers perceive email as a cost-efficient channel through which businesses can share information, offers, and updates. In contrast, 8(9.8%) strongly disagreed, 3(3.7%) disagreed, and 2(2.4%) remained neutral. The relatively high agreement suggests that customers recognize email as a low-cost alternative to traditional advertising channels like print media, phone calls, or SMS, which often incur higher operational expenses for businesses.</w:t>
      </w:r>
    </w:p>
    <w:p w14:paraId="49E029A3" w14:textId="77777777" w:rsidR="00570541" w:rsidRDefault="00570541" w:rsidP="00570541">
      <w:pPr>
        <w:spacing w:after="240" w:line="240" w:lineRule="auto"/>
        <w:rPr>
          <w:szCs w:val="24"/>
        </w:rPr>
      </w:pPr>
    </w:p>
    <w:p w14:paraId="62BD7DDA" w14:textId="77777777" w:rsidR="00AB4B0A" w:rsidRDefault="00AB4B0A" w:rsidP="00570541">
      <w:pPr>
        <w:spacing w:after="240"/>
        <w:rPr>
          <w:szCs w:val="24"/>
        </w:rPr>
      </w:pPr>
      <w:r>
        <w:rPr>
          <w:szCs w:val="24"/>
        </w:rPr>
        <w:t>This trend also hints at consumers' increasing familiarity with digital communication methods and their acceptance of email as a standard part of brand engagement. In fast-paced urban markets like Mwenge, where fashion trends are competitive, businesses that effectively leverage email campaigns can minimize outreach costs while maintaining regular, targeted contact with their clientele thereby influencing purchasing behavior efficiently.</w:t>
      </w:r>
    </w:p>
    <w:p w14:paraId="54424CBF" w14:textId="77777777" w:rsidR="00570541" w:rsidRDefault="00570541" w:rsidP="00570541">
      <w:pPr>
        <w:spacing w:after="240" w:line="240" w:lineRule="auto"/>
        <w:rPr>
          <w:szCs w:val="24"/>
        </w:rPr>
      </w:pPr>
    </w:p>
    <w:p w14:paraId="1A91F1C9" w14:textId="77777777" w:rsidR="00AB4B0A" w:rsidRDefault="00AB4B0A" w:rsidP="00570541">
      <w:pPr>
        <w:spacing w:after="240"/>
        <w:rPr>
          <w:szCs w:val="24"/>
        </w:rPr>
      </w:pPr>
      <w:r>
        <w:rPr>
          <w:szCs w:val="24"/>
        </w:rPr>
        <w:t xml:space="preserve">This aligns with global evidence positioning email marketing as one of the most economical digital marketing tools. According to </w:t>
      </w:r>
      <w:r>
        <w:rPr>
          <w:szCs w:val="24"/>
        </w:rPr>
        <w:fldChar w:fldCharType="begin" w:fldLock="1"/>
      </w:r>
      <w:r>
        <w:rPr>
          <w:szCs w:val="24"/>
        </w:rPr>
        <w:instrText>ADDIN CSL_CITATION {"citationItems":[{"id":"ITEM-1","itemData":{"author":[{"dropping-particle":"","family":"Kumar","given":"K","non-dropping-particle":"","parse-names":false,"suffix":""},{"dropping-particle":"","family":"Ravichandran","given":"M","non-dropping-particle":"","parse-names":false,"suffix":""}],"container-title":"International Journal of Research Publication and Reviews","id":"ITEM-1","issue":"12","issued":{"date-parts":[["2024"]]},"page":"621–625","title":"The effectiveness of email marketing for engaging customers","type":"article-journal","volume":"5"},"uris":["http://www.mendeley.com/documents/?uuid=216024da-e6c1-4e62-827d-d7b93f2f0e4d"]}],"mendeley":{"formattedCitation":"(K. Kumar &amp; Ravichandran, 2024)","manualFormatting":"Kumar and Ravichandran (2024)","plainTextFormattedCitation":"(K. Kumar &amp; Ravichandran, 2024)","previouslyFormattedCitation":"(K. Kumar &amp; Ravichandran, 2024)"},"properties":{"noteIndex":0},"schema":"https://github.com/citation-style-language/schema/raw/master/csl-citation.json"}</w:instrText>
      </w:r>
      <w:r>
        <w:rPr>
          <w:szCs w:val="24"/>
        </w:rPr>
        <w:fldChar w:fldCharType="separate"/>
      </w:r>
      <w:r>
        <w:rPr>
          <w:szCs w:val="24"/>
        </w:rPr>
        <w:t>Kumar and Ravichandran (2024)</w:t>
      </w:r>
      <w:r>
        <w:rPr>
          <w:szCs w:val="24"/>
        </w:rPr>
        <w:fldChar w:fldCharType="end"/>
      </w:r>
      <w:r>
        <w:rPr>
          <w:szCs w:val="24"/>
        </w:rPr>
        <w:t xml:space="preserve"> email marketing remains a cornerstone of digital outreach due to its low operational costs and high return on investment (ROI), especially when campaigns are personalized and data-driven. Their study emphasizes that well-segmented and </w:t>
      </w:r>
      <w:r>
        <w:rPr>
          <w:szCs w:val="24"/>
        </w:rPr>
        <w:lastRenderedPageBreak/>
        <w:t xml:space="preserve">timely email campaigns can significantly reduce the need for more expensive channels like print or broadcast media, while still achieving high engagement and conversion rates. Moreover, </w:t>
      </w:r>
      <w:r>
        <w:rPr>
          <w:szCs w:val="24"/>
        </w:rPr>
        <w:fldChar w:fldCharType="begin" w:fldLock="1"/>
      </w:r>
      <w:r>
        <w:rPr>
          <w:szCs w:val="24"/>
        </w:rPr>
        <w:instrText>ADDIN CSL_CITATION {"citationItems":[{"id":"ITEM-1","itemData":{"author":[{"dropping-particle":"","family":"Sempelidou","given":"L. M","non-dropping-particle":"","parse-names":false,"suffix":""},{"dropping-particle":"","family":"Avlogiaris","given":"G","non-dropping-particle":"","parse-names":false,"suffix":""},{"dropping-particle":"","family":"Antoniadis","given":"I","non-dropping-particle":"","parse-names":false,"suffix":""}],"container-title":"Applied Economic Research and Trends","id":"ITEM-1","issued":{"date-parts":[["2024"]]},"page":"pp. 1035–1050","title":"Factors affecting the effectiveness of email marketing","type":"article-journal"},"uris":["http://www.mendeley.com/documents/?uuid=d47cbd24-0843-4e75-ad92-843c18f9f87c"]}],"mendeley":{"formattedCitation":"(Sempelidou et al., 2024)","manualFormatting":"Sempelidou et al., (2024)","plainTextFormattedCitation":"(Sempelidou et al., 2024)","previouslyFormattedCitation":"(Sempelidou et al., 2024)"},"properties":{"noteIndex":0},"schema":"https://github.com/citation-style-language/schema/raw/master/csl-citation.json"}</w:instrText>
      </w:r>
      <w:r>
        <w:rPr>
          <w:szCs w:val="24"/>
        </w:rPr>
        <w:fldChar w:fldCharType="separate"/>
      </w:r>
      <w:r>
        <w:rPr>
          <w:szCs w:val="24"/>
        </w:rPr>
        <w:t>Sempelidou et al., (2024)</w:t>
      </w:r>
      <w:r>
        <w:rPr>
          <w:szCs w:val="24"/>
        </w:rPr>
        <w:fldChar w:fldCharType="end"/>
      </w:r>
      <w:r>
        <w:rPr>
          <w:szCs w:val="24"/>
        </w:rPr>
        <w:t xml:space="preserve"> argue that the frequency, type, and characteristics of email campaigns directly influence their effectiveness and cost-efficiency. They highlight that when businesses tailor content to specific customer segments, they not only improve relevance but also optimize resource allocation, thereby reducing unnecessary expenditure on broad, untargeted campaigns.</w:t>
      </w:r>
    </w:p>
    <w:p w14:paraId="3EDD3918" w14:textId="77777777" w:rsidR="00570541" w:rsidRDefault="00570541" w:rsidP="00570541">
      <w:pPr>
        <w:spacing w:after="240" w:line="240" w:lineRule="auto"/>
        <w:rPr>
          <w:szCs w:val="24"/>
        </w:rPr>
      </w:pPr>
    </w:p>
    <w:p w14:paraId="6BF55A79" w14:textId="1A0366CA" w:rsidR="00AB4B0A" w:rsidRDefault="00AB4B0A" w:rsidP="00570541">
      <w:pPr>
        <w:spacing w:after="240"/>
        <w:rPr>
          <w:szCs w:val="24"/>
        </w:rPr>
      </w:pPr>
      <w:r>
        <w:rPr>
          <w:szCs w:val="24"/>
        </w:rPr>
        <w:t xml:space="preserve">These insights support the local findings by suggesting that email marketing’s affordability is not only recognized by consumers but also validated by empirical research. For fashion retailers in urban Tanzanian markets, this presents a strategic opportunity: by investing in well-crafted email campaigns, they can maintain </w:t>
      </w:r>
      <w:r w:rsidR="00570541">
        <w:rPr>
          <w:szCs w:val="24"/>
        </w:rPr>
        <w:t>reliable</w:t>
      </w:r>
      <w:r>
        <w:rPr>
          <w:szCs w:val="24"/>
        </w:rPr>
        <w:t xml:space="preserve"> customer engagement at minimal cost, thereby enhancing purchasing decisions.</w:t>
      </w:r>
    </w:p>
    <w:p w14:paraId="3E9CC579" w14:textId="3BA487D4" w:rsidR="00AB4B0A" w:rsidRDefault="00AB4B0A" w:rsidP="00AB4B0A">
      <w:pPr>
        <w:pStyle w:val="Heading3"/>
      </w:pPr>
      <w:bookmarkStart w:id="300" w:name="_Toc208958097"/>
      <w:bookmarkStart w:id="301" w:name="_Toc216747463"/>
      <w:r>
        <w:t>4.4.3 L</w:t>
      </w:r>
      <w:r w:rsidR="00570541">
        <w:t>ong-term R</w:t>
      </w:r>
      <w:r>
        <w:t>elationship</w:t>
      </w:r>
      <w:bookmarkEnd w:id="300"/>
      <w:bookmarkEnd w:id="301"/>
    </w:p>
    <w:p w14:paraId="1F5093FE" w14:textId="77777777" w:rsidR="00AB4B0A" w:rsidRDefault="00AB4B0A" w:rsidP="00570541">
      <w:pPr>
        <w:spacing w:after="240"/>
        <w:rPr>
          <w:szCs w:val="24"/>
        </w:rPr>
      </w:pPr>
      <w:r>
        <w:rPr>
          <w:szCs w:val="24"/>
        </w:rPr>
        <w:t>The findings in Table 4.3 reveal that a significant majority of respondents in Mwenge, Dar es Salaam 49(59.8%) agree and 14(17.1%) strongly agree that email marketing contributes to building long-term relationships between fashion businesses and their customers. This suggests that targeted, consistent, and personalized digital communication has a meaningful influence on consumer purchasing decisions in the fashion industry. Meanwhile, the neutral responses 10(12.2%) may reflect limited exposure to such campaigns or uncertainty about their long-term impact.  Only a small portion 7 (8.5%) strongly disagreed and 2 (2.4%) disagreed expressed skepticism, indicating that negative perceptions of email marketing are minimal within this fashion industry in Mwenge, Dar es Salaam.</w:t>
      </w:r>
    </w:p>
    <w:p w14:paraId="1B56479C" w14:textId="77777777" w:rsidR="00570541" w:rsidRDefault="00570541" w:rsidP="00570541">
      <w:pPr>
        <w:spacing w:after="240" w:line="240" w:lineRule="auto"/>
        <w:rPr>
          <w:szCs w:val="24"/>
        </w:rPr>
      </w:pPr>
    </w:p>
    <w:p w14:paraId="714A335D" w14:textId="77777777" w:rsidR="00AB4B0A" w:rsidRDefault="00AB4B0A" w:rsidP="00570541">
      <w:pPr>
        <w:spacing w:before="240"/>
        <w:rPr>
          <w:szCs w:val="24"/>
        </w:rPr>
      </w:pPr>
      <w:r>
        <w:rPr>
          <w:szCs w:val="24"/>
        </w:rPr>
        <w:t xml:space="preserve">Several studies support these findings, affirming that email marketing enhances long-term customer relationships in the fashion industry. For instance, a case study by </w:t>
      </w:r>
      <w:r>
        <w:rPr>
          <w:szCs w:val="24"/>
        </w:rPr>
        <w:fldChar w:fldCharType="begin" w:fldLock="1"/>
      </w:r>
      <w:r>
        <w:rPr>
          <w:szCs w:val="24"/>
        </w:rPr>
        <w:instrText>ADDIN CSL_CITATION {"citationItems":[{"id":"ITEM-1","itemData":{"author":[{"dropping-particle":"","family":"Kelly","given":"C","non-dropping-particle":"","parse-names":false,"suffix":""}],"container-title":"Journal of Digital Marketing","id":"ITEM-1","issue":"3","issued":{"date-parts":[["2018"]]},"page":"45–59","title":"The influence of email marketing on customer engagement in fashion e-commerce: A case study of Brazil","type":"article-journal","volume":"12"},"uris":["http://www.mendeley.com/documents/?uuid=f058770b-6985-458e-a7e8-5f70e43f8ab7"]}],"mendeley":{"formattedCitation":"(Kelly, 2018)","manualFormatting":"Kelly (2018)","plainTextFormattedCitation":"(Kelly, 2018)","previouslyFormattedCitation":"(Kelly, 2018)"},"properties":{"noteIndex":0},"schema":"https://github.com/citation-style-language/schema/raw/master/csl-citation.json"}</w:instrText>
      </w:r>
      <w:r>
        <w:rPr>
          <w:szCs w:val="24"/>
        </w:rPr>
        <w:fldChar w:fldCharType="separate"/>
      </w:r>
      <w:r>
        <w:rPr>
          <w:szCs w:val="24"/>
        </w:rPr>
        <w:t>Kelly (2018)</w:t>
      </w:r>
      <w:r>
        <w:rPr>
          <w:szCs w:val="24"/>
        </w:rPr>
        <w:fldChar w:fldCharType="end"/>
      </w:r>
      <w:r>
        <w:rPr>
          <w:szCs w:val="24"/>
        </w:rPr>
        <w:t xml:space="preserve"> on a fashion e-commerce platform in Brazil found that personalized email campaigns significantly boosted customer engagement and sales conversion, enhancing the value of targeted digital communication. Similarly, </w:t>
      </w:r>
      <w:r>
        <w:rPr>
          <w:szCs w:val="24"/>
        </w:rPr>
        <w:fldChar w:fldCharType="begin" w:fldLock="1"/>
      </w:r>
      <w:r>
        <w:rPr>
          <w:szCs w:val="24"/>
        </w:rPr>
        <w:instrText>ADDIN CSL_CITATION {"citationItems":[{"id":"ITEM-1","itemData":{"author":[{"dropping-particle":"","family":"Sommella","given":"L","non-dropping-particle":"","parse-names":false,"suffix":""},{"dropping-particle":"","family":"Sorrentino","given":"M","non-dropping-particle":"","parse-names":false,"suffix":""}],"container-title":"Fashion Marketing Review","id":"ITEM-1","issue":"2","issued":{"date-parts":[["2023"]]},"page":"101–117","title":"Segmenting fashion consumers through e-CRM: Enhancing loyalty via personalized email campaigns","type":"article-journal","volume":"18"},"uris":["http://www.mendeley.com/documents/?uuid=36a96a07-812e-4841-86c9-3e4ac1864eaf"]}],"mendeley":{"formattedCitation":"(Sommella &amp; Sorrentino, 2023)","manualFormatting":"Sommella and Sorrentino (2023)","plainTextFormattedCitation":"(Sommella &amp; Sorrentino, 2023)","previouslyFormattedCitation":"(Sommella &amp; Sorrentino, 2023)"},"properties":{"noteIndex":0},"schema":"https://github.com/citation-style-language/schema/raw/master/csl-citation.json"}</w:instrText>
      </w:r>
      <w:r>
        <w:rPr>
          <w:szCs w:val="24"/>
        </w:rPr>
        <w:fldChar w:fldCharType="separate"/>
      </w:r>
      <w:r>
        <w:rPr>
          <w:szCs w:val="24"/>
        </w:rPr>
        <w:t>Sommella and Sorrentino (2023)</w:t>
      </w:r>
      <w:r>
        <w:rPr>
          <w:szCs w:val="24"/>
        </w:rPr>
        <w:fldChar w:fldCharType="end"/>
      </w:r>
      <w:r>
        <w:rPr>
          <w:szCs w:val="24"/>
        </w:rPr>
        <w:t xml:space="preserve"> emphasized the role of digital customer relationship management (e-CRM) in segmenting fashion consumers and tailoring communication strategies, which enhances loyalty and purchasing behavior. Additionally, a study in Malaysia by </w:t>
      </w:r>
      <w:r>
        <w:rPr>
          <w:szCs w:val="24"/>
        </w:rPr>
        <w:fldChar w:fldCharType="begin" w:fldLock="1"/>
      </w:r>
      <w:r>
        <w:rPr>
          <w:szCs w:val="24"/>
        </w:rPr>
        <w:instrText>ADDIN CSL_CITATION {"citationItems":[{"id":"ITEM-1","itemData":{"author":[{"dropping-particle":"","family":"Tan","given":"Y","non-dropping-particle":"","parse-names":false,"suffix":""},{"dropping-particle":"","family":"Lim","given":"J. H","non-dropping-particle":"","parse-names":false,"suffix":""},{"dropping-particle":"","family":"Wong","given":"C. K","non-dropping-particle":"","parse-names":false,"suffix":""}],"container-title":"International Journal of Online Business","id":"ITEM-1","issue":"1","issued":{"date-parts":[["2024"]]},"page":"23–38","title":"Email marketing effectiveness in Malaysian online fashion retailing: An empirical study","type":"article-journal","volume":"9"},"uris":["http://www.mendeley.com/documents/?uuid=fd9da147-5f79-455a-b226-894d2d83a222"]}],"mendeley":{"formattedCitation":"(Tan et al., 2024)","manualFormatting":"Tan et al., (2024)","plainTextFormattedCitation":"(Tan et al., 2024)","previouslyFormattedCitation":"(Tan et al., 2024)"},"properties":{"noteIndex":0},"schema":"https://github.com/citation-style-language/schema/raw/master/csl-citation.json"}</w:instrText>
      </w:r>
      <w:r>
        <w:rPr>
          <w:szCs w:val="24"/>
        </w:rPr>
        <w:fldChar w:fldCharType="separate"/>
      </w:r>
      <w:r>
        <w:rPr>
          <w:szCs w:val="24"/>
        </w:rPr>
        <w:t>Tan et al., (2024)</w:t>
      </w:r>
      <w:r>
        <w:rPr>
          <w:szCs w:val="24"/>
        </w:rPr>
        <w:fldChar w:fldCharType="end"/>
      </w:r>
      <w:r>
        <w:rPr>
          <w:szCs w:val="24"/>
        </w:rPr>
        <w:t xml:space="preserve"> revealed that informative and interactive content in digital </w:t>
      </w:r>
      <w:r>
        <w:rPr>
          <w:szCs w:val="24"/>
        </w:rPr>
        <w:lastRenderedPageBreak/>
        <w:t xml:space="preserve">marketing especially via email positively influences customer engagement in online fashion stores. However, contrasting perspectives exist; </w:t>
      </w:r>
      <w:r>
        <w:rPr>
          <w:szCs w:val="24"/>
        </w:rPr>
        <w:fldChar w:fldCharType="begin" w:fldLock="1"/>
      </w:r>
      <w:r>
        <w:rPr>
          <w:szCs w:val="24"/>
        </w:rPr>
        <w:instrText>ADDIN CSL_CITATION {"citationItems":[{"id":"ITEM-1","itemData":{"author":[{"dropping-particle":"","family":"Kumar","given":"P","non-dropping-particle":"","parse-names":false,"suffix":""}],"container-title":"International Journal of E-Commerce and Marketing","id":"ITEM-1","issue":"1","issued":{"date-parts":[["2023"]]},"page":"27–41","title":"The impact of personalized email marketing on consumer engagement in Indian fashion retail","type":"article-journal","volume":"11"},"uris":["http://www.mendeley.com/documents/?uuid=9e54b1f4-b093-4b82-9b5c-f45cfd101404"]}],"mendeley":{"formattedCitation":"(P. Kumar, 2023)","manualFormatting":"Kumar (2023)","plainTextFormattedCitation":"(P. Kumar, 2023)","previouslyFormattedCitation":"(P. Kumar, 2023)"},"properties":{"noteIndex":0},"schema":"https://github.com/citation-style-language/schema/raw/master/csl-citation.json"}</w:instrText>
      </w:r>
      <w:r>
        <w:rPr>
          <w:szCs w:val="24"/>
        </w:rPr>
        <w:fldChar w:fldCharType="separate"/>
      </w:r>
      <w:r>
        <w:rPr>
          <w:szCs w:val="24"/>
        </w:rPr>
        <w:t>Kumar (2023)</w:t>
      </w:r>
      <w:r>
        <w:rPr>
          <w:szCs w:val="24"/>
        </w:rPr>
        <w:fldChar w:fldCharType="end"/>
      </w:r>
      <w:r>
        <w:rPr>
          <w:szCs w:val="24"/>
        </w:rPr>
        <w:t xml:space="preserve"> research suggests that while email marketing is valuable, social media marketing and store atmosphere may exert a stronger influence on customer relationships in some fashion markets. These insights collectively highlight the contextual effectiveness of email marketing, with its impact varying based on consumer behavior, digital literacy, and market dynamics.</w:t>
      </w:r>
    </w:p>
    <w:p w14:paraId="7540B723" w14:textId="77777777" w:rsidR="00570541" w:rsidRDefault="00570541" w:rsidP="00570541">
      <w:pPr>
        <w:spacing w:before="240" w:line="240" w:lineRule="auto"/>
        <w:rPr>
          <w:szCs w:val="24"/>
        </w:rPr>
      </w:pPr>
    </w:p>
    <w:p w14:paraId="46A16A8D" w14:textId="77777777" w:rsidR="00AB4B0A" w:rsidRDefault="00AB4B0A" w:rsidP="00AB4B0A">
      <w:pPr>
        <w:rPr>
          <w:b/>
          <w:position w:val="-1"/>
          <w:szCs w:val="24"/>
        </w:rPr>
      </w:pPr>
      <w:r>
        <w:rPr>
          <w:b/>
          <w:szCs w:val="24"/>
        </w:rPr>
        <w:t xml:space="preserve">4.4.4 </w:t>
      </w:r>
      <w:r>
        <w:rPr>
          <w:b/>
          <w:position w:val="-1"/>
          <w:szCs w:val="24"/>
        </w:rPr>
        <w:t xml:space="preserve">Connection between company and customers </w:t>
      </w:r>
    </w:p>
    <w:p w14:paraId="39816F20" w14:textId="77777777" w:rsidR="00AB4B0A" w:rsidRDefault="00AB4B0A" w:rsidP="00570541">
      <w:pPr>
        <w:spacing w:after="240"/>
        <w:rPr>
          <w:szCs w:val="24"/>
        </w:rPr>
      </w:pPr>
      <w:r>
        <w:rPr>
          <w:szCs w:val="24"/>
        </w:rPr>
        <w:t xml:space="preserve">The findings in Table 4.3 indicate that exactly half 41(50.0%) of respondents of this agreed and 27 (32.9%) strongly agreed that email marketing is a meaningful channel for building connections between companies and customers. This reflects the effectiveness of personalized, relevant digital communication in enhancing customer engagement and influencing purchasing decisions within the fashion industry. The minimal level of disagreement 3(3.7%) strongly disagreed and 3(3.7%) disagreed suggests that negative sentiments toward email marketing are rare, while the 8 respondents (9.8%) who remained neutral may be undecided or less familiar with such marketing efforts. </w:t>
      </w:r>
    </w:p>
    <w:p w14:paraId="6E038BC4" w14:textId="77777777" w:rsidR="00570541" w:rsidRDefault="00570541" w:rsidP="00570541">
      <w:pPr>
        <w:spacing w:after="240" w:line="240" w:lineRule="auto"/>
        <w:rPr>
          <w:szCs w:val="24"/>
        </w:rPr>
      </w:pPr>
    </w:p>
    <w:p w14:paraId="0E26E734" w14:textId="3D97B7E1" w:rsidR="00AB4B0A" w:rsidRDefault="00AB4B0A" w:rsidP="00570541">
      <w:pPr>
        <w:spacing w:after="240"/>
        <w:rPr>
          <w:szCs w:val="24"/>
        </w:rPr>
      </w:pPr>
      <w:r>
        <w:rPr>
          <w:szCs w:val="24"/>
        </w:rPr>
        <w:t xml:space="preserve">Several studies align with the findings in Table 4.3, supporting the idea that email marketing is a powerful tool for enhancing customer and company connections in the fashion industry. For example, </w:t>
      </w:r>
      <w:r>
        <w:rPr>
          <w:szCs w:val="24"/>
        </w:rPr>
        <w:fldChar w:fldCharType="begin" w:fldLock="1"/>
      </w:r>
      <w:r>
        <w:rPr>
          <w:szCs w:val="24"/>
        </w:rPr>
        <w:instrText>ADDIN CSL_CITATION {"citationItems":[{"id":"ITEM-1","itemData":{"DOI":"https://doi.org/10.1201/9781032667478","author":[{"dropping-particle":"","family":"Zhang","given":"J","non-dropping-particle":"","parse-names":false,"suffix":""},{"dropping-particle":"","family":"&amp; Lee","given":"S","non-dropping-particle":"","parse-names":false,"suffix":""}],"container-title":"Advances in Emerging Financial Technology and Digital Money","id":"ITEM-1","issued":{"date-parts":[["2024"]]},"page":"pp. 113–132","title":"Advances in emerging financial technology and digital money. In Y. Maleh, J. Zhang, &amp; A. Hansali (Eds.)","type":"article-journal"},"uris":["http://www.mendeley.com/documents/?uuid=72d394ea-8bd7-4ff4-aa58-ffe6d7901e6c"]}],"mendeley":{"formattedCitation":"(J. Zhang &amp; &amp; Lee, 2024)","manualFormatting":"Zhang and Lee (2024)","plainTextFormattedCitation":"(J. Zhang &amp; &amp; Lee, 2024)","previouslyFormattedCitation":"(J. Zhang &amp; &amp; Lee, 2024)"},"properties":{"noteIndex":0},"schema":"https://github.com/citation-style-language/schema/raw/master/csl-citation.json"}</w:instrText>
      </w:r>
      <w:r>
        <w:rPr>
          <w:szCs w:val="24"/>
        </w:rPr>
        <w:fldChar w:fldCharType="separate"/>
      </w:r>
      <w:r>
        <w:rPr>
          <w:szCs w:val="24"/>
        </w:rPr>
        <w:t>Zhang and Lee (2024)</w:t>
      </w:r>
      <w:r>
        <w:rPr>
          <w:szCs w:val="24"/>
        </w:rPr>
        <w:fldChar w:fldCharType="end"/>
      </w:r>
      <w:r>
        <w:rPr>
          <w:szCs w:val="24"/>
        </w:rPr>
        <w:t xml:space="preserve"> demonstrated through a case study in Brazil that personalized email campaigns significantly increased customer engagement and repeat purchases in fashion e-commerce platforms. Moreover, </w:t>
      </w:r>
      <w:r>
        <w:rPr>
          <w:szCs w:val="24"/>
        </w:rPr>
        <w:fldChar w:fldCharType="begin" w:fldLock="1"/>
      </w:r>
      <w:r>
        <w:rPr>
          <w:szCs w:val="24"/>
        </w:rPr>
        <w:instrText>ADDIN CSL_CITATION {"citationItems":[{"id":"ITEM-1","itemData":{"author":[{"dropping-particle":"","family":"Army","given":"I","non-dropping-particle":"","parse-names":false,"suffix":""}],"id":"ITEM-1","issued":{"date-parts":[["2023"]]},"title":"Email marketing in fashion retail: Strategies for boosting engagement and loyalty. Retrieved from https://www.inboxarmy.com","type":"article-journal"},"uris":["http://www.mendeley.com/documents/?uuid=dca3303e-5975-4ebe-a924-ee825e7cb1d5"]}],"mendeley":{"formattedCitation":"(Army, 2023)","manualFormatting":"Army (2023)","plainTextFormattedCitation":"(Army, 2023)","previouslyFormattedCitation":"(Army, 2023)"},"properties":{"noteIndex":0},"schema":"https://github.com/citation-style-language/schema/raw/master/csl-citation.json"}</w:instrText>
      </w:r>
      <w:r>
        <w:rPr>
          <w:szCs w:val="24"/>
        </w:rPr>
        <w:fldChar w:fldCharType="separate"/>
      </w:r>
      <w:r>
        <w:rPr>
          <w:szCs w:val="24"/>
        </w:rPr>
        <w:t>Army (2023)</w:t>
      </w:r>
      <w:r>
        <w:rPr>
          <w:szCs w:val="24"/>
        </w:rPr>
        <w:fldChar w:fldCharType="end"/>
      </w:r>
      <w:r>
        <w:rPr>
          <w:szCs w:val="24"/>
        </w:rPr>
        <w:t xml:space="preserve"> emphasized that email marketing allows fashion brands to maintain consistent communication, showcase new collections, and build loyalty through exclusive offers and storytelling. </w:t>
      </w:r>
    </w:p>
    <w:p w14:paraId="2A663C04" w14:textId="77777777" w:rsidR="00570541" w:rsidRDefault="00570541" w:rsidP="00570541">
      <w:pPr>
        <w:spacing w:after="240" w:line="240" w:lineRule="auto"/>
        <w:rPr>
          <w:szCs w:val="24"/>
        </w:rPr>
      </w:pPr>
    </w:p>
    <w:p w14:paraId="05805E22" w14:textId="77777777" w:rsidR="00AB4B0A" w:rsidRDefault="00AB4B0A" w:rsidP="00AB4B0A">
      <w:pPr>
        <w:rPr>
          <w:b/>
          <w:szCs w:val="24"/>
        </w:rPr>
      </w:pPr>
      <w:r>
        <w:rPr>
          <w:b/>
          <w:szCs w:val="24"/>
        </w:rPr>
        <w:t xml:space="preserve">4.4.5 </w:t>
      </w:r>
      <w:r>
        <w:rPr>
          <w:b/>
          <w:position w:val="-1"/>
          <w:szCs w:val="24"/>
        </w:rPr>
        <w:t xml:space="preserve">Enhancing Awareness </w:t>
      </w:r>
    </w:p>
    <w:p w14:paraId="28A7E039" w14:textId="77777777" w:rsidR="00AB4B0A" w:rsidRDefault="00AB4B0A" w:rsidP="00570541">
      <w:pPr>
        <w:spacing w:after="240"/>
        <w:rPr>
          <w:szCs w:val="24"/>
        </w:rPr>
      </w:pPr>
      <w:r>
        <w:rPr>
          <w:szCs w:val="24"/>
        </w:rPr>
        <w:t xml:space="preserve">The findings in Table 4.3 reveal that in a total of 82  majority of respondents in Mwenge, Dar es Salaam 50 (61.0%) agreed and 25 (30.5%) strongly agreed that email marketing plays a significant role in increasing their awareness related to purchasing decisions in the fashion industry. This emphasizes the effectiveness of using email for product offerings, promotions, and brand updates, ultimately shaping customers’ purchasing decisions. The low percentage of disagreement just 2(1.2%) </w:t>
      </w:r>
      <w:r>
        <w:rPr>
          <w:szCs w:val="24"/>
        </w:rPr>
        <w:lastRenderedPageBreak/>
        <w:t>for both “strongly disagree” and “disagree” indicates limited resistance to this form of communication. Meanwhile, the 6.1% who remained neutral may either not actively engage with such content or are still forming perceptions about its impact. Overall, the data suggests that well-crafted email marketing is a critical touch point for fashion industry in Mwenge, offering both informational value and influence over consumer purchasing decisions.</w:t>
      </w:r>
    </w:p>
    <w:p w14:paraId="734C2DD0" w14:textId="77777777" w:rsidR="00570541" w:rsidRDefault="00570541" w:rsidP="00570541">
      <w:pPr>
        <w:spacing w:after="240" w:line="240" w:lineRule="auto"/>
        <w:rPr>
          <w:szCs w:val="24"/>
        </w:rPr>
      </w:pPr>
    </w:p>
    <w:p w14:paraId="4B51A214" w14:textId="56222F24" w:rsidR="00AB4B0A" w:rsidRDefault="00AB4B0A" w:rsidP="00570541">
      <w:pPr>
        <w:rPr>
          <w:szCs w:val="24"/>
        </w:rPr>
      </w:pPr>
      <w:r>
        <w:rPr>
          <w:szCs w:val="24"/>
        </w:rPr>
        <w:t xml:space="preserve">Recent </w:t>
      </w:r>
      <w:r w:rsidR="00570541">
        <w:rPr>
          <w:szCs w:val="24"/>
        </w:rPr>
        <w:t>study</w:t>
      </w:r>
      <w:r>
        <w:rPr>
          <w:szCs w:val="24"/>
        </w:rPr>
        <w:t xml:space="preserve"> continues to affirm the role of email marketing in enhancing customer awareness and influencing purchasing decisions in the fashion industry. For example, </w:t>
      </w:r>
      <w:r>
        <w:rPr>
          <w:szCs w:val="24"/>
        </w:rPr>
        <w:fldChar w:fldCharType="begin" w:fldLock="1"/>
      </w:r>
      <w:r>
        <w:rPr>
          <w:szCs w:val="24"/>
        </w:rPr>
        <w:instrText>ADDIN CSL_CITATION {"citationItems":[{"id":"ITEM-1","itemData":{"author":[{"dropping-particle":"","family":"Prasanth","given":"N","non-dropping-particle":"","parse-names":false,"suffix":""},{"dropping-particle":"","family":"Jyothsna","given":"M","non-dropping-particle":"","parse-names":false,"suffix":""}],"container-title":"International Journal of Digital Commerce and Marketing","id":"ITEM-1","issue":"2","issued":{"date-parts":[["2024"]]},"page":"66–79","title":"NTransforming retail through email marketing: A study on consumer behavior in the fashion industry","type":"article-journal","volume":"7"},"uris":["http://www.mendeley.com/documents/?uuid=a5f54318-4b0f-40a5-be52-6e9d7867350c"]}],"mendeley":{"formattedCitation":"(Prasanth &amp; Jyothsna, 2024)","manualFormatting":"Prasanth and Jyothsna (2024)","plainTextFormattedCitation":"(Prasanth &amp; Jyothsna, 2024)","previouslyFormattedCitation":"(Prasanth &amp; Jyothsna, 2024)"},"properties":{"noteIndex":0},"schema":"https://github.com/citation-style-language/schema/raw/master/csl-citation.json"}</w:instrText>
      </w:r>
      <w:r>
        <w:rPr>
          <w:szCs w:val="24"/>
        </w:rPr>
        <w:fldChar w:fldCharType="separate"/>
      </w:r>
      <w:r>
        <w:rPr>
          <w:szCs w:val="24"/>
        </w:rPr>
        <w:t>Prasanth and Jyothsna (2024)</w:t>
      </w:r>
      <w:r>
        <w:rPr>
          <w:szCs w:val="24"/>
        </w:rPr>
        <w:fldChar w:fldCharType="end"/>
      </w:r>
      <w:r>
        <w:rPr>
          <w:szCs w:val="24"/>
        </w:rPr>
        <w:t xml:space="preserve"> found that digital marketing particularly email has transformed consumer behavior in retail fashion by delivering timely, informative content that supports decision-making. Similarly, </w:t>
      </w:r>
      <w:r>
        <w:rPr>
          <w:szCs w:val="24"/>
        </w:rPr>
        <w:fldChar w:fldCharType="begin" w:fldLock="1"/>
      </w:r>
      <w:r>
        <w:rPr>
          <w:szCs w:val="24"/>
        </w:rPr>
        <w:instrText>ADDIN CSL_CITATION {"citationItems":[{"id":"ITEM-1","itemData":{"author":[{"dropping-particle":"","family":"Archana","given":"R","non-dropping-particle":"","parse-names":false,"suffix":""},{"dropping-particle":"","family":"Shree","given":"R","non-dropping-particle":"","parse-names":false,"suffix":""}],"container-title":"Journal of Contemporary Retail Studies,","id":"ITEM-1","issue":"1","issued":{"date-parts":[["2024"]]},"page":"34-48","title":"The impact of personalized digital marketing strategies on Gen Z consumer engagement in fashion retail","type":"article-journal","volume":"11"},"uris":["http://www.mendeley.com/documents/?uuid=47e25c8a-2017-4584-a4f7-90e774b0f1c1"]}],"mendeley":{"formattedCitation":"(Archana &amp; Shree, 2024)","manualFormatting":"Archana and Shree (2024)","plainTextFormattedCitation":"(Archana &amp; Shree, 2024)","previouslyFormattedCitation":"(Archana &amp; Shree, 2024)"},"properties":{"noteIndex":0},"schema":"https://github.com/citation-style-language/schema/raw/master/csl-citation.json"}</w:instrText>
      </w:r>
      <w:r>
        <w:rPr>
          <w:szCs w:val="24"/>
        </w:rPr>
        <w:fldChar w:fldCharType="separate"/>
      </w:r>
      <w:r>
        <w:rPr>
          <w:szCs w:val="24"/>
        </w:rPr>
        <w:t>Archana and Shree (2024)</w:t>
      </w:r>
      <w:r>
        <w:rPr>
          <w:szCs w:val="24"/>
        </w:rPr>
        <w:fldChar w:fldCharType="end"/>
      </w:r>
      <w:r>
        <w:rPr>
          <w:szCs w:val="24"/>
        </w:rPr>
        <w:t xml:space="preserve"> emphasized that personalized digital strategies, including email campaigns, are effective in attracting Gen Z consumers to fashion retail outlets by increasing brand visibility and product awareness. These findings align with the high engagement rates reported in the fashion sector, where email open and click-through rates remain among the highest across industries. However, the literature also notes that while email is impactful, its influence is often maximized when combined with interactive platforms like social media and influencer collaborations, which offer more immersive brand experiences. This implies that while email marketing is a powerful tool for raising awareness, a multichannel approach may yield even greater results.</w:t>
      </w:r>
    </w:p>
    <w:p w14:paraId="231C6643" w14:textId="77777777" w:rsidR="00570541" w:rsidRDefault="00570541" w:rsidP="00570541">
      <w:pPr>
        <w:spacing w:line="240" w:lineRule="auto"/>
        <w:rPr>
          <w:szCs w:val="24"/>
        </w:rPr>
      </w:pPr>
    </w:p>
    <w:p w14:paraId="15C3BC06" w14:textId="77777777" w:rsidR="00AB4B0A" w:rsidRDefault="00AB4B0A" w:rsidP="00570541">
      <w:pPr>
        <w:pStyle w:val="Heading3"/>
      </w:pPr>
      <w:bookmarkStart w:id="302" w:name="_Toc216747464"/>
      <w:r>
        <w:t>4.4.6 High Response Rates</w:t>
      </w:r>
      <w:bookmarkEnd w:id="302"/>
      <w:r>
        <w:t xml:space="preserve"> </w:t>
      </w:r>
    </w:p>
    <w:p w14:paraId="1110F518" w14:textId="77777777" w:rsidR="00AB4B0A" w:rsidRDefault="00AB4B0A" w:rsidP="00570541">
      <w:pPr>
        <w:rPr>
          <w:szCs w:val="24"/>
        </w:rPr>
      </w:pPr>
      <w:r>
        <w:rPr>
          <w:szCs w:val="24"/>
        </w:rPr>
        <w:t>The findings in Table 4.3 indicate that a combined 76.6% of respondents in Mwenge, Dar es Salaam 48 (58.5%) agreed and 28 (34.1%) strongly agreed that email marketing generates high response rates among customers in the fashion industry. This implies that well-designed email campaigns are effectively capturing attention, prompting engagement, and influencing purchase-related actions such as clicking links, exploring new arrivals, or redeeming promotional offers. The minimal disagreement 1(1.2%) and low neutrality 5(6.1%) further reinforce the idea that fashion consumers in this market are not only receptive to email communication but actively respond to it. These results underscore the importance of email marketing as a high-impact channel in digital strategy, particularly in fostering direct interactions and timely decision-making among fashion buyers.</w:t>
      </w:r>
    </w:p>
    <w:p w14:paraId="4C0C9578" w14:textId="51A5F208" w:rsidR="00AB4B0A" w:rsidRDefault="00AB4B0A" w:rsidP="00570541">
      <w:pPr>
        <w:spacing w:after="240"/>
        <w:rPr>
          <w:szCs w:val="24"/>
        </w:rPr>
      </w:pPr>
      <w:r>
        <w:rPr>
          <w:szCs w:val="24"/>
        </w:rPr>
        <w:lastRenderedPageBreak/>
        <w:t xml:space="preserve">Several academic studies support the findings in Table 4.3, affirming that email marketing drives high response rates in the fashion industry. For instance, </w:t>
      </w:r>
      <w:r>
        <w:rPr>
          <w:szCs w:val="24"/>
        </w:rPr>
        <w:fldChar w:fldCharType="begin" w:fldLock="1"/>
      </w:r>
      <w:r>
        <w:rPr>
          <w:szCs w:val="24"/>
        </w:rPr>
        <w:instrText>ADDIN CSL_CITATION {"citationItems":[{"id":"ITEM-1","itemData":{"author":[{"dropping-particle":"","family":"Kumar","given":"P","non-dropping-particle":"","parse-names":false,"suffix":""}],"container-title":"International Journal of E-Commerce and Marketing","id":"ITEM-1","issue":"1","issued":{"date-parts":[["2023"]]},"page":"27–41","title":"The impact of personalized email marketing on consumer engagement in Indian fashion retail","type":"article-journal","volume":"11"},"uris":["http://www.mendeley.com/documents/?uuid=9e54b1f4-b093-4b82-9b5c-f45cfd101404"]}],"mendeley":{"formattedCitation":"(P. Kumar, 2023)","manualFormatting":"(Kumar, 2023)","plainTextFormattedCitation":"(P. Kumar, 2023)","previouslyFormattedCitation":"(P. Kumar, 2023)"},"properties":{"noteIndex":0},"schema":"https://github.com/citation-style-language/schema/raw/master/csl-citation.json"}</w:instrText>
      </w:r>
      <w:r>
        <w:rPr>
          <w:szCs w:val="24"/>
        </w:rPr>
        <w:fldChar w:fldCharType="separate"/>
      </w:r>
      <w:r>
        <w:rPr>
          <w:szCs w:val="24"/>
        </w:rPr>
        <w:t>(Kumar, 2023)</w:t>
      </w:r>
      <w:r>
        <w:rPr>
          <w:szCs w:val="24"/>
        </w:rPr>
        <w:fldChar w:fldCharType="end"/>
      </w:r>
      <w:r>
        <w:rPr>
          <w:szCs w:val="24"/>
        </w:rPr>
        <w:t xml:space="preserve"> found that personalized and visually appealing email significantly increased click-through and conversion rates among fashion consumers in urban India, highlighting the importance of timing and content design. Likewise, a study by </w:t>
      </w:r>
      <w:r>
        <w:rPr>
          <w:szCs w:val="24"/>
        </w:rPr>
        <w:fldChar w:fldCharType="begin" w:fldLock="1"/>
      </w:r>
      <w:r>
        <w:rPr>
          <w:szCs w:val="24"/>
        </w:rPr>
        <w:instrText>ADDIN CSL_CITATION {"citationItems":[{"id":"ITEM-1","itemData":{"author":[{"dropping-particle":"","family":"Mensah","given":"J","non-dropping-particle":"","parse-names":false,"suffix":""},{"dropping-particle":"","family":"Boateng","given":"R","non-dropping-particle":"","parse-names":false,"suffix":""}],"container-title":"African Journal of Marketing Research","id":"ITEM-1","issue":"1","issued":{"date-parts":[["2024"]]},"page":"13–29","title":"Digital marketing responsiveness in sub-Saharan fashion retail: An empirical study","type":"article-journal","volume":"9"},"uris":["http://www.mendeley.com/documents/?uuid=3d41300d-b6a8-4428-a4db-01c4fa6bf244"]}],"mendeley":{"formattedCitation":"(Mensah &amp; Boateng, 2024)","manualFormatting":"Mensah and Boateng (2024)","plainTextFormattedCitation":"(Mensah &amp; Boateng, 2024)","previouslyFormattedCitation":"(Mensah &amp; Boateng, 2024)"},"properties":{"noteIndex":0},"schema":"https://github.com/citation-style-language/schema/raw/master/csl-citation.json"}</w:instrText>
      </w:r>
      <w:r>
        <w:rPr>
          <w:szCs w:val="24"/>
        </w:rPr>
        <w:fldChar w:fldCharType="separate"/>
      </w:r>
      <w:r>
        <w:rPr>
          <w:szCs w:val="24"/>
        </w:rPr>
        <w:t>Mensah and Boateng (2024)</w:t>
      </w:r>
      <w:r>
        <w:rPr>
          <w:szCs w:val="24"/>
        </w:rPr>
        <w:fldChar w:fldCharType="end"/>
      </w:r>
      <w:r>
        <w:rPr>
          <w:szCs w:val="24"/>
        </w:rPr>
        <w:t xml:space="preserve"> on digital marketing in sub-Saharan Africa revealed that email marketing outperformed other channels in eliciting customer responses when campaigns were tailored to local preferences and purchasing behaviors. Additionally, </w:t>
      </w:r>
      <w:r>
        <w:rPr>
          <w:szCs w:val="24"/>
        </w:rPr>
        <w:fldChar w:fldCharType="begin" w:fldLock="1"/>
      </w:r>
      <w:r>
        <w:rPr>
          <w:szCs w:val="24"/>
        </w:rPr>
        <w:instrText>ADDIN CSL_CITATION {"citationItems":[{"id":"ITEM-1","itemData":{"author":[{"dropping-particle":"","family":"Zhang","given":"Y","non-dropping-particle":"","parse-names":false,"suffix":""},{"dropping-particle":"","family":"Li","given":"H","non-dropping-particle":"","parse-names":false,"suffix":""}],"container-title":"Journal of Interactive Advertising","id":"ITEM-1","issue":"3","issued":{"date-parts":[["2022"]]},"page":"90–106","title":"Behavioral targeting and segmentation in fashion e-commerce: Evidence from Chinese digital consumers","type":"article-journal","volume":"18"},"uris":["http://www.mendeley.com/documents/?uuid=b87427d9-104e-404d-9c74-5cff06b75e9d"]}],"mendeley":{"formattedCitation":"(Y. Zhang &amp; Li, 2022)","manualFormatting":"Zhang and Li (2022)","plainTextFormattedCitation":"(Y. Zhang &amp; Li, 2022)","previouslyFormattedCitation":"(Y. Zhang &amp; Li, 2022)"},"properties":{"noteIndex":0},"schema":"https://github.com/citation-style-language/schema/raw/master/csl-citation.json"}</w:instrText>
      </w:r>
      <w:r>
        <w:rPr>
          <w:szCs w:val="24"/>
        </w:rPr>
        <w:fldChar w:fldCharType="separate"/>
      </w:r>
      <w:r>
        <w:rPr>
          <w:szCs w:val="24"/>
        </w:rPr>
        <w:t>Zhang and Li (2022)</w:t>
      </w:r>
      <w:r>
        <w:rPr>
          <w:szCs w:val="24"/>
        </w:rPr>
        <w:fldChar w:fldCharType="end"/>
      </w:r>
      <w:r>
        <w:rPr>
          <w:szCs w:val="24"/>
        </w:rPr>
        <w:t xml:space="preserve"> emphasized that segmentation and behavioral targeting in email marketing led to higher engagement rates in Chinese fashion e-commerce platforms. However, contrasting evidence from </w:t>
      </w:r>
      <w:r>
        <w:rPr>
          <w:szCs w:val="24"/>
        </w:rPr>
        <w:fldChar w:fldCharType="begin" w:fldLock="1"/>
      </w:r>
      <w:r>
        <w:rPr>
          <w:szCs w:val="24"/>
        </w:rPr>
        <w:instrText>ADDIN CSL_CITATION {"citationItems":[{"id":"ITEM-1","itemData":{"author":[{"dropping-particle":"","family":"Al-Mutairi","given":"A","non-dropping-particle":"","parse-names":false,"suffix":""},{"dropping-particle":"","family":"Alshammari","given":"R","non-dropping-particle":"","parse-names":false,"suffix":""}],"container-title":"Journal of Retail Innovation","id":"ITEM-1","issue":"2","issued":{"date-parts":[["2023"]]},"page":"58-74","title":"Digital marketing strategies and consumer engagement: The moderating role of generational preferences","type":"article-journal","volume":"14"},"uris":["http://www.mendeley.com/documents/?uuid=03bc010d-6018-4b90-9fc5-567c82b3eb80"]}],"mendeley":{"formattedCitation":"(Al-Mutairi &amp; Alshammari, 2023)","manualFormatting":"Al-Mutairi and Alshammari (2023)","plainTextFormattedCitation":"(Al-Mutairi &amp; Alshammari, 2023)","previouslyFormattedCitation":"(Al-Mutairi &amp; Alshammari, 2023)"},"properties":{"noteIndex":0},"schema":"https://github.com/citation-style-language/schema/raw/master/csl-citation.json"}</w:instrText>
      </w:r>
      <w:r>
        <w:rPr>
          <w:szCs w:val="24"/>
        </w:rPr>
        <w:fldChar w:fldCharType="separate"/>
      </w:r>
      <w:r>
        <w:rPr>
          <w:szCs w:val="24"/>
        </w:rPr>
        <w:t>Al-Mutairi and Alshammari (2023)</w:t>
      </w:r>
      <w:r>
        <w:rPr>
          <w:szCs w:val="24"/>
        </w:rPr>
        <w:fldChar w:fldCharType="end"/>
      </w:r>
      <w:r>
        <w:rPr>
          <w:szCs w:val="24"/>
        </w:rPr>
        <w:t xml:space="preserve"> suggests that while email marketing is effective, its impact is often enhanced when integrated with social media strategies, especially among younger demographics. These studies collectively implies the value of email marketing in prompting customer action, while also advocating for a multichannel approach to maximize engagement.</w:t>
      </w:r>
    </w:p>
    <w:p w14:paraId="5F6EE368" w14:textId="77777777" w:rsidR="00570541" w:rsidRDefault="00570541" w:rsidP="00570541">
      <w:pPr>
        <w:spacing w:after="240"/>
        <w:rPr>
          <w:szCs w:val="24"/>
        </w:rPr>
      </w:pPr>
    </w:p>
    <w:p w14:paraId="3C16FEAC" w14:textId="77777777" w:rsidR="00570541" w:rsidRDefault="00570541" w:rsidP="00570541">
      <w:pPr>
        <w:spacing w:after="240"/>
        <w:rPr>
          <w:szCs w:val="24"/>
        </w:rPr>
      </w:pPr>
    </w:p>
    <w:p w14:paraId="5934E9EB" w14:textId="77777777" w:rsidR="00570541" w:rsidRDefault="00570541" w:rsidP="00570541">
      <w:pPr>
        <w:spacing w:after="240"/>
        <w:rPr>
          <w:szCs w:val="24"/>
        </w:rPr>
      </w:pPr>
    </w:p>
    <w:p w14:paraId="5DFEC99D" w14:textId="77777777" w:rsidR="00570541" w:rsidRDefault="00570541" w:rsidP="00570541">
      <w:pPr>
        <w:spacing w:after="240"/>
        <w:rPr>
          <w:szCs w:val="24"/>
        </w:rPr>
      </w:pPr>
    </w:p>
    <w:p w14:paraId="128985CC" w14:textId="77777777" w:rsidR="00570541" w:rsidRDefault="00570541" w:rsidP="00570541">
      <w:pPr>
        <w:spacing w:after="240"/>
        <w:rPr>
          <w:szCs w:val="24"/>
        </w:rPr>
      </w:pPr>
    </w:p>
    <w:p w14:paraId="40DE9CF4" w14:textId="77777777" w:rsidR="00570541" w:rsidRDefault="00570541" w:rsidP="00570541">
      <w:pPr>
        <w:spacing w:after="240"/>
        <w:rPr>
          <w:szCs w:val="24"/>
        </w:rPr>
      </w:pPr>
    </w:p>
    <w:p w14:paraId="37381F2C" w14:textId="77777777" w:rsidR="00570541" w:rsidRDefault="00570541" w:rsidP="00570541">
      <w:pPr>
        <w:spacing w:after="240"/>
        <w:rPr>
          <w:szCs w:val="24"/>
        </w:rPr>
      </w:pPr>
    </w:p>
    <w:p w14:paraId="7F10AF5A" w14:textId="77777777" w:rsidR="00570541" w:rsidRDefault="00570541" w:rsidP="00570541">
      <w:pPr>
        <w:spacing w:after="240"/>
        <w:rPr>
          <w:szCs w:val="24"/>
        </w:rPr>
      </w:pPr>
    </w:p>
    <w:p w14:paraId="3E23FDC4" w14:textId="77777777" w:rsidR="00570541" w:rsidRDefault="00570541" w:rsidP="00570541">
      <w:pPr>
        <w:spacing w:after="240"/>
        <w:rPr>
          <w:szCs w:val="24"/>
        </w:rPr>
      </w:pPr>
    </w:p>
    <w:p w14:paraId="05CB1B9A" w14:textId="77777777" w:rsidR="00570541" w:rsidRDefault="00570541" w:rsidP="00570541">
      <w:pPr>
        <w:spacing w:after="240"/>
        <w:rPr>
          <w:szCs w:val="24"/>
        </w:rPr>
      </w:pPr>
    </w:p>
    <w:p w14:paraId="5BEE9CCA" w14:textId="77777777" w:rsidR="00570541" w:rsidRDefault="00570541" w:rsidP="00570541">
      <w:pPr>
        <w:spacing w:after="240"/>
        <w:rPr>
          <w:szCs w:val="24"/>
        </w:rPr>
      </w:pPr>
    </w:p>
    <w:p w14:paraId="6C01D3E9" w14:textId="77777777" w:rsidR="00570541" w:rsidRDefault="00570541" w:rsidP="00570541">
      <w:pPr>
        <w:spacing w:after="240"/>
        <w:rPr>
          <w:szCs w:val="24"/>
        </w:rPr>
      </w:pPr>
    </w:p>
    <w:p w14:paraId="1D2B8C61" w14:textId="77777777" w:rsidR="00570541" w:rsidRDefault="00570541" w:rsidP="00570541">
      <w:pPr>
        <w:spacing w:after="240"/>
        <w:rPr>
          <w:szCs w:val="24"/>
        </w:rPr>
      </w:pPr>
    </w:p>
    <w:p w14:paraId="2AB52CF2" w14:textId="77777777" w:rsidR="00570541" w:rsidRDefault="00570541" w:rsidP="00570541">
      <w:pPr>
        <w:spacing w:after="240"/>
        <w:rPr>
          <w:szCs w:val="24"/>
        </w:rPr>
      </w:pPr>
    </w:p>
    <w:p w14:paraId="038A133D" w14:textId="77777777" w:rsidR="00570541" w:rsidRDefault="00570541" w:rsidP="00570541">
      <w:pPr>
        <w:spacing w:after="240"/>
        <w:rPr>
          <w:szCs w:val="24"/>
        </w:rPr>
      </w:pPr>
    </w:p>
    <w:p w14:paraId="6310BE09" w14:textId="77777777" w:rsidR="00570541" w:rsidRDefault="00570541" w:rsidP="00570541">
      <w:pPr>
        <w:spacing w:after="240"/>
        <w:rPr>
          <w:szCs w:val="24"/>
        </w:rPr>
      </w:pPr>
    </w:p>
    <w:p w14:paraId="145745ED" w14:textId="77777777" w:rsidR="00570541" w:rsidRDefault="00570541" w:rsidP="00570541">
      <w:pPr>
        <w:spacing w:after="240"/>
        <w:rPr>
          <w:szCs w:val="24"/>
        </w:rPr>
      </w:pPr>
    </w:p>
    <w:p w14:paraId="19CF0259" w14:textId="77777777" w:rsidR="00AB4B0A" w:rsidRDefault="00AB4B0A" w:rsidP="00AB4B0A">
      <w:pPr>
        <w:pStyle w:val="Heading1"/>
        <w:jc w:val="both"/>
      </w:pPr>
      <w:bookmarkStart w:id="303" w:name="_Toc202094401"/>
      <w:bookmarkStart w:id="304" w:name="_Toc208958098"/>
      <w:bookmarkStart w:id="305" w:name="_Toc216747465"/>
      <w:r>
        <w:lastRenderedPageBreak/>
        <w:t>Table 4.3: The Customers’ Attitude towards Influence of Email Marketing on Customer Purchasing Decisions</w:t>
      </w:r>
      <w:bookmarkEnd w:id="303"/>
      <w:bookmarkEnd w:id="304"/>
      <w:bookmarkEnd w:id="305"/>
      <w:r>
        <w:t xml:space="preserve"> </w:t>
      </w:r>
    </w:p>
    <w:tbl>
      <w:tblPr>
        <w:tblW w:w="8622"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995"/>
        <w:gridCol w:w="4397"/>
        <w:gridCol w:w="1671"/>
        <w:gridCol w:w="1559"/>
      </w:tblGrid>
      <w:tr w:rsidR="00AB4B0A" w14:paraId="02B7EC11" w14:textId="77777777" w:rsidTr="007A63AE">
        <w:trPr>
          <w:cantSplit/>
          <w:trHeight w:val="231"/>
          <w:tblHeader/>
        </w:trPr>
        <w:tc>
          <w:tcPr>
            <w:tcW w:w="5392" w:type="dxa"/>
            <w:gridSpan w:val="2"/>
            <w:tcBorders>
              <w:top w:val="single" w:sz="4" w:space="0" w:color="auto"/>
              <w:left w:val="nil"/>
              <w:bottom w:val="single" w:sz="4" w:space="0" w:color="auto"/>
              <w:right w:val="nil"/>
            </w:tcBorders>
            <w:shd w:val="clear" w:color="auto" w:fill="FFFFFF"/>
          </w:tcPr>
          <w:p w14:paraId="3599DD6F" w14:textId="77777777" w:rsidR="00AB4B0A" w:rsidRDefault="00AB4B0A" w:rsidP="007A63AE">
            <w:pPr>
              <w:autoSpaceDE w:val="0"/>
              <w:autoSpaceDN w:val="0"/>
              <w:adjustRightInd w:val="0"/>
              <w:spacing w:line="240" w:lineRule="auto"/>
              <w:rPr>
                <w:b/>
                <w:sz w:val="18"/>
                <w:szCs w:val="18"/>
              </w:rPr>
            </w:pPr>
            <w:r>
              <w:rPr>
                <w:b/>
                <w:sz w:val="18"/>
                <w:szCs w:val="18"/>
              </w:rPr>
              <w:t xml:space="preserve">Variable </w:t>
            </w:r>
          </w:p>
        </w:tc>
        <w:tc>
          <w:tcPr>
            <w:tcW w:w="1671"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6AD0C1A4" w14:textId="77777777" w:rsidR="00AB4B0A" w:rsidRDefault="00AB4B0A" w:rsidP="007A63AE">
            <w:pPr>
              <w:autoSpaceDE w:val="0"/>
              <w:autoSpaceDN w:val="0"/>
              <w:adjustRightInd w:val="0"/>
              <w:spacing w:line="240" w:lineRule="auto"/>
              <w:rPr>
                <w:b/>
                <w:sz w:val="18"/>
                <w:szCs w:val="18"/>
              </w:rPr>
            </w:pPr>
            <w:r>
              <w:rPr>
                <w:b/>
                <w:sz w:val="18"/>
                <w:szCs w:val="18"/>
              </w:rPr>
              <w:t>Frequency (n=82)</w:t>
            </w:r>
          </w:p>
        </w:tc>
        <w:tc>
          <w:tcPr>
            <w:tcW w:w="1559"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65A19402" w14:textId="77777777" w:rsidR="00AB4B0A" w:rsidRDefault="00AB4B0A" w:rsidP="007A63AE">
            <w:pPr>
              <w:autoSpaceDE w:val="0"/>
              <w:autoSpaceDN w:val="0"/>
              <w:adjustRightInd w:val="0"/>
              <w:spacing w:line="240" w:lineRule="auto"/>
              <w:jc w:val="center"/>
              <w:rPr>
                <w:b/>
                <w:sz w:val="18"/>
                <w:szCs w:val="18"/>
              </w:rPr>
            </w:pPr>
            <w:r>
              <w:rPr>
                <w:b/>
                <w:sz w:val="18"/>
                <w:szCs w:val="18"/>
              </w:rPr>
              <w:t xml:space="preserve"> Percent (100%)</w:t>
            </w:r>
          </w:p>
        </w:tc>
      </w:tr>
      <w:tr w:rsidR="00AB4B0A" w14:paraId="127E71C2" w14:textId="77777777" w:rsidTr="007A63AE">
        <w:trPr>
          <w:cantSplit/>
          <w:trHeight w:val="231"/>
          <w:tblHeader/>
        </w:trPr>
        <w:tc>
          <w:tcPr>
            <w:tcW w:w="5392" w:type="dxa"/>
            <w:gridSpan w:val="2"/>
            <w:tcBorders>
              <w:top w:val="nil"/>
              <w:left w:val="nil"/>
              <w:bottom w:val="nil"/>
              <w:right w:val="nil"/>
            </w:tcBorders>
            <w:shd w:val="clear" w:color="auto" w:fill="FFFFFF"/>
          </w:tcPr>
          <w:p w14:paraId="64E80BC2" w14:textId="77777777" w:rsidR="00AB4B0A" w:rsidRDefault="00AB4B0A" w:rsidP="007A63AE">
            <w:pPr>
              <w:autoSpaceDE w:val="0"/>
              <w:autoSpaceDN w:val="0"/>
              <w:adjustRightInd w:val="0"/>
              <w:spacing w:line="240" w:lineRule="auto"/>
              <w:rPr>
                <w:b/>
                <w:sz w:val="18"/>
                <w:szCs w:val="18"/>
              </w:rPr>
            </w:pPr>
            <w:r>
              <w:rPr>
                <w:b/>
                <w:sz w:val="18"/>
                <w:szCs w:val="18"/>
              </w:rPr>
              <w:t xml:space="preserve">Email marketing effectively enables businesses to share information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5180B8A"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67F737D" w14:textId="77777777" w:rsidR="00AB4B0A" w:rsidRDefault="00AB4B0A" w:rsidP="007A63AE">
            <w:pPr>
              <w:autoSpaceDE w:val="0"/>
              <w:autoSpaceDN w:val="0"/>
              <w:adjustRightInd w:val="0"/>
              <w:spacing w:line="240" w:lineRule="auto"/>
              <w:rPr>
                <w:sz w:val="18"/>
                <w:szCs w:val="18"/>
              </w:rPr>
            </w:pPr>
          </w:p>
        </w:tc>
      </w:tr>
      <w:tr w:rsidR="00AB4B0A" w14:paraId="663B5E67" w14:textId="77777777" w:rsidTr="007A63AE">
        <w:trPr>
          <w:cantSplit/>
          <w:trHeight w:val="231"/>
          <w:tblHeader/>
        </w:trPr>
        <w:tc>
          <w:tcPr>
            <w:tcW w:w="995" w:type="dxa"/>
            <w:tcBorders>
              <w:top w:val="nil"/>
              <w:left w:val="nil"/>
              <w:bottom w:val="nil"/>
              <w:right w:val="nil"/>
            </w:tcBorders>
            <w:shd w:val="clear" w:color="auto" w:fill="FFFFFF"/>
          </w:tcPr>
          <w:p w14:paraId="17DECFCF"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59D6F1BE"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604F30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6ECD1DA"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5C98A9D9" w14:textId="77777777" w:rsidTr="007A63AE">
        <w:trPr>
          <w:cantSplit/>
          <w:trHeight w:val="231"/>
          <w:tblHeader/>
        </w:trPr>
        <w:tc>
          <w:tcPr>
            <w:tcW w:w="995" w:type="dxa"/>
            <w:tcBorders>
              <w:top w:val="nil"/>
              <w:left w:val="nil"/>
              <w:bottom w:val="nil"/>
              <w:right w:val="nil"/>
            </w:tcBorders>
            <w:shd w:val="clear" w:color="auto" w:fill="FFFFFF"/>
          </w:tcPr>
          <w:p w14:paraId="0EA176D4"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63585B96"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FBE68A7"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6C19C5E"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1.2</w:t>
            </w:r>
          </w:p>
        </w:tc>
      </w:tr>
      <w:tr w:rsidR="00AB4B0A" w14:paraId="3E0E83EB" w14:textId="77777777" w:rsidTr="007A63AE">
        <w:trPr>
          <w:cantSplit/>
          <w:trHeight w:val="231"/>
          <w:tblHeader/>
        </w:trPr>
        <w:tc>
          <w:tcPr>
            <w:tcW w:w="995" w:type="dxa"/>
            <w:tcBorders>
              <w:top w:val="nil"/>
              <w:left w:val="nil"/>
              <w:bottom w:val="nil"/>
              <w:right w:val="nil"/>
            </w:tcBorders>
            <w:shd w:val="clear" w:color="auto" w:fill="FFFFFF"/>
          </w:tcPr>
          <w:p w14:paraId="67B8D2A8"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876554B" w14:textId="77777777" w:rsidR="00AB4B0A" w:rsidRDefault="00AB4B0A" w:rsidP="007A63AE">
            <w:pPr>
              <w:autoSpaceDE w:val="0"/>
              <w:autoSpaceDN w:val="0"/>
              <w:adjustRightInd w:val="0"/>
              <w:spacing w:line="240" w:lineRule="auto"/>
              <w:rPr>
                <w:sz w:val="18"/>
                <w:szCs w:val="18"/>
              </w:rPr>
            </w:pPr>
            <w:r>
              <w:rPr>
                <w:sz w:val="18"/>
                <w:szCs w:val="18"/>
              </w:rPr>
              <w:t xml:space="preserve">Neutral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EB2E50E"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00A168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009FBEBF" w14:textId="77777777" w:rsidTr="007A63AE">
        <w:trPr>
          <w:cantSplit/>
          <w:trHeight w:val="231"/>
          <w:tblHeader/>
        </w:trPr>
        <w:tc>
          <w:tcPr>
            <w:tcW w:w="995" w:type="dxa"/>
            <w:tcBorders>
              <w:top w:val="nil"/>
              <w:left w:val="nil"/>
              <w:bottom w:val="nil"/>
              <w:right w:val="nil"/>
            </w:tcBorders>
            <w:shd w:val="clear" w:color="auto" w:fill="FFFFFF"/>
          </w:tcPr>
          <w:p w14:paraId="4DE7B087"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C6C02EF"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6B9672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1B67B29"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28.0</w:t>
            </w:r>
          </w:p>
        </w:tc>
      </w:tr>
      <w:tr w:rsidR="00AB4B0A" w14:paraId="58751DF7" w14:textId="77777777" w:rsidTr="007A63AE">
        <w:trPr>
          <w:cantSplit/>
          <w:trHeight w:val="231"/>
          <w:tblHeader/>
        </w:trPr>
        <w:tc>
          <w:tcPr>
            <w:tcW w:w="995" w:type="dxa"/>
            <w:tcBorders>
              <w:top w:val="nil"/>
              <w:left w:val="nil"/>
              <w:bottom w:val="nil"/>
              <w:right w:val="nil"/>
            </w:tcBorders>
            <w:shd w:val="clear" w:color="auto" w:fill="FFFFFF"/>
          </w:tcPr>
          <w:p w14:paraId="0B65599E"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A2BA6AA"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7A5A9CE"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96FFE2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64.6</w:t>
            </w:r>
          </w:p>
        </w:tc>
      </w:tr>
      <w:tr w:rsidR="00AB4B0A" w14:paraId="2BA8C2D5" w14:textId="77777777" w:rsidTr="007A63AE">
        <w:trPr>
          <w:cantSplit/>
          <w:trHeight w:val="231"/>
          <w:tblHeader/>
        </w:trPr>
        <w:tc>
          <w:tcPr>
            <w:tcW w:w="5392" w:type="dxa"/>
            <w:gridSpan w:val="2"/>
            <w:tcBorders>
              <w:top w:val="nil"/>
              <w:left w:val="nil"/>
              <w:bottom w:val="nil"/>
              <w:right w:val="nil"/>
            </w:tcBorders>
            <w:shd w:val="clear" w:color="auto" w:fill="FFFFFF"/>
          </w:tcPr>
          <w:p w14:paraId="200B6ED0" w14:textId="77777777" w:rsidR="00AB4B0A" w:rsidRDefault="00AB4B0A" w:rsidP="007A63AE">
            <w:pPr>
              <w:autoSpaceDE w:val="0"/>
              <w:autoSpaceDN w:val="0"/>
              <w:adjustRightInd w:val="0"/>
              <w:spacing w:line="240" w:lineRule="auto"/>
              <w:rPr>
                <w:b/>
                <w:sz w:val="18"/>
                <w:szCs w:val="18"/>
              </w:rPr>
            </w:pPr>
            <w:r>
              <w:rPr>
                <w:b/>
                <w:sz w:val="18"/>
                <w:szCs w:val="18"/>
              </w:rPr>
              <w:t>Email is a cost-efficient channel which businesses  shares information</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1A6F27B"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CB15F7B" w14:textId="77777777" w:rsidR="00AB4B0A" w:rsidRDefault="00AB4B0A" w:rsidP="007A63AE">
            <w:pPr>
              <w:autoSpaceDE w:val="0"/>
              <w:autoSpaceDN w:val="0"/>
              <w:adjustRightInd w:val="0"/>
              <w:spacing w:line="240" w:lineRule="auto"/>
              <w:rPr>
                <w:sz w:val="18"/>
                <w:szCs w:val="18"/>
              </w:rPr>
            </w:pPr>
          </w:p>
        </w:tc>
      </w:tr>
      <w:tr w:rsidR="00AB4B0A" w14:paraId="4AD476E9" w14:textId="77777777" w:rsidTr="007A63AE">
        <w:trPr>
          <w:cantSplit/>
          <w:trHeight w:val="231"/>
          <w:tblHeader/>
        </w:trPr>
        <w:tc>
          <w:tcPr>
            <w:tcW w:w="995" w:type="dxa"/>
            <w:tcBorders>
              <w:top w:val="nil"/>
              <w:left w:val="nil"/>
              <w:bottom w:val="nil"/>
              <w:right w:val="nil"/>
            </w:tcBorders>
            <w:shd w:val="clear" w:color="auto" w:fill="FFFFFF"/>
          </w:tcPr>
          <w:p w14:paraId="0447345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AB04BC5"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8578DB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1E3CA4A"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9.8</w:t>
            </w:r>
          </w:p>
        </w:tc>
      </w:tr>
      <w:tr w:rsidR="00AB4B0A" w14:paraId="5C5AA215" w14:textId="77777777" w:rsidTr="007A63AE">
        <w:trPr>
          <w:cantSplit/>
          <w:trHeight w:val="231"/>
          <w:tblHeader/>
        </w:trPr>
        <w:tc>
          <w:tcPr>
            <w:tcW w:w="995" w:type="dxa"/>
            <w:tcBorders>
              <w:top w:val="nil"/>
              <w:left w:val="nil"/>
              <w:bottom w:val="nil"/>
              <w:right w:val="nil"/>
            </w:tcBorders>
            <w:shd w:val="clear" w:color="auto" w:fill="FFFFFF"/>
          </w:tcPr>
          <w:p w14:paraId="53E2B66A"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B7CDE52"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069B326"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20A9DF6"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6AF7C1AE" w14:textId="77777777" w:rsidTr="007A63AE">
        <w:trPr>
          <w:cantSplit/>
          <w:trHeight w:val="231"/>
          <w:tblHeader/>
        </w:trPr>
        <w:tc>
          <w:tcPr>
            <w:tcW w:w="995" w:type="dxa"/>
            <w:tcBorders>
              <w:top w:val="nil"/>
              <w:left w:val="nil"/>
              <w:bottom w:val="nil"/>
              <w:right w:val="nil"/>
            </w:tcBorders>
            <w:shd w:val="clear" w:color="auto" w:fill="FFFFFF"/>
          </w:tcPr>
          <w:p w14:paraId="1C08F6E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EF54F71"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3F5732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A4E5AA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5970FB4F" w14:textId="77777777" w:rsidTr="007A63AE">
        <w:trPr>
          <w:cantSplit/>
          <w:trHeight w:val="231"/>
          <w:tblHeader/>
        </w:trPr>
        <w:tc>
          <w:tcPr>
            <w:tcW w:w="995" w:type="dxa"/>
            <w:tcBorders>
              <w:top w:val="nil"/>
              <w:left w:val="nil"/>
              <w:bottom w:val="nil"/>
              <w:right w:val="nil"/>
            </w:tcBorders>
            <w:shd w:val="clear" w:color="auto" w:fill="FFFFFF"/>
          </w:tcPr>
          <w:p w14:paraId="3DCE1F54"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794C1BE"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0D962E7"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EB3F95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59.8</w:t>
            </w:r>
          </w:p>
        </w:tc>
      </w:tr>
      <w:tr w:rsidR="00AB4B0A" w14:paraId="6F33B1D6" w14:textId="77777777" w:rsidTr="007A63AE">
        <w:trPr>
          <w:cantSplit/>
          <w:trHeight w:val="231"/>
          <w:tblHeader/>
        </w:trPr>
        <w:tc>
          <w:tcPr>
            <w:tcW w:w="995" w:type="dxa"/>
            <w:tcBorders>
              <w:top w:val="nil"/>
              <w:left w:val="nil"/>
              <w:bottom w:val="nil"/>
              <w:right w:val="nil"/>
            </w:tcBorders>
            <w:shd w:val="clear" w:color="auto" w:fill="FFFFFF"/>
          </w:tcPr>
          <w:p w14:paraId="5E65DFD6"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549024B"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CE999C9"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8BDAA1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24.4</w:t>
            </w:r>
          </w:p>
        </w:tc>
      </w:tr>
      <w:tr w:rsidR="00AB4B0A" w14:paraId="0F266168" w14:textId="77777777" w:rsidTr="007A63AE">
        <w:trPr>
          <w:cantSplit/>
          <w:trHeight w:val="231"/>
          <w:tblHeader/>
        </w:trPr>
        <w:tc>
          <w:tcPr>
            <w:tcW w:w="5392" w:type="dxa"/>
            <w:gridSpan w:val="2"/>
            <w:tcBorders>
              <w:top w:val="nil"/>
              <w:left w:val="nil"/>
              <w:bottom w:val="nil"/>
              <w:right w:val="nil"/>
            </w:tcBorders>
            <w:shd w:val="clear" w:color="auto" w:fill="FFFFFF"/>
          </w:tcPr>
          <w:p w14:paraId="2D3A4B64" w14:textId="77777777" w:rsidR="00AB4B0A" w:rsidRDefault="00AB4B0A" w:rsidP="007A63AE">
            <w:pPr>
              <w:autoSpaceDE w:val="0"/>
              <w:autoSpaceDN w:val="0"/>
              <w:adjustRightInd w:val="0"/>
              <w:spacing w:line="240" w:lineRule="auto"/>
              <w:rPr>
                <w:b/>
                <w:sz w:val="18"/>
                <w:szCs w:val="18"/>
              </w:rPr>
            </w:pPr>
            <w:r>
              <w:rPr>
                <w:b/>
                <w:sz w:val="18"/>
                <w:szCs w:val="18"/>
              </w:rPr>
              <w:t>Email marketing contributes to building long-term relationships between fashion businesses and customers</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06AFD57"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385CD6C" w14:textId="77777777" w:rsidR="00AB4B0A" w:rsidRDefault="00AB4B0A" w:rsidP="007A63AE">
            <w:pPr>
              <w:autoSpaceDE w:val="0"/>
              <w:autoSpaceDN w:val="0"/>
              <w:adjustRightInd w:val="0"/>
              <w:spacing w:line="240" w:lineRule="auto"/>
              <w:rPr>
                <w:sz w:val="18"/>
                <w:szCs w:val="18"/>
              </w:rPr>
            </w:pPr>
          </w:p>
        </w:tc>
      </w:tr>
      <w:tr w:rsidR="00AB4B0A" w14:paraId="19486164" w14:textId="77777777" w:rsidTr="007A63AE">
        <w:trPr>
          <w:cantSplit/>
          <w:trHeight w:val="231"/>
          <w:tblHeader/>
        </w:trPr>
        <w:tc>
          <w:tcPr>
            <w:tcW w:w="995" w:type="dxa"/>
            <w:tcBorders>
              <w:top w:val="nil"/>
              <w:left w:val="nil"/>
              <w:bottom w:val="nil"/>
              <w:right w:val="nil"/>
            </w:tcBorders>
            <w:shd w:val="clear" w:color="auto" w:fill="FFFFFF"/>
          </w:tcPr>
          <w:p w14:paraId="4E739CF6"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4595C76"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33D059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7</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70B585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8.5</w:t>
            </w:r>
          </w:p>
        </w:tc>
      </w:tr>
      <w:tr w:rsidR="00AB4B0A" w14:paraId="2DBB16F4" w14:textId="77777777" w:rsidTr="007A63AE">
        <w:trPr>
          <w:cantSplit/>
          <w:trHeight w:val="231"/>
          <w:tblHeader/>
        </w:trPr>
        <w:tc>
          <w:tcPr>
            <w:tcW w:w="995" w:type="dxa"/>
            <w:tcBorders>
              <w:top w:val="nil"/>
              <w:left w:val="nil"/>
              <w:bottom w:val="nil"/>
              <w:right w:val="nil"/>
            </w:tcBorders>
            <w:shd w:val="clear" w:color="auto" w:fill="FFFFFF"/>
          </w:tcPr>
          <w:p w14:paraId="08CCE8C3"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80A337E"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A663A8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EDFE0AD"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2A0B8D7B" w14:textId="77777777" w:rsidTr="007A63AE">
        <w:trPr>
          <w:cantSplit/>
          <w:trHeight w:val="231"/>
          <w:tblHeader/>
        </w:trPr>
        <w:tc>
          <w:tcPr>
            <w:tcW w:w="995" w:type="dxa"/>
            <w:tcBorders>
              <w:top w:val="nil"/>
              <w:left w:val="nil"/>
              <w:bottom w:val="nil"/>
              <w:right w:val="nil"/>
            </w:tcBorders>
            <w:shd w:val="clear" w:color="auto" w:fill="FFFFFF"/>
          </w:tcPr>
          <w:p w14:paraId="7D6C5AC4"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0E30006"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F84B288"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0C1E8C5"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12.2</w:t>
            </w:r>
          </w:p>
        </w:tc>
      </w:tr>
      <w:tr w:rsidR="00AB4B0A" w14:paraId="69D369B7" w14:textId="77777777" w:rsidTr="007A63AE">
        <w:trPr>
          <w:cantSplit/>
          <w:trHeight w:val="231"/>
          <w:tblHeader/>
        </w:trPr>
        <w:tc>
          <w:tcPr>
            <w:tcW w:w="995" w:type="dxa"/>
            <w:tcBorders>
              <w:top w:val="nil"/>
              <w:left w:val="nil"/>
              <w:bottom w:val="nil"/>
              <w:right w:val="nil"/>
            </w:tcBorders>
            <w:shd w:val="clear" w:color="auto" w:fill="FFFFFF"/>
          </w:tcPr>
          <w:p w14:paraId="183F7F34"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56FFB2DC"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A7D96A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F083B3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59.8</w:t>
            </w:r>
          </w:p>
        </w:tc>
      </w:tr>
      <w:tr w:rsidR="00AB4B0A" w14:paraId="46ED6A48" w14:textId="77777777" w:rsidTr="007A63AE">
        <w:trPr>
          <w:cantSplit/>
          <w:trHeight w:val="231"/>
          <w:tblHeader/>
        </w:trPr>
        <w:tc>
          <w:tcPr>
            <w:tcW w:w="995" w:type="dxa"/>
            <w:tcBorders>
              <w:top w:val="nil"/>
              <w:left w:val="nil"/>
              <w:bottom w:val="nil"/>
              <w:right w:val="nil"/>
            </w:tcBorders>
            <w:shd w:val="clear" w:color="auto" w:fill="FFFFFF"/>
          </w:tcPr>
          <w:p w14:paraId="6E8B840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9558FC8"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279DA2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14</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7B3C73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17.1</w:t>
            </w:r>
          </w:p>
        </w:tc>
      </w:tr>
      <w:tr w:rsidR="00AB4B0A" w14:paraId="03EEEF30" w14:textId="77777777" w:rsidTr="007A63AE">
        <w:trPr>
          <w:cantSplit/>
          <w:trHeight w:val="231"/>
          <w:tblHeader/>
        </w:trPr>
        <w:tc>
          <w:tcPr>
            <w:tcW w:w="5392" w:type="dxa"/>
            <w:gridSpan w:val="2"/>
            <w:tcBorders>
              <w:top w:val="nil"/>
              <w:left w:val="nil"/>
              <w:bottom w:val="nil"/>
              <w:right w:val="nil"/>
            </w:tcBorders>
            <w:shd w:val="clear" w:color="auto" w:fill="FFFFFF"/>
          </w:tcPr>
          <w:p w14:paraId="1D1330F0" w14:textId="77777777" w:rsidR="00AB4B0A" w:rsidRDefault="00AB4B0A" w:rsidP="007A63AE">
            <w:pPr>
              <w:autoSpaceDE w:val="0"/>
              <w:autoSpaceDN w:val="0"/>
              <w:adjustRightInd w:val="0"/>
              <w:spacing w:line="240" w:lineRule="auto"/>
              <w:rPr>
                <w:b/>
                <w:sz w:val="18"/>
                <w:szCs w:val="18"/>
              </w:rPr>
            </w:pPr>
            <w:r>
              <w:rPr>
                <w:b/>
                <w:sz w:val="18"/>
                <w:szCs w:val="18"/>
              </w:rPr>
              <w:t>Email marketing is a meaningful channel for building connections between companies and customers</w:t>
            </w:r>
            <w:r>
              <w:rPr>
                <w:b/>
                <w:bCs/>
                <w:color w:val="000000"/>
                <w:sz w:val="18"/>
                <w:szCs w:val="18"/>
              </w:rPr>
              <w:t xml:space="preserve">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449266E"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5540921" w14:textId="77777777" w:rsidR="00AB4B0A" w:rsidRDefault="00AB4B0A" w:rsidP="007A63AE">
            <w:pPr>
              <w:autoSpaceDE w:val="0"/>
              <w:autoSpaceDN w:val="0"/>
              <w:adjustRightInd w:val="0"/>
              <w:spacing w:line="240" w:lineRule="auto"/>
              <w:rPr>
                <w:sz w:val="18"/>
                <w:szCs w:val="18"/>
              </w:rPr>
            </w:pPr>
          </w:p>
        </w:tc>
      </w:tr>
      <w:tr w:rsidR="00AB4B0A" w14:paraId="5CEEC772" w14:textId="77777777" w:rsidTr="007A63AE">
        <w:trPr>
          <w:cantSplit/>
          <w:trHeight w:val="231"/>
          <w:tblHeader/>
        </w:trPr>
        <w:tc>
          <w:tcPr>
            <w:tcW w:w="995" w:type="dxa"/>
            <w:tcBorders>
              <w:top w:val="nil"/>
              <w:left w:val="nil"/>
              <w:bottom w:val="nil"/>
              <w:right w:val="nil"/>
            </w:tcBorders>
            <w:shd w:val="clear" w:color="auto" w:fill="FFFFFF"/>
          </w:tcPr>
          <w:p w14:paraId="005AC0C2"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4A18E6C"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4E184B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AACA97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7F0B6FAF" w14:textId="77777777" w:rsidTr="007A63AE">
        <w:trPr>
          <w:cantSplit/>
          <w:trHeight w:val="231"/>
          <w:tblHeader/>
        </w:trPr>
        <w:tc>
          <w:tcPr>
            <w:tcW w:w="995" w:type="dxa"/>
            <w:tcBorders>
              <w:top w:val="nil"/>
              <w:left w:val="nil"/>
              <w:bottom w:val="nil"/>
              <w:right w:val="nil"/>
            </w:tcBorders>
            <w:shd w:val="clear" w:color="auto" w:fill="FFFFFF"/>
          </w:tcPr>
          <w:p w14:paraId="4F66529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37BD742"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0FDB55F"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023F8C6"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3A6B358B" w14:textId="77777777" w:rsidTr="007A63AE">
        <w:trPr>
          <w:cantSplit/>
          <w:trHeight w:val="231"/>
          <w:tblHeader/>
        </w:trPr>
        <w:tc>
          <w:tcPr>
            <w:tcW w:w="995" w:type="dxa"/>
            <w:tcBorders>
              <w:top w:val="nil"/>
              <w:left w:val="nil"/>
              <w:bottom w:val="nil"/>
              <w:right w:val="nil"/>
            </w:tcBorders>
            <w:shd w:val="clear" w:color="auto" w:fill="FFFFFF"/>
          </w:tcPr>
          <w:p w14:paraId="74C88FC6"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D40891A"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FD8931F"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290DC95"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9.8</w:t>
            </w:r>
          </w:p>
        </w:tc>
      </w:tr>
      <w:tr w:rsidR="00AB4B0A" w14:paraId="51C62489" w14:textId="77777777" w:rsidTr="007A63AE">
        <w:trPr>
          <w:cantSplit/>
          <w:trHeight w:val="231"/>
          <w:tblHeader/>
        </w:trPr>
        <w:tc>
          <w:tcPr>
            <w:tcW w:w="995" w:type="dxa"/>
            <w:tcBorders>
              <w:top w:val="nil"/>
              <w:left w:val="nil"/>
              <w:bottom w:val="nil"/>
              <w:right w:val="nil"/>
            </w:tcBorders>
            <w:shd w:val="clear" w:color="auto" w:fill="FFFFFF"/>
          </w:tcPr>
          <w:p w14:paraId="3DF1E140"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35B203B"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9F031F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EB93228"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50.0</w:t>
            </w:r>
          </w:p>
        </w:tc>
      </w:tr>
      <w:tr w:rsidR="00AB4B0A" w14:paraId="33C3EFA9" w14:textId="77777777" w:rsidTr="007A63AE">
        <w:trPr>
          <w:cantSplit/>
          <w:trHeight w:val="231"/>
          <w:tblHeader/>
        </w:trPr>
        <w:tc>
          <w:tcPr>
            <w:tcW w:w="995" w:type="dxa"/>
            <w:tcBorders>
              <w:top w:val="nil"/>
              <w:left w:val="nil"/>
              <w:bottom w:val="nil"/>
              <w:right w:val="nil"/>
            </w:tcBorders>
            <w:shd w:val="clear" w:color="auto" w:fill="FFFFFF"/>
          </w:tcPr>
          <w:p w14:paraId="39748D49"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75D0A7A"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767C5CF"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27</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31C67B9"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32.9</w:t>
            </w:r>
          </w:p>
        </w:tc>
      </w:tr>
      <w:tr w:rsidR="00AB4B0A" w14:paraId="2D6EE385" w14:textId="77777777" w:rsidTr="007A63AE">
        <w:trPr>
          <w:cantSplit/>
          <w:trHeight w:val="231"/>
          <w:tblHeader/>
        </w:trPr>
        <w:tc>
          <w:tcPr>
            <w:tcW w:w="5392" w:type="dxa"/>
            <w:gridSpan w:val="2"/>
            <w:tcBorders>
              <w:top w:val="nil"/>
              <w:left w:val="nil"/>
              <w:bottom w:val="nil"/>
              <w:right w:val="nil"/>
            </w:tcBorders>
            <w:shd w:val="clear" w:color="auto" w:fill="FFFFFF"/>
          </w:tcPr>
          <w:p w14:paraId="7ECDFCDC" w14:textId="77777777" w:rsidR="00AB4B0A" w:rsidRDefault="00AB4B0A" w:rsidP="007A63AE">
            <w:pPr>
              <w:autoSpaceDE w:val="0"/>
              <w:autoSpaceDN w:val="0"/>
              <w:adjustRightInd w:val="0"/>
              <w:spacing w:line="240" w:lineRule="auto"/>
              <w:rPr>
                <w:sz w:val="18"/>
                <w:szCs w:val="18"/>
              </w:rPr>
            </w:pPr>
            <w:r>
              <w:rPr>
                <w:b/>
                <w:sz w:val="18"/>
                <w:szCs w:val="18"/>
              </w:rPr>
              <w:t>Email marketing plays a significant role in increasing my awareness related to purchasing decisions in the fashion industry</w:t>
            </w:r>
            <w:r>
              <w:rPr>
                <w:b/>
                <w:bCs/>
                <w:color w:val="000000"/>
                <w:sz w:val="18"/>
                <w:szCs w:val="18"/>
              </w:rPr>
              <w:t xml:space="preserve">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F6A754A" w14:textId="77777777" w:rsidR="00AB4B0A" w:rsidRDefault="00AB4B0A" w:rsidP="007A63AE">
            <w:pPr>
              <w:autoSpaceDE w:val="0"/>
              <w:autoSpaceDN w:val="0"/>
              <w:adjustRightInd w:val="0"/>
              <w:spacing w:line="240" w:lineRule="auto"/>
              <w:rPr>
                <w:color w:val="000000"/>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2226AFA" w14:textId="77777777" w:rsidR="00AB4B0A" w:rsidRDefault="00AB4B0A" w:rsidP="007A63AE">
            <w:pPr>
              <w:autoSpaceDE w:val="0"/>
              <w:autoSpaceDN w:val="0"/>
              <w:adjustRightInd w:val="0"/>
              <w:spacing w:line="240" w:lineRule="auto"/>
              <w:rPr>
                <w:color w:val="000000"/>
                <w:sz w:val="18"/>
                <w:szCs w:val="18"/>
              </w:rPr>
            </w:pPr>
          </w:p>
        </w:tc>
      </w:tr>
      <w:tr w:rsidR="00AB4B0A" w14:paraId="0967E56A" w14:textId="77777777" w:rsidTr="007A63AE">
        <w:trPr>
          <w:cantSplit/>
          <w:trHeight w:val="231"/>
          <w:tblHeader/>
        </w:trPr>
        <w:tc>
          <w:tcPr>
            <w:tcW w:w="995" w:type="dxa"/>
            <w:tcBorders>
              <w:top w:val="nil"/>
              <w:left w:val="nil"/>
              <w:bottom w:val="nil"/>
              <w:right w:val="nil"/>
            </w:tcBorders>
            <w:shd w:val="clear" w:color="auto" w:fill="FFFFFF"/>
          </w:tcPr>
          <w:p w14:paraId="121B31F9"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858C9F7"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148DE86"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38D93B2"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1.2</w:t>
            </w:r>
          </w:p>
        </w:tc>
      </w:tr>
      <w:tr w:rsidR="00AB4B0A" w14:paraId="76CDC16C" w14:textId="77777777" w:rsidTr="007A63AE">
        <w:trPr>
          <w:cantSplit/>
          <w:trHeight w:val="231"/>
          <w:tblHeader/>
        </w:trPr>
        <w:tc>
          <w:tcPr>
            <w:tcW w:w="995" w:type="dxa"/>
            <w:tcBorders>
              <w:top w:val="nil"/>
              <w:left w:val="nil"/>
              <w:bottom w:val="nil"/>
              <w:right w:val="nil"/>
            </w:tcBorders>
            <w:shd w:val="clear" w:color="auto" w:fill="FFFFFF"/>
          </w:tcPr>
          <w:p w14:paraId="71D8CD80"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55097F8"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FE2D14C"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B842008"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1.2</w:t>
            </w:r>
          </w:p>
        </w:tc>
      </w:tr>
      <w:tr w:rsidR="00AB4B0A" w14:paraId="5BB34801" w14:textId="77777777" w:rsidTr="007A63AE">
        <w:trPr>
          <w:cantSplit/>
          <w:trHeight w:val="231"/>
          <w:tblHeader/>
        </w:trPr>
        <w:tc>
          <w:tcPr>
            <w:tcW w:w="995" w:type="dxa"/>
            <w:tcBorders>
              <w:top w:val="nil"/>
              <w:left w:val="nil"/>
              <w:bottom w:val="nil"/>
              <w:right w:val="nil"/>
            </w:tcBorders>
            <w:shd w:val="clear" w:color="auto" w:fill="FFFFFF"/>
          </w:tcPr>
          <w:p w14:paraId="4E82495D"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7455BA9" w14:textId="77777777" w:rsidR="00AB4B0A" w:rsidRDefault="00AB4B0A" w:rsidP="007A63AE">
            <w:pPr>
              <w:autoSpaceDE w:val="0"/>
              <w:autoSpaceDN w:val="0"/>
              <w:adjustRightInd w:val="0"/>
              <w:spacing w:line="240" w:lineRule="auto"/>
              <w:rPr>
                <w:sz w:val="18"/>
                <w:szCs w:val="18"/>
              </w:rPr>
            </w:pPr>
            <w:r>
              <w:rPr>
                <w:sz w:val="18"/>
                <w:szCs w:val="18"/>
              </w:rPr>
              <w:t xml:space="preserve">Neutral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ADA4B4B"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387617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6.1</w:t>
            </w:r>
          </w:p>
        </w:tc>
      </w:tr>
      <w:tr w:rsidR="00AB4B0A" w14:paraId="2FBF47BE" w14:textId="77777777" w:rsidTr="007A63AE">
        <w:trPr>
          <w:cantSplit/>
          <w:trHeight w:val="231"/>
          <w:tblHeader/>
        </w:trPr>
        <w:tc>
          <w:tcPr>
            <w:tcW w:w="995" w:type="dxa"/>
            <w:tcBorders>
              <w:top w:val="nil"/>
              <w:left w:val="nil"/>
              <w:bottom w:val="nil"/>
              <w:right w:val="nil"/>
            </w:tcBorders>
            <w:shd w:val="clear" w:color="auto" w:fill="FFFFFF"/>
          </w:tcPr>
          <w:p w14:paraId="07DE4188"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484B8D9"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2B450C0"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A8A893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61.0</w:t>
            </w:r>
          </w:p>
        </w:tc>
      </w:tr>
      <w:tr w:rsidR="00AB4B0A" w14:paraId="35FB8EE9" w14:textId="77777777" w:rsidTr="007A63AE">
        <w:trPr>
          <w:cantSplit/>
          <w:trHeight w:val="231"/>
          <w:tblHeader/>
        </w:trPr>
        <w:tc>
          <w:tcPr>
            <w:tcW w:w="995" w:type="dxa"/>
            <w:tcBorders>
              <w:top w:val="nil"/>
              <w:left w:val="nil"/>
              <w:bottom w:val="nil"/>
              <w:right w:val="nil"/>
            </w:tcBorders>
            <w:shd w:val="clear" w:color="auto" w:fill="FFFFFF"/>
          </w:tcPr>
          <w:p w14:paraId="58301D69"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8E539BC"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CE4AD0D"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BCF97B4"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30.5</w:t>
            </w:r>
          </w:p>
        </w:tc>
      </w:tr>
      <w:tr w:rsidR="00AB4B0A" w14:paraId="1027A1A1" w14:textId="77777777" w:rsidTr="007A63AE">
        <w:trPr>
          <w:cantSplit/>
          <w:trHeight w:val="231"/>
          <w:tblHeader/>
        </w:trPr>
        <w:tc>
          <w:tcPr>
            <w:tcW w:w="5392" w:type="dxa"/>
            <w:gridSpan w:val="2"/>
            <w:tcBorders>
              <w:top w:val="nil"/>
              <w:left w:val="nil"/>
              <w:bottom w:val="nil"/>
              <w:right w:val="nil"/>
            </w:tcBorders>
            <w:shd w:val="clear" w:color="auto" w:fill="FFFFFF"/>
          </w:tcPr>
          <w:p w14:paraId="0EA6552B" w14:textId="77777777" w:rsidR="00AB4B0A" w:rsidRDefault="00AB4B0A" w:rsidP="007A63AE">
            <w:pPr>
              <w:autoSpaceDE w:val="0"/>
              <w:autoSpaceDN w:val="0"/>
              <w:adjustRightInd w:val="0"/>
              <w:spacing w:line="240" w:lineRule="auto"/>
              <w:rPr>
                <w:sz w:val="18"/>
                <w:szCs w:val="18"/>
              </w:rPr>
            </w:pPr>
            <w:r>
              <w:rPr>
                <w:b/>
                <w:sz w:val="18"/>
                <w:szCs w:val="18"/>
              </w:rPr>
              <w:t>Email marketing generates high response rates among customers in the fashion industry</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E1E01E7" w14:textId="77777777" w:rsidR="00AB4B0A" w:rsidRDefault="00AB4B0A" w:rsidP="007A63AE">
            <w:pPr>
              <w:autoSpaceDE w:val="0"/>
              <w:autoSpaceDN w:val="0"/>
              <w:adjustRightInd w:val="0"/>
              <w:spacing w:line="240" w:lineRule="auto"/>
              <w:rPr>
                <w:color w:val="000000"/>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03BC600" w14:textId="77777777" w:rsidR="00AB4B0A" w:rsidRDefault="00AB4B0A" w:rsidP="007A63AE">
            <w:pPr>
              <w:autoSpaceDE w:val="0"/>
              <w:autoSpaceDN w:val="0"/>
              <w:adjustRightInd w:val="0"/>
              <w:spacing w:line="240" w:lineRule="auto"/>
              <w:rPr>
                <w:color w:val="000000"/>
                <w:sz w:val="18"/>
                <w:szCs w:val="18"/>
              </w:rPr>
            </w:pPr>
          </w:p>
        </w:tc>
      </w:tr>
      <w:tr w:rsidR="00AB4B0A" w14:paraId="2C581E10" w14:textId="77777777" w:rsidTr="007A63AE">
        <w:trPr>
          <w:cantSplit/>
          <w:trHeight w:val="231"/>
          <w:tblHeader/>
        </w:trPr>
        <w:tc>
          <w:tcPr>
            <w:tcW w:w="995" w:type="dxa"/>
            <w:tcBorders>
              <w:top w:val="nil"/>
              <w:left w:val="nil"/>
              <w:bottom w:val="nil"/>
              <w:right w:val="nil"/>
            </w:tcBorders>
            <w:shd w:val="clear" w:color="auto" w:fill="FFFFFF"/>
          </w:tcPr>
          <w:p w14:paraId="5B7056BC"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FBC49CF"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568829B"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567709D"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0.0</w:t>
            </w:r>
          </w:p>
        </w:tc>
      </w:tr>
      <w:tr w:rsidR="00AB4B0A" w14:paraId="35D613EA" w14:textId="77777777" w:rsidTr="007A63AE">
        <w:trPr>
          <w:cantSplit/>
          <w:trHeight w:val="231"/>
          <w:tblHeader/>
        </w:trPr>
        <w:tc>
          <w:tcPr>
            <w:tcW w:w="995" w:type="dxa"/>
            <w:tcBorders>
              <w:top w:val="nil"/>
              <w:left w:val="nil"/>
              <w:bottom w:val="nil"/>
              <w:right w:val="nil"/>
            </w:tcBorders>
            <w:shd w:val="clear" w:color="auto" w:fill="FFFFFF"/>
          </w:tcPr>
          <w:p w14:paraId="4B861C49"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2F7F981"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E2BB3AA"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D984684"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1.2</w:t>
            </w:r>
          </w:p>
        </w:tc>
      </w:tr>
      <w:tr w:rsidR="00AB4B0A" w14:paraId="3D1407CB" w14:textId="77777777" w:rsidTr="007A63AE">
        <w:trPr>
          <w:cantSplit/>
          <w:trHeight w:val="231"/>
          <w:tblHeader/>
        </w:trPr>
        <w:tc>
          <w:tcPr>
            <w:tcW w:w="995" w:type="dxa"/>
            <w:tcBorders>
              <w:top w:val="nil"/>
              <w:left w:val="nil"/>
              <w:bottom w:val="nil"/>
              <w:right w:val="nil"/>
            </w:tcBorders>
            <w:shd w:val="clear" w:color="auto" w:fill="FFFFFF"/>
          </w:tcPr>
          <w:p w14:paraId="70C6C94D"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5259240"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D685DB7"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7E025BA"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6.1</w:t>
            </w:r>
          </w:p>
        </w:tc>
      </w:tr>
      <w:tr w:rsidR="00AB4B0A" w14:paraId="0BFD9571" w14:textId="77777777" w:rsidTr="007A63AE">
        <w:trPr>
          <w:cantSplit/>
          <w:trHeight w:val="231"/>
          <w:tblHeader/>
        </w:trPr>
        <w:tc>
          <w:tcPr>
            <w:tcW w:w="995" w:type="dxa"/>
            <w:tcBorders>
              <w:top w:val="nil"/>
              <w:left w:val="nil"/>
              <w:bottom w:val="nil"/>
              <w:right w:val="nil"/>
            </w:tcBorders>
            <w:shd w:val="clear" w:color="auto" w:fill="FFFFFF"/>
          </w:tcPr>
          <w:p w14:paraId="447BCB91"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5C3D44D4"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58659F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48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E3680F1"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58.5</w:t>
            </w:r>
          </w:p>
        </w:tc>
      </w:tr>
      <w:tr w:rsidR="00AB4B0A" w14:paraId="0CD7BA12" w14:textId="77777777" w:rsidTr="007A63AE">
        <w:trPr>
          <w:cantSplit/>
          <w:trHeight w:val="231"/>
          <w:tblHeader/>
        </w:trPr>
        <w:tc>
          <w:tcPr>
            <w:tcW w:w="995" w:type="dxa"/>
            <w:tcBorders>
              <w:top w:val="nil"/>
              <w:left w:val="nil"/>
              <w:bottom w:val="single" w:sz="4" w:space="0" w:color="auto"/>
              <w:right w:val="nil"/>
            </w:tcBorders>
            <w:shd w:val="clear" w:color="auto" w:fill="FFFFFF"/>
          </w:tcPr>
          <w:p w14:paraId="1A5AB525"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single" w:sz="4" w:space="0" w:color="auto"/>
              <w:right w:val="nil"/>
            </w:tcBorders>
            <w:shd w:val="clear" w:color="auto" w:fill="FFFFFF"/>
          </w:tcPr>
          <w:p w14:paraId="24E3FC8C"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595C51DD"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28</w:t>
            </w:r>
          </w:p>
        </w:tc>
        <w:tc>
          <w:tcPr>
            <w:tcW w:w="1559"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45BD5E4E"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34.1</w:t>
            </w:r>
          </w:p>
        </w:tc>
      </w:tr>
    </w:tbl>
    <w:p w14:paraId="4B09EEF3" w14:textId="77777777" w:rsidR="00AB4B0A" w:rsidRDefault="00AB4B0A" w:rsidP="00AB4B0A">
      <w:pPr>
        <w:rPr>
          <w:szCs w:val="24"/>
        </w:rPr>
      </w:pPr>
      <w:r>
        <w:rPr>
          <w:szCs w:val="24"/>
        </w:rPr>
        <w:t>Source: Field Data, (2025)</w:t>
      </w:r>
    </w:p>
    <w:p w14:paraId="5720B2C6" w14:textId="77777777" w:rsidR="00AB4B0A" w:rsidRDefault="00AB4B0A" w:rsidP="00AB4B0A">
      <w:pPr>
        <w:rPr>
          <w:szCs w:val="24"/>
        </w:rPr>
      </w:pPr>
    </w:p>
    <w:p w14:paraId="732242BA" w14:textId="77777777" w:rsidR="00570541" w:rsidRDefault="00570541" w:rsidP="00AB4B0A">
      <w:pPr>
        <w:rPr>
          <w:szCs w:val="24"/>
        </w:rPr>
      </w:pPr>
    </w:p>
    <w:p w14:paraId="1C772F3F" w14:textId="77777777" w:rsidR="00AB4B0A" w:rsidRPr="00570541" w:rsidRDefault="00AB4B0A" w:rsidP="00570541">
      <w:pPr>
        <w:pStyle w:val="Heading2"/>
      </w:pPr>
      <w:bookmarkStart w:id="306" w:name="_Toc208958099"/>
      <w:bookmarkStart w:id="307" w:name="_Toc216747466"/>
      <w:r w:rsidRPr="00570541">
        <w:lastRenderedPageBreak/>
        <w:t>4.5 Analysis of the Perceived Influence of Social Media on Customer Purchasing Decisions in Fashion Industry</w:t>
      </w:r>
      <w:bookmarkEnd w:id="306"/>
      <w:bookmarkEnd w:id="307"/>
      <w:r w:rsidRPr="00570541">
        <w:t xml:space="preserve"> </w:t>
      </w:r>
    </w:p>
    <w:p w14:paraId="235C4B25" w14:textId="77777777" w:rsidR="00AB4B0A" w:rsidRDefault="00AB4B0A" w:rsidP="00AB4B0A">
      <w:pPr>
        <w:rPr>
          <w:szCs w:val="24"/>
        </w:rPr>
      </w:pPr>
      <w:r>
        <w:rPr>
          <w:szCs w:val="24"/>
        </w:rPr>
        <w:t xml:space="preserve">The social media platforms has fundamentally transformed how consumers interact with fashion brands, influencing purchasing decisions through dynamic, real-time engagement and personalized content. In addressing the third objective of this study which is to determine the perceived influence of social media on customer purchasing decisions in the fashion industry a quantitative approach was adopted to examine how digital interactions shape consumer choices. </w:t>
      </w:r>
    </w:p>
    <w:p w14:paraId="26BB9A51" w14:textId="77777777" w:rsidR="00AB4B0A" w:rsidRDefault="00AB4B0A" w:rsidP="00570541">
      <w:pPr>
        <w:spacing w:after="240"/>
        <w:rPr>
          <w:szCs w:val="24"/>
        </w:rPr>
      </w:pPr>
      <w:r>
        <w:rPr>
          <w:szCs w:val="24"/>
        </w:rPr>
        <w:t xml:space="preserve">Data were collected from a sample of 82 fashion consumers using a five-point Likert scale ranging from </w:t>
      </w:r>
      <w:r>
        <w:rPr>
          <w:i/>
          <w:szCs w:val="24"/>
        </w:rPr>
        <w:t>‘strongly disagree’</w:t>
      </w:r>
      <w:r>
        <w:rPr>
          <w:szCs w:val="24"/>
        </w:rPr>
        <w:t xml:space="preserve"> to </w:t>
      </w:r>
      <w:r>
        <w:rPr>
          <w:i/>
          <w:szCs w:val="24"/>
        </w:rPr>
        <w:t>‘strongly agree’</w:t>
      </w:r>
      <w:r>
        <w:rPr>
          <w:szCs w:val="24"/>
        </w:rPr>
        <w:t>. The analysis focused on key social media indicators including: product promotion, audience reach, idea exchange, user engagement, personal content sharing, and transparency. These dimensions capture the multifaceted ways social media platforms foster brand-consumer relationships, create trust, and influence buying decisions. This section presents the results of the analysis, offering insights into how respondents perceive the role of social media in shaping their fashion-related purchases. Results are illustrated in Table 4.4.</w:t>
      </w:r>
    </w:p>
    <w:p w14:paraId="061BE108" w14:textId="77777777" w:rsidR="00AB4B0A" w:rsidRDefault="00AB4B0A" w:rsidP="00AB4B0A">
      <w:pPr>
        <w:pStyle w:val="Heading3"/>
      </w:pPr>
      <w:bookmarkStart w:id="308" w:name="_Toc208958100"/>
      <w:bookmarkStart w:id="309" w:name="_Toc216747467"/>
      <w:r>
        <w:t>4.5.1 Product Promotion</w:t>
      </w:r>
      <w:bookmarkEnd w:id="308"/>
      <w:bookmarkEnd w:id="309"/>
    </w:p>
    <w:p w14:paraId="7694ADF2" w14:textId="77777777" w:rsidR="00AB4B0A" w:rsidRDefault="00AB4B0A" w:rsidP="00AB4B0A">
      <w:pPr>
        <w:rPr>
          <w:szCs w:val="24"/>
        </w:rPr>
      </w:pPr>
      <w:r>
        <w:rPr>
          <w:szCs w:val="24"/>
        </w:rPr>
        <w:t>Out of 82 customers surveyed in this study, more than half 43(52.4%) agreed that social media is an effective tool for promoting products and influencing customer purchasing decisions within the fashion industry, 29(35.4%) strongly agreed. In contrast, only small portion, 2(2.4%) strongly disagreed, 2(2.4%) disagreed, while 6(7.3%) remained neutral. (Table 4.4).</w:t>
      </w:r>
    </w:p>
    <w:p w14:paraId="40E2060A" w14:textId="77777777" w:rsidR="00AB4B0A" w:rsidRDefault="00AB4B0A" w:rsidP="00AB4B0A">
      <w:pPr>
        <w:rPr>
          <w:szCs w:val="24"/>
        </w:rPr>
      </w:pPr>
      <w:r>
        <w:rPr>
          <w:szCs w:val="24"/>
        </w:rPr>
        <w:t>These results underscore the pivotal role social media plays in shaping consumer purchasing decisions, particularly as a promotional medium that enhances visibility and stimulates purchasing interest in fashion products.</w:t>
      </w:r>
    </w:p>
    <w:p w14:paraId="3A0E817A" w14:textId="77777777" w:rsidR="00AB4B0A" w:rsidRDefault="00AB4B0A" w:rsidP="00570541">
      <w:pPr>
        <w:spacing w:after="240"/>
        <w:rPr>
          <w:szCs w:val="24"/>
        </w:rPr>
      </w:pPr>
      <w:r>
        <w:rPr>
          <w:szCs w:val="24"/>
        </w:rPr>
        <w:t xml:space="preserve">The findings of this study align with a growing body of literature emphasizing the influential role of social media in shaping consumer behavior within the fashion industry. The research by </w:t>
      </w:r>
      <w:r>
        <w:rPr>
          <w:szCs w:val="24"/>
        </w:rPr>
        <w:fldChar w:fldCharType="begin" w:fldLock="1"/>
      </w:r>
      <w:r>
        <w:rPr>
          <w:szCs w:val="24"/>
        </w:rPr>
        <w:instrText>ADDIN CSL_CITATION {"citationItems":[{"id":"ITEM-1","itemData":{"author":[{"dropping-particle":"","family":"Chowdhury","given":"M. A","non-dropping-particle":"","parse-names":false,"suffix":""},{"dropping-particle":"","family":"Rahman","given":"T","non-dropping-particle":"","parse-names":false,"suffix":""},{"dropping-particle":"","family":"Sultana","given":"N","non-dropping-particle":"","parse-names":false,"suffix":""}],"container-title":"*. International Journal of Digital Marketing","id":"ITEM-1","issue":"1","issued":{"date-parts":[["2024"]]},"page":"45–59","title":"The impact of social media marketing on consumer behavior: A study of fashion retail in emerging markets","type":"article-journal","volume":"12"},"uris":["http://www.mendeley.com/documents/?uuid=16ff042c-6849-4645-bacd-7c7ae90a4c1f"]}],"mendeley":{"formattedCitation":"(M. A. Chowdhury et al., 2024)","manualFormatting":"Chowdhury et al., (2024)","plainTextFormattedCitation":"(M. A. Chowdhury et al., 2024)","previouslyFormattedCitation":"(M. A. Chowdhury et al., 2024)"},"properties":{"noteIndex":0},"schema":"https://github.com/citation-style-language/schema/raw/master/csl-citation.json"}</w:instrText>
      </w:r>
      <w:r>
        <w:rPr>
          <w:szCs w:val="24"/>
        </w:rPr>
        <w:fldChar w:fldCharType="separate"/>
      </w:r>
      <w:r>
        <w:rPr>
          <w:szCs w:val="24"/>
        </w:rPr>
        <w:t>Chowdhury et al., (2024)</w:t>
      </w:r>
      <w:r>
        <w:rPr>
          <w:szCs w:val="24"/>
        </w:rPr>
        <w:fldChar w:fldCharType="end"/>
      </w:r>
      <w:r>
        <w:rPr>
          <w:szCs w:val="24"/>
        </w:rPr>
        <w:t xml:space="preserve"> highlighted that platforms like Instagram and TikTok enhance consumer engagement and brand visibility, ultimately driving purchase decisions through influencer collaborations and personalized content strategies. These studies support the current results by demonstrating that </w:t>
      </w:r>
      <w:r>
        <w:rPr>
          <w:szCs w:val="24"/>
        </w:rPr>
        <w:lastRenderedPageBreak/>
        <w:t xml:space="preserve">social media is not merely a communication tool but a strategic marketing channel that directly impacts consumer choices. </w:t>
      </w:r>
    </w:p>
    <w:p w14:paraId="598A08F9" w14:textId="77777777" w:rsidR="00AB4B0A" w:rsidRDefault="00AB4B0A" w:rsidP="00AB4B0A">
      <w:pPr>
        <w:pStyle w:val="Heading3"/>
      </w:pPr>
      <w:bookmarkStart w:id="310" w:name="_Toc208958101"/>
      <w:bookmarkStart w:id="311" w:name="_Toc216747468"/>
      <w:r>
        <w:t>4.5.2 Audience Reach</w:t>
      </w:r>
      <w:bookmarkEnd w:id="310"/>
      <w:bookmarkEnd w:id="311"/>
    </w:p>
    <w:p w14:paraId="1F8728A1" w14:textId="77777777" w:rsidR="00AB4B0A" w:rsidRDefault="00AB4B0A" w:rsidP="00570541">
      <w:pPr>
        <w:spacing w:after="240"/>
        <w:rPr>
          <w:szCs w:val="24"/>
        </w:rPr>
      </w:pPr>
      <w:r>
        <w:rPr>
          <w:szCs w:val="24"/>
        </w:rPr>
        <w:t>The results in Table 4.4 reveal that 50(61.0%) of respondents agreed that social media effectively facilitates connection with a broader audience, 21(25.6%) strongly agreed with this view, demonstrating widespread recognition of social media’s expansive reach. A minimal number expressed disagreement as 4(4.9%) strongly disagreed and 2(2.4%) disagreed, while 5(6.1%) remained neutral. These findings imply the integral role of social media as a networking catalyst, enabling fashion brands to engage diverse audiences beyond traditional market boundaries.</w:t>
      </w:r>
    </w:p>
    <w:p w14:paraId="7277DE46" w14:textId="77777777" w:rsidR="00570541" w:rsidRDefault="00570541" w:rsidP="00570541">
      <w:pPr>
        <w:spacing w:after="240" w:line="240" w:lineRule="auto"/>
        <w:rPr>
          <w:szCs w:val="24"/>
        </w:rPr>
      </w:pPr>
    </w:p>
    <w:p w14:paraId="1F2E58BF" w14:textId="77777777" w:rsidR="00AB4B0A" w:rsidRDefault="00AB4B0A" w:rsidP="00570541">
      <w:pPr>
        <w:spacing w:after="240"/>
        <w:rPr>
          <w:szCs w:val="24"/>
        </w:rPr>
      </w:pPr>
      <w:r>
        <w:rPr>
          <w:szCs w:val="24"/>
        </w:rPr>
        <w:t xml:space="preserve">The findings from this study are strongly supported by existing literature that highlights social media’s capacity to connect fashion brands with broader and more diverse audiences. For example, </w:t>
      </w:r>
      <w:r>
        <w:rPr>
          <w:szCs w:val="24"/>
        </w:rPr>
        <w:fldChar w:fldCharType="begin" w:fldLock="1"/>
      </w:r>
      <w:r>
        <w:rPr>
          <w:szCs w:val="24"/>
        </w:rPr>
        <w:instrText>ADDIN CSL_CITATION {"citationItems":[{"id":"ITEM-1","itemData":{"author":[{"dropping-particle":"","family":"Soliwal","given":"R","non-dropping-particle":"","parse-names":false,"suffix":""}],"container-title":"International Journal of Fashion Marketing","id":"ITEM-1","issue":"1","issued":{"date-parts":[["2024"]]},"page":"33-47","title":"Influencer marketing and audience expansion in the fashion industry: A social media lens","type":"article-journal","volume":"9"},"uris":["http://www.mendeley.com/documents/?uuid=b460e6b6-da34-4d0f-8b58-2501cfd7d9ed"]}],"mendeley":{"formattedCitation":"(Soliwal, 2024)","manualFormatting":"Soliwal, (2024)","plainTextFormattedCitation":"(Soliwal, 2024)","previouslyFormattedCitation":"(Soliwal, 2024)"},"properties":{"noteIndex":0},"schema":"https://github.com/citation-style-language/schema/raw/master/csl-citation.json"}</w:instrText>
      </w:r>
      <w:r>
        <w:rPr>
          <w:szCs w:val="24"/>
        </w:rPr>
        <w:fldChar w:fldCharType="separate"/>
      </w:r>
      <w:r>
        <w:rPr>
          <w:szCs w:val="24"/>
        </w:rPr>
        <w:t>Soliwal, (2024)</w:t>
      </w:r>
      <w:r>
        <w:rPr>
          <w:szCs w:val="24"/>
        </w:rPr>
        <w:fldChar w:fldCharType="end"/>
      </w:r>
      <w:r>
        <w:rPr>
          <w:szCs w:val="24"/>
        </w:rPr>
        <w:t xml:space="preserve"> emphasizes that platforms like Instagram, Facebook, and TikTok have revolutionized brand communication by enabling real-time engagement and global visibility, particularly through influencer marketing and user-generated content. Similarly, </w:t>
      </w:r>
      <w:r>
        <w:rPr>
          <w:szCs w:val="24"/>
        </w:rPr>
        <w:fldChar w:fldCharType="begin" w:fldLock="1"/>
      </w:r>
      <w:r>
        <w:rPr>
          <w:szCs w:val="24"/>
        </w:rPr>
        <w:instrText>ADDIN CSL_CITATION {"citationItems":[{"id":"ITEM-1","itemData":{"author":[{"dropping-particle":"","family":"Osei","given":"R","non-dropping-particle":"","parse-names":false,"suffix":""},{"dropping-particle":"","family":"Mahskey","given":"L","non-dropping-particle":"","parse-names":false,"suffix":""},{"dropping-particle":"","family":"Zhang","given":"Y","non-dropping-particle":"","parse-names":false,"suffix":""}],"container-title":"Journal of Digital Consumer Research","id":"ITEM-1","issue":"2","issued":{"date-parts":[["2024"]]},"page":"112–129","title":"Social media and the evolution of fashion brand communities: A global perspective","type":"article-journal","volume":"18"},"uris":["http://www.mendeley.com/documents/?uuid=8cab0477-8e36-420c-b3ef-18d1152f640e"]}],"mendeley":{"formattedCitation":"(Osei et al., 2024)","manualFormatting":"Osei et al., (2024)","plainTextFormattedCitation":"(Osei et al., 2024)","previouslyFormattedCitation":"(Osei et al., 2024)"},"properties":{"noteIndex":0},"schema":"https://github.com/citation-style-language/schema/raw/master/csl-citation.json"}</w:instrText>
      </w:r>
      <w:r>
        <w:rPr>
          <w:szCs w:val="24"/>
        </w:rPr>
        <w:fldChar w:fldCharType="separate"/>
      </w:r>
      <w:r>
        <w:rPr>
          <w:szCs w:val="24"/>
        </w:rPr>
        <w:t>Osei et al., (2024)</w:t>
      </w:r>
      <w:r>
        <w:rPr>
          <w:szCs w:val="24"/>
        </w:rPr>
        <w:fldChar w:fldCharType="end"/>
      </w:r>
      <w:r>
        <w:rPr>
          <w:szCs w:val="24"/>
        </w:rPr>
        <w:t xml:space="preserve"> argue that social media has created new advertising channels and online communities that allow fashion brands to bypass traditional gatekeepers and directly interact with consumers across geographic and cultural boundaries. These studies affirm the current results by illustrating how social media enhances inclusivity and accelerates trend diffusion. However, </w:t>
      </w:r>
      <w:r>
        <w:rPr>
          <w:szCs w:val="24"/>
        </w:rPr>
        <w:fldChar w:fldCharType="begin" w:fldLock="1"/>
      </w:r>
      <w:r>
        <w:rPr>
          <w:szCs w:val="24"/>
        </w:rPr>
        <w:instrText>ADDIN CSL_CITATION {"citationItems":[{"id":"ITEM-1","itemData":{"author":[{"dropping-particle":"","family":"Vavrová","given":"K","non-dropping-particle":"","parse-names":false,"suffix":""}],"container-title":"European Journal of Digital Communication","id":"ITEM-1","issue":"3","issued":{"date-parts":[["2024"]]},"page":"78–94","title":"Authenticity and saturation: Limits of social media engagement in fashion marketing","type":"article-journal","volume":"11"},"uris":["http://www.mendeley.com/documents/?uuid=9974bb44-0886-4ae1-b878-44c6fe6b24f0"]}],"mendeley":{"formattedCitation":"(Vavrová, 2024)","manualFormatting":"Vavrová (2024)","plainTextFormattedCitation":"(Vavrová, 2024)","previouslyFormattedCitation":"(Vavrová, 2024)"},"properties":{"noteIndex":0},"schema":"https://github.com/citation-style-language/schema/raw/master/csl-citation.json"}</w:instrText>
      </w:r>
      <w:r>
        <w:rPr>
          <w:szCs w:val="24"/>
        </w:rPr>
        <w:fldChar w:fldCharType="separate"/>
      </w:r>
      <w:r>
        <w:rPr>
          <w:szCs w:val="24"/>
        </w:rPr>
        <w:t>Vavrová (2024)</w:t>
      </w:r>
      <w:r>
        <w:rPr>
          <w:szCs w:val="24"/>
        </w:rPr>
        <w:fldChar w:fldCharType="end"/>
      </w:r>
      <w:r>
        <w:rPr>
          <w:szCs w:val="24"/>
        </w:rPr>
        <w:t xml:space="preserve"> notes that while the reach is expansive, the effectiveness of these connections can be influenced by content audience saturation, suggesting that not all connections translate into meaningful engagement.</w:t>
      </w:r>
    </w:p>
    <w:p w14:paraId="500F49F6" w14:textId="77777777" w:rsidR="00AB4B0A" w:rsidRDefault="00AB4B0A" w:rsidP="00AB4B0A">
      <w:pPr>
        <w:pStyle w:val="Heading3"/>
      </w:pPr>
      <w:bookmarkStart w:id="312" w:name="_Toc208958102"/>
      <w:bookmarkStart w:id="313" w:name="_Toc216747469"/>
      <w:r>
        <w:t>4.5.3 Idea Exchange</w:t>
      </w:r>
      <w:bookmarkEnd w:id="312"/>
      <w:bookmarkEnd w:id="313"/>
    </w:p>
    <w:p w14:paraId="75955382" w14:textId="77777777" w:rsidR="00AB4B0A" w:rsidRDefault="00AB4B0A" w:rsidP="00AB4B0A">
      <w:pPr>
        <w:rPr>
          <w:szCs w:val="24"/>
        </w:rPr>
      </w:pPr>
      <w:r>
        <w:rPr>
          <w:szCs w:val="24"/>
        </w:rPr>
        <w:t>Out of 82 respondents of this study, 50(61.0%) agreed that social media marketing enhances the exchange of ideas in the fashion industry in Mwenge, Dar es Salaam, followed by 21(25.6%) strongly agreed, 7(8.5%) strongly disagreed, 3(3.7%) remained neutral, and 1(1.2%) disagreed. (Table 4.4).</w:t>
      </w:r>
    </w:p>
    <w:p w14:paraId="7CB186B4" w14:textId="77777777" w:rsidR="00AB4B0A" w:rsidRDefault="00AB4B0A" w:rsidP="00570541">
      <w:pPr>
        <w:spacing w:after="240"/>
        <w:rPr>
          <w:szCs w:val="24"/>
        </w:rPr>
      </w:pPr>
      <w:r>
        <w:rPr>
          <w:szCs w:val="24"/>
        </w:rPr>
        <w:t xml:space="preserve">Additionally, the consolidated findings indicate a total of 86.6% respondents either agreed or strongly agreed that social media marketing enhances the exchange of ideas within the fashion. This consensus underscores the significant role that platforms like Instagram, Facebook, and TikTok play in fostering interactive </w:t>
      </w:r>
      <w:r>
        <w:rPr>
          <w:szCs w:val="24"/>
        </w:rPr>
        <w:lastRenderedPageBreak/>
        <w:t>dialogue among consumers, designers, and marketers. This indicates that platforms like Instagram and Facebook are not only promotional tools but also interactive spaces where customers share insights, trends, and experiences that shape purchasing decisions. The minimal levels of disagreement and neutrality suggest that most consumers perceive social media as a dynamic environment that influences their choices through peer opinions, style inspiration, and brand engagement highlighting its strong impact on digital consumer behavior in this context.</w:t>
      </w:r>
    </w:p>
    <w:p w14:paraId="4E6B3AC9" w14:textId="77777777" w:rsidR="00570541" w:rsidRDefault="00570541" w:rsidP="00570541">
      <w:pPr>
        <w:spacing w:after="240" w:line="240" w:lineRule="auto"/>
        <w:rPr>
          <w:szCs w:val="24"/>
        </w:rPr>
      </w:pPr>
    </w:p>
    <w:p w14:paraId="4189978F" w14:textId="77777777" w:rsidR="00AB4B0A" w:rsidRDefault="00AB4B0A" w:rsidP="00570541">
      <w:pPr>
        <w:spacing w:after="240"/>
        <w:rPr>
          <w:szCs w:val="24"/>
        </w:rPr>
      </w:pPr>
      <w:r>
        <w:rPr>
          <w:szCs w:val="24"/>
        </w:rPr>
        <w:t xml:space="preserve">Several studies concur with these findings, reflecting the idea that social media marketing significantly enhances the exchange of ideas in the fashion industry. For instance, </w:t>
      </w:r>
      <w:r>
        <w:rPr>
          <w:szCs w:val="24"/>
        </w:rPr>
        <w:fldChar w:fldCharType="begin" w:fldLock="1"/>
      </w:r>
      <w:r>
        <w:rPr>
          <w:szCs w:val="24"/>
        </w:rPr>
        <w:instrText>ADDIN CSL_CITATION {"citationItems":[{"id":"ITEM-1","itemData":{"author":[{"dropping-particle":"","family":"Mahskey","given":"D","non-dropping-particle":"","parse-names":false,"suffix":""},{"dropping-particle":"","family":"Lwanga","given":"K","non-dropping-particle":"","parse-names":false,"suffix":""},{"dropping-particle":"","family":"Chen","given":"S","non-dropping-particle":"","parse-names":false,"suffix":""}],"container-title":"International Journal of Fashion Marketing","id":"ITEM-1","issue":"1","issued":{"date-parts":[["2024"]]},"page":"45–62","title":"Social media communities and their role in shaping fashion consumption patterns","type":"article-journal","volume":"18"},"uris":["http://www.mendeley.com/documents/?uuid=232c538a-5704-4597-b2b7-666187427b86"]}],"mendeley":{"formattedCitation":"(Mahskey et al., 2024)","manualFormatting":"Mahskey et al., (2024)","plainTextFormattedCitation":"(Mahskey et al., 2024)","previouslyFormattedCitation":"(Mahskey et al., 2024)"},"properties":{"noteIndex":0},"schema":"https://github.com/citation-style-language/schema/raw/master/csl-citation.json"}</w:instrText>
      </w:r>
      <w:r>
        <w:rPr>
          <w:szCs w:val="24"/>
        </w:rPr>
        <w:fldChar w:fldCharType="separate"/>
      </w:r>
      <w:r>
        <w:rPr>
          <w:szCs w:val="24"/>
        </w:rPr>
        <w:t>Mahskey et al., (2024)</w:t>
      </w:r>
      <w:r>
        <w:rPr>
          <w:szCs w:val="24"/>
        </w:rPr>
        <w:fldChar w:fldCharType="end"/>
      </w:r>
      <w:r>
        <w:rPr>
          <w:szCs w:val="24"/>
        </w:rPr>
        <w:t xml:space="preserve"> highlight how platforms like Instagram and YouTube enhance online communities where users share fashion trends, opinions, and personal styles, thereby shaping purchasing behavior and accelerating trend diffusion. Similarly, a systematic literature review by </w:t>
      </w:r>
      <w:r>
        <w:rPr>
          <w:szCs w:val="24"/>
        </w:rPr>
        <w:fldChar w:fldCharType="begin" w:fldLock="1"/>
      </w:r>
      <w:r>
        <w:rPr>
          <w:szCs w:val="24"/>
        </w:rPr>
        <w:instrText>ADDIN CSL_CITATION {"citationItems":[{"id":"ITEM-1","itemData":{"DOI":"https://doi.org/10.1080/20932685.2023.2237978","author":[{"dropping-particle":"","family":"Kim","given":"J","non-dropping-particle":"","parse-names":false,"suffix":""},{"dropping-particle":"","family":"Lee","given":"H","non-dropping-particle":"","parse-names":false,"suffix":""}],"container-title":"Journal of Global Fashion Marketing","id":"ITEM-1","issue":"3","issued":{"date-parts":[["2023"]]},"page":"223-238","title":"Exploring the influence of social media on sustainable fashion consumption","type":"article-journal","volume":"14"},"uris":["http://www.mendeley.com/documents/?uuid=a7dd864d-58d0-4651-b132-c14aff2c362e"]}],"mendeley":{"formattedCitation":"(Kim &amp; Lee, 2023)","manualFormatting":"Kim and Lee, (2023)","plainTextFormattedCitation":"(Kim &amp; Lee, 2023)","previouslyFormattedCitation":"(Kim &amp; Lee, 2023)"},"properties":{"noteIndex":0},"schema":"https://github.com/citation-style-language/schema/raw/master/csl-citation.json"}</w:instrText>
      </w:r>
      <w:r>
        <w:rPr>
          <w:szCs w:val="24"/>
        </w:rPr>
        <w:fldChar w:fldCharType="separate"/>
      </w:r>
      <w:r>
        <w:rPr>
          <w:szCs w:val="24"/>
        </w:rPr>
        <w:t>Kim and Lee, (2023)</w:t>
      </w:r>
      <w:r>
        <w:rPr>
          <w:szCs w:val="24"/>
        </w:rPr>
        <w:fldChar w:fldCharType="end"/>
      </w:r>
      <w:r>
        <w:rPr>
          <w:szCs w:val="24"/>
        </w:rPr>
        <w:t xml:space="preserve">  emphasizes that social media facilitates electronic word-of-mouth and consumer-brand interaction, particularly in the fashion sector. These studies support the high agreement levels observed in Mwenge, Dar es Salaam. </w:t>
      </w:r>
    </w:p>
    <w:p w14:paraId="56881FA4" w14:textId="77777777" w:rsidR="00AB4B0A" w:rsidRDefault="00AB4B0A" w:rsidP="00AB4B0A">
      <w:pPr>
        <w:pStyle w:val="Heading3"/>
      </w:pPr>
      <w:bookmarkStart w:id="314" w:name="_Toc208958103"/>
      <w:bookmarkStart w:id="315" w:name="_Toc216747470"/>
      <w:r>
        <w:t>4.5.4 User Engagement</w:t>
      </w:r>
      <w:bookmarkEnd w:id="314"/>
      <w:bookmarkEnd w:id="315"/>
    </w:p>
    <w:p w14:paraId="3F32B67D" w14:textId="75FF328E" w:rsidR="00AB4B0A" w:rsidRDefault="00AB4B0A" w:rsidP="00570541">
      <w:pPr>
        <w:spacing w:after="240"/>
        <w:rPr>
          <w:szCs w:val="24"/>
        </w:rPr>
      </w:pPr>
      <w:r>
        <w:rPr>
          <w:szCs w:val="24"/>
        </w:rPr>
        <w:t>In a total of 82 respondents, 54(65.9%) agreed that social media marketing influences engagement among customers, 15(18.3%) strongly agreed, 8(9.8%) remained neutral, 3(3.7%) disagreed, and 2(2.4%) strongly disagreed. (Table 4.4).</w:t>
      </w:r>
    </w:p>
    <w:p w14:paraId="19F6A401" w14:textId="77777777" w:rsidR="00570541" w:rsidRDefault="00570541" w:rsidP="00570541">
      <w:pPr>
        <w:spacing w:after="240" w:line="240" w:lineRule="auto"/>
        <w:rPr>
          <w:szCs w:val="24"/>
        </w:rPr>
      </w:pPr>
    </w:p>
    <w:p w14:paraId="178FA012" w14:textId="77777777" w:rsidR="00AB4B0A" w:rsidRDefault="00AB4B0A" w:rsidP="00AB4B0A">
      <w:pPr>
        <w:rPr>
          <w:szCs w:val="24"/>
        </w:rPr>
      </w:pPr>
      <w:r>
        <w:rPr>
          <w:szCs w:val="24"/>
        </w:rPr>
        <w:t xml:space="preserve">The findings reveal that a combined 84.2% of respondents either agreed or strongly agreed that social media marketing influences customer engagement in the fashion industry in Mwenge, Dar es Salaam. This strong consensus suggests that social media platforms serve as interactive spaces where customers connect with brands, share feedback, and participate in fashion-related conversations. </w:t>
      </w:r>
    </w:p>
    <w:p w14:paraId="49704BF1" w14:textId="77777777" w:rsidR="00570541" w:rsidRDefault="00570541" w:rsidP="00570541">
      <w:pPr>
        <w:spacing w:line="240" w:lineRule="auto"/>
        <w:rPr>
          <w:szCs w:val="24"/>
        </w:rPr>
      </w:pPr>
    </w:p>
    <w:p w14:paraId="7BFC9107" w14:textId="77777777" w:rsidR="00AB4B0A" w:rsidRDefault="00AB4B0A" w:rsidP="00570541">
      <w:pPr>
        <w:spacing w:after="240"/>
        <w:rPr>
          <w:szCs w:val="24"/>
        </w:rPr>
      </w:pPr>
      <w:r>
        <w:rPr>
          <w:szCs w:val="24"/>
        </w:rPr>
        <w:t xml:space="preserve">These findings of this study are supported by several empirical investigations that highlight the role of social media in enhancing customer engagement within the fashion industry. For instance, </w:t>
      </w:r>
      <w:r>
        <w:rPr>
          <w:szCs w:val="24"/>
        </w:rPr>
        <w:fldChar w:fldCharType="begin" w:fldLock="1"/>
      </w:r>
      <w:r>
        <w:rPr>
          <w:szCs w:val="24"/>
        </w:rPr>
        <w:instrText>ADDIN CSL_CITATION {"citationItems":[{"id":"ITEM-1","itemData":{"author":[{"dropping-particle":"","family":"Tripathi","given":"S","non-dropping-particle":"","parse-names":false,"suffix":""}],"container-title":"International Review of Retail, Distribution and Consumer Research","id":"ITEM-1","issue":"2","issued":{"date-parts":[["2023"]]},"page":"145–159","title":"Digital dialogues: How social media boosts engagement and loyalty in urban fashion markets","type":"article-journal","volume":"33"},"uris":["http://www.mendeley.com/documents/?uuid=7167db96-de50-416e-a38c-09f9464e616d"]}],"mendeley":{"formattedCitation":"(Tripathi, 2023)","manualFormatting":"Tripathi (2023)","plainTextFormattedCitation":"(Tripathi, 2023)","previouslyFormattedCitation":"(Tripathi, 2023)"},"properties":{"noteIndex":0},"schema":"https://github.com/citation-style-language/schema/raw/master/csl-citation.json"}</w:instrText>
      </w:r>
      <w:r>
        <w:rPr>
          <w:szCs w:val="24"/>
        </w:rPr>
        <w:fldChar w:fldCharType="separate"/>
      </w:r>
      <w:r>
        <w:rPr>
          <w:szCs w:val="24"/>
        </w:rPr>
        <w:t>Tripathi (2023)</w:t>
      </w:r>
      <w:r>
        <w:rPr>
          <w:szCs w:val="24"/>
        </w:rPr>
        <w:fldChar w:fldCharType="end"/>
      </w:r>
      <w:r>
        <w:rPr>
          <w:szCs w:val="24"/>
        </w:rPr>
        <w:t xml:space="preserve"> found that social media platforms enable real-time interaction and personalized communication, which significantly boosts customer involvement and brand loyalty in fashion markets. Similarly, </w:t>
      </w:r>
      <w:r>
        <w:rPr>
          <w:szCs w:val="24"/>
        </w:rPr>
        <w:fldChar w:fldCharType="begin" w:fldLock="1"/>
      </w:r>
      <w:r>
        <w:rPr>
          <w:szCs w:val="24"/>
        </w:rPr>
        <w:instrText>ADDIN CSL_CITATION {"citationItems":[{"id":"ITEM-1","itemData":{"author":[{"dropping-particle":"","family":"Chowdhury","given":"M","non-dropping-particle":"","parse-names":false,"suffix":""},{"dropping-particle":"","family":"Nandi","given":"R","non-dropping-particle":"","parse-names":false,"suffix":""},{"dropping-particle":"","family":"Aslam","given":"M. R","non-dropping-particle":"","parse-names":false,"suffix":""}],"container-title":"Journal of Interactive Marketing","id":"ITEM-1","issue":"1","issued":{"date-parts":[["2024"]]},"page":"27–43","title":"The role of social media influencers in shaping consumer engagement in the fashion industry","type":"article-journal","volume":"32"},"uris":["http://www.mendeley.com/documents/?uuid=46fe75fc-ca2a-48ed-b6bb-5fec8f2d2085"]}],"mendeley":{"formattedCitation":"(M. Chowdhury et al., 2024)","manualFormatting":" Chowdhury et al., (2024)","plainTextFormattedCitation":"(M. Chowdhury et al., 2024)","previouslyFormattedCitation":"(M. Chowdhury et al., 2024)"},"properties":{"noteIndex":0},"schema":"https://github.com/citation-style-language/schema/raw/master/csl-citation.json"}</w:instrText>
      </w:r>
      <w:r>
        <w:rPr>
          <w:szCs w:val="24"/>
        </w:rPr>
        <w:fldChar w:fldCharType="separate"/>
      </w:r>
      <w:r>
        <w:rPr>
          <w:szCs w:val="24"/>
        </w:rPr>
        <w:t xml:space="preserve"> Chowdhury et al., (2024)</w:t>
      </w:r>
      <w:r>
        <w:rPr>
          <w:szCs w:val="24"/>
        </w:rPr>
        <w:fldChar w:fldCharType="end"/>
      </w:r>
      <w:r>
        <w:rPr>
          <w:szCs w:val="24"/>
        </w:rPr>
        <w:t xml:space="preserve"> emphasized that platforms like Instagram and TikTok </w:t>
      </w:r>
      <w:r>
        <w:rPr>
          <w:szCs w:val="24"/>
        </w:rPr>
        <w:lastRenderedPageBreak/>
        <w:t xml:space="preserve">enhance consumer participation through influencer collaborations and user-generated content, thereby deepening engagement and shaping purchasing decisions. These studies align with the high agreement levels observed in Mwenge, Dar es Salaam. </w:t>
      </w:r>
    </w:p>
    <w:p w14:paraId="2354A61E" w14:textId="77777777" w:rsidR="00AB4B0A" w:rsidRDefault="00AB4B0A" w:rsidP="00AB4B0A">
      <w:pPr>
        <w:pStyle w:val="Heading3"/>
      </w:pPr>
      <w:bookmarkStart w:id="316" w:name="_Toc208958104"/>
      <w:bookmarkStart w:id="317" w:name="_Toc216747471"/>
      <w:r>
        <w:t>4.5.5 Personal Content Sharing</w:t>
      </w:r>
      <w:bookmarkEnd w:id="316"/>
      <w:bookmarkEnd w:id="317"/>
    </w:p>
    <w:p w14:paraId="01758805" w14:textId="77777777" w:rsidR="00AB4B0A" w:rsidRDefault="00AB4B0A" w:rsidP="00A907E6">
      <w:pPr>
        <w:spacing w:after="240"/>
        <w:rPr>
          <w:szCs w:val="24"/>
        </w:rPr>
      </w:pPr>
      <w:r>
        <w:rPr>
          <w:szCs w:val="24"/>
        </w:rPr>
        <w:t>In a total of 82 respondents of this study, out 50(61.0%) strongly agreed that social media marketing enhances sharing of personal content concerning a needed product, 21(25.6%) agreed, followed by 6(7.3%) disagreed, 3(3.7%) strongly disagreed, and 2(2.4%) remained neutral.</w:t>
      </w:r>
    </w:p>
    <w:p w14:paraId="14EFE75C" w14:textId="77777777" w:rsidR="00AB4B0A" w:rsidRDefault="00AB4B0A" w:rsidP="00AB4B0A">
      <w:pPr>
        <w:rPr>
          <w:szCs w:val="24"/>
        </w:rPr>
      </w:pPr>
      <w:r>
        <w:rPr>
          <w:szCs w:val="24"/>
        </w:rPr>
        <w:t xml:space="preserve">The consolidated findings reveal that a dominant majority of respondents 71 out of 82, representing 86.6% either strongly agreed or agreed that social media marketing enhances the sharing of personal content concerning needed products in the fashion industry. This high level of affirmation shows the perceived effectiveness of social platforms in encouraging users to post personal reviews, product experiences, and style preferences, which can serve as peer-generated endorsements influencing others’ purchasing decisions. </w:t>
      </w:r>
    </w:p>
    <w:p w14:paraId="7169E759" w14:textId="77777777" w:rsidR="00550FE2" w:rsidRDefault="00550FE2" w:rsidP="00550FE2">
      <w:pPr>
        <w:spacing w:line="240" w:lineRule="auto"/>
        <w:rPr>
          <w:szCs w:val="24"/>
        </w:rPr>
      </w:pPr>
    </w:p>
    <w:p w14:paraId="528B6919" w14:textId="77777777" w:rsidR="00AB4B0A" w:rsidRDefault="00AB4B0A" w:rsidP="00550FE2">
      <w:pPr>
        <w:spacing w:after="240"/>
        <w:rPr>
          <w:szCs w:val="24"/>
        </w:rPr>
      </w:pPr>
      <w:r>
        <w:rPr>
          <w:szCs w:val="24"/>
        </w:rPr>
        <w:t xml:space="preserve">The findings of this study are strongly supported by existing literature that emphasizes the role of social media in encouraging users to share personal content related to products, particularly in the fashion industry. For example, </w:t>
      </w:r>
      <w:r>
        <w:rPr>
          <w:szCs w:val="24"/>
        </w:rPr>
        <w:fldChar w:fldCharType="begin" w:fldLock="1"/>
      </w:r>
      <w:r>
        <w:rPr>
          <w:szCs w:val="24"/>
        </w:rPr>
        <w:instrText>ADDIN CSL_CITATION {"citationItems":[{"id":"ITEM-1","itemData":{"author":[{"dropping-particle":"","family":"Kumar","given":"P","non-dropping-particle":"","parse-names":false,"suffix":""}],"container-title":"International Journal of E-Commerce and Marketing","id":"ITEM-1","issue":"1","issued":{"date-parts":[["2023"]]},"page":"27–41","title":"The impact of personalized email marketing on consumer engagement in Indian fashion retail","type":"article-journal","volume":"11"},"uris":["http://www.mendeley.com/documents/?uuid=9e54b1f4-b093-4b82-9b5c-f45cfd101404"]}],"mendeley":{"formattedCitation":"(P. Kumar, 2023)","manualFormatting":"Kumar (2023)","plainTextFormattedCitation":"(P. Kumar, 2023)","previouslyFormattedCitation":"(P. Kumar, 2023)"},"properties":{"noteIndex":0},"schema":"https://github.com/citation-style-language/schema/raw/master/csl-citation.json"}</w:instrText>
      </w:r>
      <w:r>
        <w:rPr>
          <w:szCs w:val="24"/>
        </w:rPr>
        <w:fldChar w:fldCharType="separate"/>
      </w:r>
      <w:r>
        <w:rPr>
          <w:szCs w:val="24"/>
        </w:rPr>
        <w:t>Kumar (2023)</w:t>
      </w:r>
      <w:r>
        <w:rPr>
          <w:szCs w:val="24"/>
        </w:rPr>
        <w:fldChar w:fldCharType="end"/>
      </w:r>
      <w:r>
        <w:rPr>
          <w:szCs w:val="24"/>
        </w:rPr>
        <w:t xml:space="preserve"> highlights that user-generated content on platforms like Instagram and Pinterest significantly influences peer purchasing decisions by showcasing authentic product experiences and personal style narratives. Similarly, </w:t>
      </w:r>
      <w:r>
        <w:rPr>
          <w:szCs w:val="24"/>
        </w:rPr>
        <w:fldChar w:fldCharType="begin" w:fldLock="1"/>
      </w:r>
      <w:r>
        <w:rPr>
          <w:szCs w:val="24"/>
        </w:rPr>
        <w:instrText>ADDIN CSL_CITATION {"citationItems":[{"id":"ITEM-1","itemData":{"author":[{"dropping-particle":"","family":"Mahskey","given":"D","non-dropping-particle":"","parse-names":false,"suffix":""},{"dropping-particle":"","family":"Lwanga","given":"K","non-dropping-particle":"","parse-names":false,"suffix":""},{"dropping-particle":"","family":"Chen","given":"S","non-dropping-particle":"","parse-names":false,"suffix":""}],"container-title":"International Journal of Fashion Marketing","id":"ITEM-1","issue":"1","issued":{"date-parts":[["2024"]]},"page":"45–62","title":"Social media communities and their role in shaping fashion consumption patterns","type":"article-journal","volume":"18"},"uris":["http://www.mendeley.com/documents/?uuid=232c538a-5704-4597-b2b7-666187427b86"]}],"mendeley":{"formattedCitation":"(Mahskey et al., 2024)","manualFormatting":"Mahskey et al., (2024)","plainTextFormattedCitation":"(Mahskey et al., 2024)","previouslyFormattedCitation":"(Mahskey et al., 2024)"},"properties":{"noteIndex":0},"schema":"https://github.com/citation-style-language/schema/raw/master/csl-citation.json"}</w:instrText>
      </w:r>
      <w:r>
        <w:rPr>
          <w:szCs w:val="24"/>
        </w:rPr>
        <w:fldChar w:fldCharType="separate"/>
      </w:r>
      <w:r>
        <w:rPr>
          <w:szCs w:val="24"/>
        </w:rPr>
        <w:t>Mahskey et al., (2024)</w:t>
      </w:r>
      <w:r>
        <w:rPr>
          <w:szCs w:val="24"/>
        </w:rPr>
        <w:fldChar w:fldCharType="end"/>
      </w:r>
      <w:r>
        <w:rPr>
          <w:szCs w:val="24"/>
        </w:rPr>
        <w:t xml:space="preserve"> found that social media facilitates a participatory culture where consumers actively contribute to brand storytelling through reviews, outfit posts, and product recommendations. These studies align with the high percentage (86.6%) of respondents in Mwenge, Dar es Salaam, who acknowledged the impact of social media marketing on content sharing. </w:t>
      </w:r>
    </w:p>
    <w:p w14:paraId="494BBDA9" w14:textId="77777777" w:rsidR="00AB4B0A" w:rsidRDefault="00AB4B0A" w:rsidP="00AB4B0A">
      <w:pPr>
        <w:pStyle w:val="Heading3"/>
      </w:pPr>
      <w:bookmarkStart w:id="318" w:name="_Toc208958105"/>
      <w:bookmarkStart w:id="319" w:name="_Toc216747472"/>
      <w:r>
        <w:t>4.5.6 Transparency</w:t>
      </w:r>
      <w:bookmarkEnd w:id="318"/>
      <w:bookmarkEnd w:id="319"/>
    </w:p>
    <w:p w14:paraId="79B7C8E5" w14:textId="77777777" w:rsidR="00AB4B0A" w:rsidRDefault="00AB4B0A" w:rsidP="00AB4B0A">
      <w:pPr>
        <w:rPr>
          <w:szCs w:val="24"/>
        </w:rPr>
      </w:pPr>
      <w:r>
        <w:rPr>
          <w:szCs w:val="24"/>
        </w:rPr>
        <w:t xml:space="preserve">The findings in Table 4.4 show that among 82 respondents who participated in this study, 54(65.9%) agreed that application of social media marketing enhances transparency, 15(18.3%) strongly agreed, 8(9.8%) remained neutral, 3(3.7%) disagreed, and 2(2.4%) strongly disagreed. </w:t>
      </w:r>
    </w:p>
    <w:p w14:paraId="1AA2E47E" w14:textId="77777777" w:rsidR="00AB4B0A" w:rsidRDefault="00AB4B0A" w:rsidP="00AB4B0A">
      <w:pPr>
        <w:rPr>
          <w:szCs w:val="24"/>
        </w:rPr>
      </w:pPr>
      <w:r>
        <w:rPr>
          <w:szCs w:val="24"/>
        </w:rPr>
        <w:lastRenderedPageBreak/>
        <w:t>The consolidated findings indicate that a significant majority of respondents 69 out of 82, or 84.2% either agreed or strongly agreed that the application of social media marketing enhances transparency in the fashion industry. This strong consensus shows that consumers perceive social media platforms as effective tools for providing clear, timely, and accessible information about fashion products, including pricing, availability, and brand values. The relatively low levels of disagreement (6.1%) and neutrality (9.8%) further indicates the notion that social media enhances openness and accountability, enabling customers to make more informed purchasing decisions and engage with brands in a more transparent and trustworthy environment.</w:t>
      </w:r>
    </w:p>
    <w:p w14:paraId="76246D71" w14:textId="77777777" w:rsidR="00AB4B0A" w:rsidRDefault="00AB4B0A" w:rsidP="00AB4B0A">
      <w:pPr>
        <w:rPr>
          <w:szCs w:val="24"/>
        </w:rPr>
      </w:pPr>
      <w:r>
        <w:rPr>
          <w:szCs w:val="24"/>
        </w:rPr>
        <w:t xml:space="preserve">Furthermore, in line with </w:t>
      </w:r>
      <w:r>
        <w:rPr>
          <w:szCs w:val="24"/>
        </w:rPr>
        <w:fldChar w:fldCharType="begin" w:fldLock="1"/>
      </w:r>
      <w:r>
        <w:rPr>
          <w:szCs w:val="24"/>
        </w:rPr>
        <w:instrText>ADDIN CSL_CITATION {"citationItems":[{"id":"ITEM-1","itemData":{"author":[{"dropping-particle":"","family":"Seethal","given":"K","non-dropping-particle":"","parse-names":false,"suffix":""}],"container-title":"International Journal for Multidisciplinary Research (IJFMR)","id":"ITEM-1","issue":"1","issued":{"date-parts":[["2022"]]},"page":"1-34","title":"A Study on Customer Perception &amp; Satisfaction on Digital Marketing in Online Advertising Company","type":"article-journal","volume":"4"},"uris":["http://www.mendeley.com/documents/?uuid=1465b3bc-6a09-4b36-bce3-c283e3fc14c1"]}],"mendeley":{"formattedCitation":"(Seethal, 2022)","manualFormatting":"Seethal (2022)","plainTextFormattedCitation":"(Seethal, 2022)"},"properties":{"noteIndex":0},"schema":"https://github.com/citation-style-language/schema/raw/master/csl-citation.json"}</w:instrText>
      </w:r>
      <w:r>
        <w:rPr>
          <w:szCs w:val="24"/>
        </w:rPr>
        <w:fldChar w:fldCharType="separate"/>
      </w:r>
      <w:r>
        <w:rPr>
          <w:szCs w:val="24"/>
        </w:rPr>
        <w:t>Seethal (2022)</w:t>
      </w:r>
      <w:r>
        <w:rPr>
          <w:szCs w:val="24"/>
        </w:rPr>
        <w:fldChar w:fldCharType="end"/>
      </w:r>
      <w:r>
        <w:rPr>
          <w:szCs w:val="24"/>
        </w:rPr>
        <w:t xml:space="preserve">   transparency has become a key expectation among fashion consumers, particularly younger demographics. It highlights how social media enables brands to share behind-the-scenes content, ethical sourcing practices, and real-time updates, which emphasizes trust and openness. </w:t>
      </w:r>
    </w:p>
    <w:p w14:paraId="6E8786AD" w14:textId="77777777" w:rsidR="00AB4B0A" w:rsidRDefault="00AB4B0A" w:rsidP="00AB4B0A">
      <w:pPr>
        <w:rPr>
          <w:szCs w:val="24"/>
        </w:rPr>
      </w:pPr>
    </w:p>
    <w:p w14:paraId="60469A00" w14:textId="77777777" w:rsidR="00AB4B0A" w:rsidRDefault="00AB4B0A" w:rsidP="00AB4B0A">
      <w:pPr>
        <w:rPr>
          <w:szCs w:val="24"/>
        </w:rPr>
      </w:pPr>
    </w:p>
    <w:p w14:paraId="0F8ED549" w14:textId="77777777" w:rsidR="00AB4B0A" w:rsidRDefault="00AB4B0A" w:rsidP="00AB4B0A">
      <w:pPr>
        <w:rPr>
          <w:szCs w:val="24"/>
        </w:rPr>
      </w:pPr>
    </w:p>
    <w:p w14:paraId="7598F87B" w14:textId="77777777" w:rsidR="00AB4B0A" w:rsidRDefault="00AB4B0A" w:rsidP="00AB4B0A">
      <w:pPr>
        <w:rPr>
          <w:szCs w:val="24"/>
        </w:rPr>
      </w:pPr>
    </w:p>
    <w:p w14:paraId="088171E9" w14:textId="77777777" w:rsidR="00AB4B0A" w:rsidRDefault="00AB4B0A" w:rsidP="00AB4B0A">
      <w:pPr>
        <w:rPr>
          <w:szCs w:val="24"/>
        </w:rPr>
      </w:pPr>
    </w:p>
    <w:p w14:paraId="68FBA86C" w14:textId="77777777" w:rsidR="00AB4B0A" w:rsidRDefault="00AB4B0A" w:rsidP="00AB4B0A">
      <w:pPr>
        <w:rPr>
          <w:szCs w:val="24"/>
        </w:rPr>
      </w:pPr>
    </w:p>
    <w:p w14:paraId="19791A98" w14:textId="77777777" w:rsidR="00AB4B0A" w:rsidRDefault="00AB4B0A" w:rsidP="00AB4B0A">
      <w:pPr>
        <w:rPr>
          <w:szCs w:val="24"/>
        </w:rPr>
      </w:pPr>
    </w:p>
    <w:p w14:paraId="55FDE726" w14:textId="77777777" w:rsidR="00AB4B0A" w:rsidRDefault="00AB4B0A" w:rsidP="00AB4B0A">
      <w:pPr>
        <w:rPr>
          <w:szCs w:val="24"/>
        </w:rPr>
      </w:pPr>
    </w:p>
    <w:p w14:paraId="089983E9" w14:textId="77777777" w:rsidR="00AB4B0A" w:rsidRDefault="00AB4B0A" w:rsidP="00AB4B0A">
      <w:pPr>
        <w:rPr>
          <w:szCs w:val="24"/>
        </w:rPr>
      </w:pPr>
    </w:p>
    <w:p w14:paraId="636764A3" w14:textId="77777777" w:rsidR="00550FE2" w:rsidRDefault="00550FE2" w:rsidP="00AB4B0A">
      <w:pPr>
        <w:rPr>
          <w:szCs w:val="24"/>
        </w:rPr>
      </w:pPr>
    </w:p>
    <w:p w14:paraId="108CA5D9" w14:textId="77777777" w:rsidR="00550FE2" w:rsidRDefault="00550FE2" w:rsidP="00AB4B0A">
      <w:pPr>
        <w:rPr>
          <w:szCs w:val="24"/>
        </w:rPr>
      </w:pPr>
    </w:p>
    <w:p w14:paraId="7EC32722" w14:textId="77777777" w:rsidR="00550FE2" w:rsidRDefault="00550FE2" w:rsidP="00AB4B0A">
      <w:pPr>
        <w:rPr>
          <w:szCs w:val="24"/>
        </w:rPr>
      </w:pPr>
    </w:p>
    <w:p w14:paraId="1FC13120" w14:textId="77777777" w:rsidR="00550FE2" w:rsidRDefault="00550FE2" w:rsidP="00AB4B0A">
      <w:pPr>
        <w:rPr>
          <w:szCs w:val="24"/>
        </w:rPr>
      </w:pPr>
    </w:p>
    <w:p w14:paraId="51865025" w14:textId="77777777" w:rsidR="00550FE2" w:rsidRDefault="00550FE2" w:rsidP="00AB4B0A">
      <w:pPr>
        <w:rPr>
          <w:szCs w:val="24"/>
        </w:rPr>
      </w:pPr>
    </w:p>
    <w:p w14:paraId="28BD8C23" w14:textId="77777777" w:rsidR="00550FE2" w:rsidRDefault="00550FE2" w:rsidP="00AB4B0A">
      <w:pPr>
        <w:rPr>
          <w:szCs w:val="24"/>
        </w:rPr>
      </w:pPr>
    </w:p>
    <w:p w14:paraId="0AB5D563" w14:textId="77777777" w:rsidR="00550FE2" w:rsidRDefault="00550FE2" w:rsidP="00AB4B0A">
      <w:pPr>
        <w:rPr>
          <w:szCs w:val="24"/>
        </w:rPr>
      </w:pPr>
    </w:p>
    <w:p w14:paraId="7CC7F30E" w14:textId="77777777" w:rsidR="00550FE2" w:rsidRDefault="00550FE2" w:rsidP="00AB4B0A">
      <w:pPr>
        <w:rPr>
          <w:szCs w:val="24"/>
        </w:rPr>
      </w:pPr>
    </w:p>
    <w:p w14:paraId="1DC453DA" w14:textId="77777777" w:rsidR="00550FE2" w:rsidRDefault="00550FE2" w:rsidP="00AB4B0A">
      <w:pPr>
        <w:rPr>
          <w:szCs w:val="24"/>
        </w:rPr>
      </w:pPr>
    </w:p>
    <w:p w14:paraId="0FD19E1A" w14:textId="77777777" w:rsidR="00550FE2" w:rsidRDefault="00550FE2" w:rsidP="00AB4B0A">
      <w:pPr>
        <w:rPr>
          <w:szCs w:val="24"/>
        </w:rPr>
      </w:pPr>
    </w:p>
    <w:p w14:paraId="046632BA" w14:textId="77777777" w:rsidR="00AB4B0A" w:rsidRDefault="00AB4B0A" w:rsidP="00AB4B0A">
      <w:pPr>
        <w:rPr>
          <w:szCs w:val="24"/>
        </w:rPr>
      </w:pPr>
    </w:p>
    <w:p w14:paraId="5FB4BC12" w14:textId="77777777" w:rsidR="00AB4B0A" w:rsidRDefault="00AB4B0A" w:rsidP="00AB4B0A">
      <w:pPr>
        <w:pStyle w:val="Heading1"/>
      </w:pPr>
      <w:bookmarkStart w:id="320" w:name="_Toc208958106"/>
      <w:bookmarkStart w:id="321" w:name="_Toc202094409"/>
      <w:bookmarkStart w:id="322" w:name="_Toc216747473"/>
      <w:r>
        <w:lastRenderedPageBreak/>
        <w:t>Table 4.4: The Perceived Influence of Social Media on Customer Purchasing Decisions in the Fashion Industry</w:t>
      </w:r>
      <w:bookmarkEnd w:id="320"/>
      <w:bookmarkEnd w:id="321"/>
      <w:bookmarkEnd w:id="322"/>
      <w:r>
        <w:t xml:space="preserve">  </w:t>
      </w:r>
    </w:p>
    <w:tbl>
      <w:tblPr>
        <w:tblW w:w="8622"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995"/>
        <w:gridCol w:w="4397"/>
        <w:gridCol w:w="1671"/>
        <w:gridCol w:w="1559"/>
      </w:tblGrid>
      <w:tr w:rsidR="00AB4B0A" w14:paraId="6C4789B2" w14:textId="77777777" w:rsidTr="007A63AE">
        <w:trPr>
          <w:cantSplit/>
          <w:trHeight w:val="231"/>
          <w:tblHeader/>
        </w:trPr>
        <w:tc>
          <w:tcPr>
            <w:tcW w:w="5392" w:type="dxa"/>
            <w:gridSpan w:val="2"/>
            <w:tcBorders>
              <w:top w:val="single" w:sz="4" w:space="0" w:color="auto"/>
              <w:left w:val="nil"/>
              <w:bottom w:val="single" w:sz="4" w:space="0" w:color="auto"/>
              <w:right w:val="nil"/>
            </w:tcBorders>
            <w:shd w:val="clear" w:color="auto" w:fill="FFFFFF"/>
          </w:tcPr>
          <w:p w14:paraId="339FE8B7" w14:textId="77777777" w:rsidR="00AB4B0A" w:rsidRDefault="00AB4B0A" w:rsidP="007A63AE">
            <w:pPr>
              <w:autoSpaceDE w:val="0"/>
              <w:autoSpaceDN w:val="0"/>
              <w:adjustRightInd w:val="0"/>
              <w:spacing w:line="240" w:lineRule="auto"/>
              <w:rPr>
                <w:b/>
                <w:sz w:val="18"/>
                <w:szCs w:val="18"/>
              </w:rPr>
            </w:pPr>
            <w:r>
              <w:rPr>
                <w:b/>
                <w:sz w:val="18"/>
                <w:szCs w:val="18"/>
              </w:rPr>
              <w:t xml:space="preserve">Variable </w:t>
            </w:r>
          </w:p>
        </w:tc>
        <w:tc>
          <w:tcPr>
            <w:tcW w:w="1671"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8AF76B8" w14:textId="77777777" w:rsidR="00AB4B0A" w:rsidRDefault="00AB4B0A" w:rsidP="007A63AE">
            <w:pPr>
              <w:autoSpaceDE w:val="0"/>
              <w:autoSpaceDN w:val="0"/>
              <w:adjustRightInd w:val="0"/>
              <w:spacing w:line="240" w:lineRule="auto"/>
              <w:rPr>
                <w:b/>
                <w:sz w:val="18"/>
                <w:szCs w:val="18"/>
              </w:rPr>
            </w:pPr>
            <w:r>
              <w:rPr>
                <w:b/>
                <w:sz w:val="18"/>
                <w:szCs w:val="18"/>
              </w:rPr>
              <w:t>Frequency (n=82)</w:t>
            </w:r>
          </w:p>
        </w:tc>
        <w:tc>
          <w:tcPr>
            <w:tcW w:w="1559"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E6A3A33" w14:textId="77777777" w:rsidR="00AB4B0A" w:rsidRDefault="00AB4B0A" w:rsidP="007A63AE">
            <w:pPr>
              <w:autoSpaceDE w:val="0"/>
              <w:autoSpaceDN w:val="0"/>
              <w:adjustRightInd w:val="0"/>
              <w:spacing w:line="240" w:lineRule="auto"/>
              <w:jc w:val="center"/>
              <w:rPr>
                <w:b/>
                <w:sz w:val="18"/>
                <w:szCs w:val="18"/>
              </w:rPr>
            </w:pPr>
            <w:r>
              <w:rPr>
                <w:b/>
                <w:sz w:val="18"/>
                <w:szCs w:val="18"/>
              </w:rPr>
              <w:t xml:space="preserve"> Percent (100%)</w:t>
            </w:r>
          </w:p>
        </w:tc>
      </w:tr>
      <w:tr w:rsidR="00AB4B0A" w14:paraId="7CF2877D" w14:textId="77777777" w:rsidTr="007A63AE">
        <w:trPr>
          <w:cantSplit/>
          <w:trHeight w:val="231"/>
          <w:tblHeader/>
        </w:trPr>
        <w:tc>
          <w:tcPr>
            <w:tcW w:w="5392" w:type="dxa"/>
            <w:gridSpan w:val="2"/>
            <w:tcBorders>
              <w:top w:val="nil"/>
              <w:left w:val="nil"/>
              <w:bottom w:val="nil"/>
              <w:right w:val="nil"/>
            </w:tcBorders>
            <w:shd w:val="clear" w:color="auto" w:fill="FFFFFF"/>
          </w:tcPr>
          <w:p w14:paraId="0F7A6355" w14:textId="77777777" w:rsidR="00AB4B0A" w:rsidRDefault="00AB4B0A" w:rsidP="007A63AE">
            <w:pPr>
              <w:autoSpaceDE w:val="0"/>
              <w:autoSpaceDN w:val="0"/>
              <w:adjustRightInd w:val="0"/>
              <w:spacing w:line="240" w:lineRule="auto"/>
              <w:rPr>
                <w:b/>
                <w:sz w:val="18"/>
                <w:szCs w:val="18"/>
              </w:rPr>
            </w:pPr>
            <w:r>
              <w:rPr>
                <w:b/>
                <w:sz w:val="18"/>
                <w:szCs w:val="18"/>
              </w:rPr>
              <w:t xml:space="preserve">Social media is an effective tool for promoting products and influencing customer purchasing decisions within the fashion industry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5417C7C"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C517B43" w14:textId="77777777" w:rsidR="00AB4B0A" w:rsidRDefault="00AB4B0A" w:rsidP="007A63AE">
            <w:pPr>
              <w:autoSpaceDE w:val="0"/>
              <w:autoSpaceDN w:val="0"/>
              <w:adjustRightInd w:val="0"/>
              <w:spacing w:line="240" w:lineRule="auto"/>
              <w:rPr>
                <w:sz w:val="18"/>
                <w:szCs w:val="18"/>
              </w:rPr>
            </w:pPr>
          </w:p>
        </w:tc>
      </w:tr>
      <w:tr w:rsidR="00AB4B0A" w14:paraId="353DA314" w14:textId="77777777" w:rsidTr="007A63AE">
        <w:trPr>
          <w:cantSplit/>
          <w:trHeight w:val="231"/>
          <w:tblHeader/>
        </w:trPr>
        <w:tc>
          <w:tcPr>
            <w:tcW w:w="995" w:type="dxa"/>
            <w:tcBorders>
              <w:top w:val="nil"/>
              <w:left w:val="nil"/>
              <w:bottom w:val="nil"/>
              <w:right w:val="nil"/>
            </w:tcBorders>
            <w:shd w:val="clear" w:color="auto" w:fill="FFFFFF"/>
          </w:tcPr>
          <w:p w14:paraId="7F44B18E"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95C8B0D"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E4F2BF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E559B8E"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118C9A0A" w14:textId="77777777" w:rsidTr="007A63AE">
        <w:trPr>
          <w:cantSplit/>
          <w:trHeight w:val="231"/>
          <w:tblHeader/>
        </w:trPr>
        <w:tc>
          <w:tcPr>
            <w:tcW w:w="995" w:type="dxa"/>
            <w:tcBorders>
              <w:top w:val="nil"/>
              <w:left w:val="nil"/>
              <w:bottom w:val="nil"/>
              <w:right w:val="nil"/>
            </w:tcBorders>
            <w:shd w:val="clear" w:color="auto" w:fill="FFFFFF"/>
          </w:tcPr>
          <w:p w14:paraId="18A5FFEC"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357C96A"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9D6C8B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FDDF85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57B8B32B" w14:textId="77777777" w:rsidTr="007A63AE">
        <w:trPr>
          <w:cantSplit/>
          <w:trHeight w:val="231"/>
          <w:tblHeader/>
        </w:trPr>
        <w:tc>
          <w:tcPr>
            <w:tcW w:w="995" w:type="dxa"/>
            <w:tcBorders>
              <w:top w:val="nil"/>
              <w:left w:val="nil"/>
              <w:bottom w:val="nil"/>
              <w:right w:val="nil"/>
            </w:tcBorders>
            <w:shd w:val="clear" w:color="auto" w:fill="FFFFFF"/>
          </w:tcPr>
          <w:p w14:paraId="59FE3E35"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9A56986" w14:textId="77777777" w:rsidR="00AB4B0A" w:rsidRDefault="00AB4B0A" w:rsidP="007A63AE">
            <w:pPr>
              <w:autoSpaceDE w:val="0"/>
              <w:autoSpaceDN w:val="0"/>
              <w:adjustRightInd w:val="0"/>
              <w:spacing w:line="240" w:lineRule="auto"/>
              <w:rPr>
                <w:sz w:val="18"/>
                <w:szCs w:val="18"/>
              </w:rPr>
            </w:pPr>
            <w:r>
              <w:rPr>
                <w:sz w:val="18"/>
                <w:szCs w:val="18"/>
              </w:rPr>
              <w:t xml:space="preserve">Neutral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9CDED3B"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C12C91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7.3</w:t>
            </w:r>
          </w:p>
        </w:tc>
      </w:tr>
      <w:tr w:rsidR="00AB4B0A" w14:paraId="1B13A69D" w14:textId="77777777" w:rsidTr="007A63AE">
        <w:trPr>
          <w:cantSplit/>
          <w:trHeight w:val="231"/>
          <w:tblHeader/>
        </w:trPr>
        <w:tc>
          <w:tcPr>
            <w:tcW w:w="995" w:type="dxa"/>
            <w:tcBorders>
              <w:top w:val="nil"/>
              <w:left w:val="nil"/>
              <w:bottom w:val="nil"/>
              <w:right w:val="nil"/>
            </w:tcBorders>
            <w:shd w:val="clear" w:color="auto" w:fill="FFFFFF"/>
          </w:tcPr>
          <w:p w14:paraId="63BE6D95"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B7EDBBA"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CC025F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27C714F"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52.4</w:t>
            </w:r>
          </w:p>
        </w:tc>
      </w:tr>
      <w:tr w:rsidR="00AB4B0A" w14:paraId="4163CC64" w14:textId="77777777" w:rsidTr="007A63AE">
        <w:trPr>
          <w:cantSplit/>
          <w:trHeight w:val="231"/>
          <w:tblHeader/>
        </w:trPr>
        <w:tc>
          <w:tcPr>
            <w:tcW w:w="995" w:type="dxa"/>
            <w:tcBorders>
              <w:top w:val="nil"/>
              <w:left w:val="nil"/>
              <w:bottom w:val="nil"/>
              <w:right w:val="nil"/>
            </w:tcBorders>
            <w:shd w:val="clear" w:color="auto" w:fill="FFFFFF"/>
          </w:tcPr>
          <w:p w14:paraId="5BEB9061"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70EADAE"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929E14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29</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6B3237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35.4</w:t>
            </w:r>
          </w:p>
        </w:tc>
      </w:tr>
      <w:tr w:rsidR="00AB4B0A" w14:paraId="48FF6795" w14:textId="77777777" w:rsidTr="007A63AE">
        <w:trPr>
          <w:cantSplit/>
          <w:trHeight w:val="231"/>
          <w:tblHeader/>
        </w:trPr>
        <w:tc>
          <w:tcPr>
            <w:tcW w:w="5392" w:type="dxa"/>
            <w:gridSpan w:val="2"/>
            <w:tcBorders>
              <w:top w:val="nil"/>
              <w:left w:val="nil"/>
              <w:bottom w:val="nil"/>
              <w:right w:val="nil"/>
            </w:tcBorders>
            <w:shd w:val="clear" w:color="auto" w:fill="FFFFFF"/>
          </w:tcPr>
          <w:p w14:paraId="2CA4FB76" w14:textId="77777777" w:rsidR="00AB4B0A" w:rsidRDefault="00AB4B0A" w:rsidP="007A63AE">
            <w:pPr>
              <w:autoSpaceDE w:val="0"/>
              <w:autoSpaceDN w:val="0"/>
              <w:adjustRightInd w:val="0"/>
              <w:spacing w:line="240" w:lineRule="auto"/>
              <w:rPr>
                <w:b/>
                <w:sz w:val="18"/>
                <w:szCs w:val="18"/>
              </w:rPr>
            </w:pPr>
            <w:r>
              <w:rPr>
                <w:b/>
                <w:sz w:val="18"/>
                <w:szCs w:val="18"/>
              </w:rPr>
              <w:t>Social media effectively facilitates connection with a broader audience</w:t>
            </w:r>
            <w:r>
              <w:rPr>
                <w:b/>
                <w:bCs/>
                <w:color w:val="000000"/>
                <w:sz w:val="18"/>
                <w:szCs w:val="18"/>
              </w:rPr>
              <w:t xml:space="preserve">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504F9D41"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950BA15" w14:textId="77777777" w:rsidR="00AB4B0A" w:rsidRDefault="00AB4B0A" w:rsidP="007A63AE">
            <w:pPr>
              <w:autoSpaceDE w:val="0"/>
              <w:autoSpaceDN w:val="0"/>
              <w:adjustRightInd w:val="0"/>
              <w:spacing w:line="240" w:lineRule="auto"/>
              <w:rPr>
                <w:sz w:val="18"/>
                <w:szCs w:val="18"/>
              </w:rPr>
            </w:pPr>
          </w:p>
        </w:tc>
      </w:tr>
      <w:tr w:rsidR="00AB4B0A" w14:paraId="610DA865" w14:textId="77777777" w:rsidTr="007A63AE">
        <w:trPr>
          <w:cantSplit/>
          <w:trHeight w:val="231"/>
          <w:tblHeader/>
        </w:trPr>
        <w:tc>
          <w:tcPr>
            <w:tcW w:w="995" w:type="dxa"/>
            <w:tcBorders>
              <w:top w:val="nil"/>
              <w:left w:val="nil"/>
              <w:bottom w:val="nil"/>
              <w:right w:val="nil"/>
            </w:tcBorders>
            <w:shd w:val="clear" w:color="auto" w:fill="FFFFFF"/>
          </w:tcPr>
          <w:p w14:paraId="0935A290"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69AA2336"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F15B199"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E4B1266"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4.9</w:t>
            </w:r>
          </w:p>
        </w:tc>
      </w:tr>
      <w:tr w:rsidR="00AB4B0A" w14:paraId="72AB829F" w14:textId="77777777" w:rsidTr="007A63AE">
        <w:trPr>
          <w:cantSplit/>
          <w:trHeight w:val="231"/>
          <w:tblHeader/>
        </w:trPr>
        <w:tc>
          <w:tcPr>
            <w:tcW w:w="995" w:type="dxa"/>
            <w:tcBorders>
              <w:top w:val="nil"/>
              <w:left w:val="nil"/>
              <w:bottom w:val="nil"/>
              <w:right w:val="nil"/>
            </w:tcBorders>
            <w:shd w:val="clear" w:color="auto" w:fill="FFFFFF"/>
          </w:tcPr>
          <w:p w14:paraId="6402269F"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41908C3C"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160B7E8"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67C1E8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54980798" w14:textId="77777777" w:rsidTr="007A63AE">
        <w:trPr>
          <w:cantSplit/>
          <w:trHeight w:val="231"/>
          <w:tblHeader/>
        </w:trPr>
        <w:tc>
          <w:tcPr>
            <w:tcW w:w="995" w:type="dxa"/>
            <w:tcBorders>
              <w:top w:val="nil"/>
              <w:left w:val="nil"/>
              <w:bottom w:val="nil"/>
              <w:right w:val="nil"/>
            </w:tcBorders>
            <w:shd w:val="clear" w:color="auto" w:fill="FFFFFF"/>
          </w:tcPr>
          <w:p w14:paraId="38BEF158"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03D7FE2"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25FBC7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DCD35D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6.1</w:t>
            </w:r>
          </w:p>
        </w:tc>
      </w:tr>
      <w:tr w:rsidR="00AB4B0A" w14:paraId="7BF19678" w14:textId="77777777" w:rsidTr="007A63AE">
        <w:trPr>
          <w:cantSplit/>
          <w:trHeight w:val="231"/>
          <w:tblHeader/>
        </w:trPr>
        <w:tc>
          <w:tcPr>
            <w:tcW w:w="995" w:type="dxa"/>
            <w:tcBorders>
              <w:top w:val="nil"/>
              <w:left w:val="nil"/>
              <w:bottom w:val="nil"/>
              <w:right w:val="nil"/>
            </w:tcBorders>
            <w:shd w:val="clear" w:color="auto" w:fill="FFFFFF"/>
          </w:tcPr>
          <w:p w14:paraId="676847C7"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6969D46"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B1C433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64ABAE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61.0</w:t>
            </w:r>
          </w:p>
        </w:tc>
      </w:tr>
      <w:tr w:rsidR="00AB4B0A" w14:paraId="0EFDB1CC" w14:textId="77777777" w:rsidTr="007A63AE">
        <w:trPr>
          <w:cantSplit/>
          <w:trHeight w:val="231"/>
          <w:tblHeader/>
        </w:trPr>
        <w:tc>
          <w:tcPr>
            <w:tcW w:w="995" w:type="dxa"/>
            <w:tcBorders>
              <w:top w:val="nil"/>
              <w:left w:val="nil"/>
              <w:bottom w:val="nil"/>
              <w:right w:val="nil"/>
            </w:tcBorders>
            <w:shd w:val="clear" w:color="auto" w:fill="FFFFFF"/>
          </w:tcPr>
          <w:p w14:paraId="7E267645"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4943EDD"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663C594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43922ED"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25.6</w:t>
            </w:r>
          </w:p>
        </w:tc>
      </w:tr>
      <w:tr w:rsidR="00AB4B0A" w14:paraId="48F40D61" w14:textId="77777777" w:rsidTr="007A63AE">
        <w:trPr>
          <w:cantSplit/>
          <w:trHeight w:val="231"/>
          <w:tblHeader/>
        </w:trPr>
        <w:tc>
          <w:tcPr>
            <w:tcW w:w="5392" w:type="dxa"/>
            <w:gridSpan w:val="2"/>
            <w:tcBorders>
              <w:top w:val="nil"/>
              <w:left w:val="nil"/>
              <w:bottom w:val="nil"/>
              <w:right w:val="nil"/>
            </w:tcBorders>
            <w:shd w:val="clear" w:color="auto" w:fill="FFFFFF"/>
          </w:tcPr>
          <w:p w14:paraId="359A8E77" w14:textId="77777777" w:rsidR="00AB4B0A" w:rsidRDefault="00AB4B0A" w:rsidP="007A63AE">
            <w:pPr>
              <w:autoSpaceDE w:val="0"/>
              <w:autoSpaceDN w:val="0"/>
              <w:adjustRightInd w:val="0"/>
              <w:spacing w:line="240" w:lineRule="auto"/>
              <w:rPr>
                <w:b/>
                <w:sz w:val="18"/>
                <w:szCs w:val="18"/>
              </w:rPr>
            </w:pPr>
            <w:r>
              <w:rPr>
                <w:b/>
                <w:bCs/>
                <w:color w:val="000000"/>
                <w:sz w:val="18"/>
                <w:szCs w:val="18"/>
              </w:rPr>
              <w:t>Social media in marketing enhances exchange of ideas</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5583D48"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533A2AA" w14:textId="77777777" w:rsidR="00AB4B0A" w:rsidRDefault="00AB4B0A" w:rsidP="007A63AE">
            <w:pPr>
              <w:autoSpaceDE w:val="0"/>
              <w:autoSpaceDN w:val="0"/>
              <w:adjustRightInd w:val="0"/>
              <w:spacing w:line="240" w:lineRule="auto"/>
              <w:rPr>
                <w:sz w:val="18"/>
                <w:szCs w:val="18"/>
              </w:rPr>
            </w:pPr>
          </w:p>
        </w:tc>
      </w:tr>
      <w:tr w:rsidR="00AB4B0A" w14:paraId="742025E0" w14:textId="77777777" w:rsidTr="007A63AE">
        <w:trPr>
          <w:cantSplit/>
          <w:trHeight w:val="231"/>
          <w:tblHeader/>
        </w:trPr>
        <w:tc>
          <w:tcPr>
            <w:tcW w:w="995" w:type="dxa"/>
            <w:tcBorders>
              <w:top w:val="nil"/>
              <w:left w:val="nil"/>
              <w:bottom w:val="nil"/>
              <w:right w:val="nil"/>
            </w:tcBorders>
            <w:shd w:val="clear" w:color="auto" w:fill="FFFFFF"/>
          </w:tcPr>
          <w:p w14:paraId="55B20FDD"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B177205"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D7DF066"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7</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37C56F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8.5</w:t>
            </w:r>
          </w:p>
        </w:tc>
      </w:tr>
      <w:tr w:rsidR="00AB4B0A" w14:paraId="2CF70927" w14:textId="77777777" w:rsidTr="007A63AE">
        <w:trPr>
          <w:cantSplit/>
          <w:trHeight w:val="231"/>
          <w:tblHeader/>
        </w:trPr>
        <w:tc>
          <w:tcPr>
            <w:tcW w:w="995" w:type="dxa"/>
            <w:tcBorders>
              <w:top w:val="nil"/>
              <w:left w:val="nil"/>
              <w:bottom w:val="nil"/>
              <w:right w:val="nil"/>
            </w:tcBorders>
            <w:shd w:val="clear" w:color="auto" w:fill="FFFFFF"/>
          </w:tcPr>
          <w:p w14:paraId="105A09C6"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6935AD18"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B3E6C7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34D365D9"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1.2</w:t>
            </w:r>
          </w:p>
        </w:tc>
      </w:tr>
      <w:tr w:rsidR="00AB4B0A" w14:paraId="25BF0A61" w14:textId="77777777" w:rsidTr="007A63AE">
        <w:trPr>
          <w:cantSplit/>
          <w:trHeight w:val="231"/>
          <w:tblHeader/>
        </w:trPr>
        <w:tc>
          <w:tcPr>
            <w:tcW w:w="995" w:type="dxa"/>
            <w:tcBorders>
              <w:top w:val="nil"/>
              <w:left w:val="nil"/>
              <w:bottom w:val="nil"/>
              <w:right w:val="nil"/>
            </w:tcBorders>
            <w:shd w:val="clear" w:color="auto" w:fill="FFFFFF"/>
          </w:tcPr>
          <w:p w14:paraId="1C26F669"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DC7DA6F"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713A85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82D1D04"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4185BCD9" w14:textId="77777777" w:rsidTr="007A63AE">
        <w:trPr>
          <w:cantSplit/>
          <w:trHeight w:val="231"/>
          <w:tblHeader/>
        </w:trPr>
        <w:tc>
          <w:tcPr>
            <w:tcW w:w="995" w:type="dxa"/>
            <w:tcBorders>
              <w:top w:val="nil"/>
              <w:left w:val="nil"/>
              <w:bottom w:val="nil"/>
              <w:right w:val="nil"/>
            </w:tcBorders>
            <w:shd w:val="clear" w:color="auto" w:fill="FFFFFF"/>
          </w:tcPr>
          <w:p w14:paraId="2CFE029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7B6C635"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9DEA73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DC09E4C"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61.0</w:t>
            </w:r>
          </w:p>
        </w:tc>
      </w:tr>
      <w:tr w:rsidR="00AB4B0A" w14:paraId="54B153C0" w14:textId="77777777" w:rsidTr="007A63AE">
        <w:trPr>
          <w:cantSplit/>
          <w:trHeight w:val="231"/>
          <w:tblHeader/>
        </w:trPr>
        <w:tc>
          <w:tcPr>
            <w:tcW w:w="995" w:type="dxa"/>
            <w:tcBorders>
              <w:top w:val="nil"/>
              <w:left w:val="nil"/>
              <w:bottom w:val="nil"/>
              <w:right w:val="nil"/>
            </w:tcBorders>
            <w:shd w:val="clear" w:color="auto" w:fill="FFFFFF"/>
          </w:tcPr>
          <w:p w14:paraId="42AAB89C"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A79021A"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F527995"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A0F36AD"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25.6</w:t>
            </w:r>
          </w:p>
        </w:tc>
      </w:tr>
      <w:tr w:rsidR="00AB4B0A" w14:paraId="38AC30FF" w14:textId="77777777" w:rsidTr="007A63AE">
        <w:trPr>
          <w:cantSplit/>
          <w:trHeight w:val="231"/>
          <w:tblHeader/>
        </w:trPr>
        <w:tc>
          <w:tcPr>
            <w:tcW w:w="5392" w:type="dxa"/>
            <w:gridSpan w:val="2"/>
            <w:tcBorders>
              <w:top w:val="nil"/>
              <w:left w:val="nil"/>
              <w:bottom w:val="nil"/>
              <w:right w:val="nil"/>
            </w:tcBorders>
            <w:shd w:val="clear" w:color="auto" w:fill="FFFFFF"/>
          </w:tcPr>
          <w:p w14:paraId="31E6E2D7" w14:textId="77777777" w:rsidR="00AB4B0A" w:rsidRDefault="00AB4B0A" w:rsidP="007A63AE">
            <w:pPr>
              <w:autoSpaceDE w:val="0"/>
              <w:autoSpaceDN w:val="0"/>
              <w:adjustRightInd w:val="0"/>
              <w:spacing w:line="240" w:lineRule="auto"/>
              <w:rPr>
                <w:b/>
                <w:sz w:val="18"/>
                <w:szCs w:val="18"/>
              </w:rPr>
            </w:pPr>
            <w:r>
              <w:rPr>
                <w:b/>
                <w:bCs/>
                <w:color w:val="000000"/>
                <w:sz w:val="18"/>
                <w:szCs w:val="18"/>
              </w:rPr>
              <w:t xml:space="preserve">Social media marketing influences engagement among customers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1990FC7" w14:textId="77777777" w:rsidR="00AB4B0A" w:rsidRDefault="00AB4B0A" w:rsidP="007A63AE">
            <w:pPr>
              <w:autoSpaceDE w:val="0"/>
              <w:autoSpaceDN w:val="0"/>
              <w:adjustRightInd w:val="0"/>
              <w:spacing w:line="240" w:lineRule="auto"/>
              <w:rPr>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7FEE536" w14:textId="77777777" w:rsidR="00AB4B0A" w:rsidRDefault="00AB4B0A" w:rsidP="007A63AE">
            <w:pPr>
              <w:autoSpaceDE w:val="0"/>
              <w:autoSpaceDN w:val="0"/>
              <w:adjustRightInd w:val="0"/>
              <w:spacing w:line="240" w:lineRule="auto"/>
              <w:rPr>
                <w:sz w:val="18"/>
                <w:szCs w:val="18"/>
              </w:rPr>
            </w:pPr>
          </w:p>
        </w:tc>
      </w:tr>
      <w:tr w:rsidR="00AB4B0A" w14:paraId="322E1280" w14:textId="77777777" w:rsidTr="007A63AE">
        <w:trPr>
          <w:cantSplit/>
          <w:trHeight w:val="231"/>
          <w:tblHeader/>
        </w:trPr>
        <w:tc>
          <w:tcPr>
            <w:tcW w:w="995" w:type="dxa"/>
            <w:tcBorders>
              <w:top w:val="nil"/>
              <w:left w:val="nil"/>
              <w:bottom w:val="nil"/>
              <w:right w:val="nil"/>
            </w:tcBorders>
            <w:shd w:val="clear" w:color="auto" w:fill="FFFFFF"/>
          </w:tcPr>
          <w:p w14:paraId="40E0668D"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BCB06BC"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36CE607F"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658A7E7"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2.4</w:t>
            </w:r>
          </w:p>
        </w:tc>
      </w:tr>
      <w:tr w:rsidR="00AB4B0A" w14:paraId="36C5E3E9" w14:textId="77777777" w:rsidTr="007A63AE">
        <w:trPr>
          <w:cantSplit/>
          <w:trHeight w:val="231"/>
          <w:tblHeader/>
        </w:trPr>
        <w:tc>
          <w:tcPr>
            <w:tcW w:w="995" w:type="dxa"/>
            <w:tcBorders>
              <w:top w:val="nil"/>
              <w:left w:val="nil"/>
              <w:bottom w:val="nil"/>
              <w:right w:val="nil"/>
            </w:tcBorders>
            <w:shd w:val="clear" w:color="auto" w:fill="FFFFFF"/>
          </w:tcPr>
          <w:p w14:paraId="2C887A37"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AC54EEC"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E717D63"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2E42E0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3.7</w:t>
            </w:r>
          </w:p>
        </w:tc>
      </w:tr>
      <w:tr w:rsidR="00AB4B0A" w14:paraId="59D81771" w14:textId="77777777" w:rsidTr="007A63AE">
        <w:trPr>
          <w:cantSplit/>
          <w:trHeight w:val="231"/>
          <w:tblHeader/>
        </w:trPr>
        <w:tc>
          <w:tcPr>
            <w:tcW w:w="995" w:type="dxa"/>
            <w:tcBorders>
              <w:top w:val="nil"/>
              <w:left w:val="nil"/>
              <w:bottom w:val="nil"/>
              <w:right w:val="nil"/>
            </w:tcBorders>
            <w:shd w:val="clear" w:color="auto" w:fill="FFFFFF"/>
          </w:tcPr>
          <w:p w14:paraId="60C52BBF"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72C30E2"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55BF032"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731A7A70"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9.8</w:t>
            </w:r>
          </w:p>
        </w:tc>
      </w:tr>
      <w:tr w:rsidR="00AB4B0A" w14:paraId="6D651BC1" w14:textId="77777777" w:rsidTr="007A63AE">
        <w:trPr>
          <w:cantSplit/>
          <w:trHeight w:val="231"/>
          <w:tblHeader/>
        </w:trPr>
        <w:tc>
          <w:tcPr>
            <w:tcW w:w="995" w:type="dxa"/>
            <w:tcBorders>
              <w:top w:val="nil"/>
              <w:left w:val="nil"/>
              <w:bottom w:val="nil"/>
              <w:right w:val="nil"/>
            </w:tcBorders>
            <w:shd w:val="clear" w:color="auto" w:fill="FFFFFF"/>
          </w:tcPr>
          <w:p w14:paraId="52083486"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FD3D6CB"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CE3E29E"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54</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D799C11"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65.9</w:t>
            </w:r>
          </w:p>
        </w:tc>
      </w:tr>
      <w:tr w:rsidR="00AB4B0A" w14:paraId="6DBBB41D" w14:textId="77777777" w:rsidTr="007A63AE">
        <w:trPr>
          <w:cantSplit/>
          <w:trHeight w:val="231"/>
          <w:tblHeader/>
        </w:trPr>
        <w:tc>
          <w:tcPr>
            <w:tcW w:w="995" w:type="dxa"/>
            <w:tcBorders>
              <w:top w:val="nil"/>
              <w:left w:val="nil"/>
              <w:bottom w:val="nil"/>
              <w:right w:val="nil"/>
            </w:tcBorders>
            <w:shd w:val="clear" w:color="auto" w:fill="FFFFFF"/>
          </w:tcPr>
          <w:p w14:paraId="5AE6A463"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5D3D4BBF"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138FB9CD"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15</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BD7B808" w14:textId="77777777" w:rsidR="00AB4B0A" w:rsidRDefault="00AB4B0A" w:rsidP="007A63AE">
            <w:pPr>
              <w:autoSpaceDE w:val="0"/>
              <w:autoSpaceDN w:val="0"/>
              <w:adjustRightInd w:val="0"/>
              <w:spacing w:line="240" w:lineRule="auto"/>
              <w:rPr>
                <w:sz w:val="18"/>
                <w:szCs w:val="18"/>
              </w:rPr>
            </w:pPr>
            <w:r>
              <w:rPr>
                <w:color w:val="000000"/>
                <w:sz w:val="18"/>
                <w:szCs w:val="18"/>
              </w:rPr>
              <w:t xml:space="preserve">                          18.3</w:t>
            </w:r>
          </w:p>
        </w:tc>
      </w:tr>
      <w:tr w:rsidR="00AB4B0A" w14:paraId="4FA7530B" w14:textId="77777777" w:rsidTr="007A63AE">
        <w:trPr>
          <w:cantSplit/>
          <w:trHeight w:val="231"/>
          <w:tblHeader/>
        </w:trPr>
        <w:tc>
          <w:tcPr>
            <w:tcW w:w="5392" w:type="dxa"/>
            <w:gridSpan w:val="2"/>
            <w:tcBorders>
              <w:top w:val="nil"/>
              <w:left w:val="nil"/>
              <w:bottom w:val="nil"/>
              <w:right w:val="nil"/>
            </w:tcBorders>
            <w:shd w:val="clear" w:color="auto" w:fill="FFFFFF"/>
          </w:tcPr>
          <w:p w14:paraId="54F9B8FD" w14:textId="77777777" w:rsidR="00AB4B0A" w:rsidRDefault="00AB4B0A" w:rsidP="007A63AE">
            <w:pPr>
              <w:autoSpaceDE w:val="0"/>
              <w:autoSpaceDN w:val="0"/>
              <w:adjustRightInd w:val="0"/>
              <w:spacing w:line="240" w:lineRule="auto"/>
              <w:rPr>
                <w:sz w:val="18"/>
                <w:szCs w:val="18"/>
              </w:rPr>
            </w:pPr>
            <w:r>
              <w:rPr>
                <w:b/>
                <w:bCs/>
                <w:color w:val="000000"/>
                <w:sz w:val="18"/>
                <w:szCs w:val="18"/>
              </w:rPr>
              <w:t xml:space="preserve">Social media marketing enhances sharing of personal content concerning a needed product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B3AB6E0" w14:textId="77777777" w:rsidR="00AB4B0A" w:rsidRDefault="00AB4B0A" w:rsidP="007A63AE">
            <w:pPr>
              <w:autoSpaceDE w:val="0"/>
              <w:autoSpaceDN w:val="0"/>
              <w:adjustRightInd w:val="0"/>
              <w:spacing w:line="240" w:lineRule="auto"/>
              <w:rPr>
                <w:color w:val="000000"/>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686779B" w14:textId="77777777" w:rsidR="00AB4B0A" w:rsidRDefault="00AB4B0A" w:rsidP="007A63AE">
            <w:pPr>
              <w:autoSpaceDE w:val="0"/>
              <w:autoSpaceDN w:val="0"/>
              <w:adjustRightInd w:val="0"/>
              <w:spacing w:line="240" w:lineRule="auto"/>
              <w:rPr>
                <w:color w:val="000000"/>
                <w:sz w:val="18"/>
                <w:szCs w:val="18"/>
              </w:rPr>
            </w:pPr>
          </w:p>
        </w:tc>
      </w:tr>
      <w:tr w:rsidR="00AB4B0A" w14:paraId="1FF9BA52" w14:textId="77777777" w:rsidTr="007A63AE">
        <w:trPr>
          <w:cantSplit/>
          <w:trHeight w:val="231"/>
          <w:tblHeader/>
        </w:trPr>
        <w:tc>
          <w:tcPr>
            <w:tcW w:w="995" w:type="dxa"/>
            <w:tcBorders>
              <w:top w:val="nil"/>
              <w:left w:val="nil"/>
              <w:bottom w:val="nil"/>
              <w:right w:val="nil"/>
            </w:tcBorders>
            <w:shd w:val="clear" w:color="auto" w:fill="FFFFFF"/>
          </w:tcPr>
          <w:p w14:paraId="6129AFC0"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17484207"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A19C1E3"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592FF5E8"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3.7</w:t>
            </w:r>
          </w:p>
        </w:tc>
      </w:tr>
      <w:tr w:rsidR="00AB4B0A" w14:paraId="7764C79C" w14:textId="77777777" w:rsidTr="007A63AE">
        <w:trPr>
          <w:cantSplit/>
          <w:trHeight w:val="231"/>
          <w:tblHeader/>
        </w:trPr>
        <w:tc>
          <w:tcPr>
            <w:tcW w:w="995" w:type="dxa"/>
            <w:tcBorders>
              <w:top w:val="nil"/>
              <w:left w:val="nil"/>
              <w:bottom w:val="nil"/>
              <w:right w:val="nil"/>
            </w:tcBorders>
            <w:shd w:val="clear" w:color="auto" w:fill="FFFFFF"/>
          </w:tcPr>
          <w:p w14:paraId="4A6DAAFD"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6C458586"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22048CF"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B961306"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7.3</w:t>
            </w:r>
          </w:p>
        </w:tc>
      </w:tr>
      <w:tr w:rsidR="00AB4B0A" w14:paraId="11F18AE7" w14:textId="77777777" w:rsidTr="007A63AE">
        <w:trPr>
          <w:cantSplit/>
          <w:trHeight w:val="231"/>
          <w:tblHeader/>
        </w:trPr>
        <w:tc>
          <w:tcPr>
            <w:tcW w:w="995" w:type="dxa"/>
            <w:tcBorders>
              <w:top w:val="nil"/>
              <w:left w:val="nil"/>
              <w:bottom w:val="nil"/>
              <w:right w:val="nil"/>
            </w:tcBorders>
            <w:shd w:val="clear" w:color="auto" w:fill="FFFFFF"/>
          </w:tcPr>
          <w:p w14:paraId="704AA43B"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7A8B4F4F" w14:textId="77777777" w:rsidR="00AB4B0A" w:rsidRDefault="00AB4B0A" w:rsidP="007A63AE">
            <w:pPr>
              <w:autoSpaceDE w:val="0"/>
              <w:autoSpaceDN w:val="0"/>
              <w:adjustRightInd w:val="0"/>
              <w:spacing w:line="240" w:lineRule="auto"/>
              <w:rPr>
                <w:sz w:val="18"/>
                <w:szCs w:val="18"/>
              </w:rPr>
            </w:pPr>
            <w:r>
              <w:rPr>
                <w:sz w:val="18"/>
                <w:szCs w:val="18"/>
              </w:rPr>
              <w:t xml:space="preserve">Neutral </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D6E8ED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56AEC22"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2.4</w:t>
            </w:r>
          </w:p>
        </w:tc>
      </w:tr>
      <w:tr w:rsidR="00AB4B0A" w14:paraId="182F1B70" w14:textId="77777777" w:rsidTr="007A63AE">
        <w:trPr>
          <w:cantSplit/>
          <w:trHeight w:val="231"/>
          <w:tblHeader/>
        </w:trPr>
        <w:tc>
          <w:tcPr>
            <w:tcW w:w="995" w:type="dxa"/>
            <w:tcBorders>
              <w:top w:val="nil"/>
              <w:left w:val="nil"/>
              <w:bottom w:val="nil"/>
              <w:right w:val="nil"/>
            </w:tcBorders>
            <w:shd w:val="clear" w:color="auto" w:fill="FFFFFF"/>
          </w:tcPr>
          <w:p w14:paraId="7A6A7C62"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6232ABD8"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CF75B0E"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21</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86CFCE8"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25.6</w:t>
            </w:r>
          </w:p>
        </w:tc>
      </w:tr>
      <w:tr w:rsidR="00AB4B0A" w14:paraId="75BB7E0A" w14:textId="77777777" w:rsidTr="007A63AE">
        <w:trPr>
          <w:cantSplit/>
          <w:trHeight w:val="231"/>
          <w:tblHeader/>
        </w:trPr>
        <w:tc>
          <w:tcPr>
            <w:tcW w:w="995" w:type="dxa"/>
            <w:tcBorders>
              <w:top w:val="nil"/>
              <w:left w:val="nil"/>
              <w:bottom w:val="nil"/>
              <w:right w:val="nil"/>
            </w:tcBorders>
            <w:shd w:val="clear" w:color="auto" w:fill="FFFFFF"/>
          </w:tcPr>
          <w:p w14:paraId="623C5248"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3F2D6FA5"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4D20DE77"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50</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010346B0"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61.0</w:t>
            </w:r>
          </w:p>
        </w:tc>
      </w:tr>
      <w:tr w:rsidR="00AB4B0A" w14:paraId="3F8A09E7" w14:textId="77777777" w:rsidTr="007A63AE">
        <w:trPr>
          <w:cantSplit/>
          <w:trHeight w:val="231"/>
          <w:tblHeader/>
        </w:trPr>
        <w:tc>
          <w:tcPr>
            <w:tcW w:w="5392" w:type="dxa"/>
            <w:gridSpan w:val="2"/>
            <w:tcBorders>
              <w:top w:val="nil"/>
              <w:left w:val="nil"/>
              <w:bottom w:val="nil"/>
              <w:right w:val="nil"/>
            </w:tcBorders>
            <w:shd w:val="clear" w:color="auto" w:fill="FFFFFF"/>
          </w:tcPr>
          <w:p w14:paraId="34DF3700" w14:textId="77777777" w:rsidR="00AB4B0A" w:rsidRDefault="00AB4B0A" w:rsidP="007A63AE">
            <w:pPr>
              <w:autoSpaceDE w:val="0"/>
              <w:autoSpaceDN w:val="0"/>
              <w:adjustRightInd w:val="0"/>
              <w:spacing w:line="240" w:lineRule="auto"/>
              <w:rPr>
                <w:sz w:val="18"/>
                <w:szCs w:val="18"/>
              </w:rPr>
            </w:pPr>
            <w:r>
              <w:rPr>
                <w:b/>
                <w:bCs/>
                <w:color w:val="000000"/>
                <w:sz w:val="18"/>
                <w:szCs w:val="18"/>
              </w:rPr>
              <w:t>Application of social media marketing enhances transparency</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24DD97B" w14:textId="77777777" w:rsidR="00AB4B0A" w:rsidRDefault="00AB4B0A" w:rsidP="007A63AE">
            <w:pPr>
              <w:autoSpaceDE w:val="0"/>
              <w:autoSpaceDN w:val="0"/>
              <w:adjustRightInd w:val="0"/>
              <w:spacing w:line="240" w:lineRule="auto"/>
              <w:rPr>
                <w:color w:val="000000"/>
                <w:sz w:val="18"/>
                <w:szCs w:val="18"/>
              </w:rPr>
            </w:pP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F9D45C3" w14:textId="77777777" w:rsidR="00AB4B0A" w:rsidRDefault="00AB4B0A" w:rsidP="007A63AE">
            <w:pPr>
              <w:autoSpaceDE w:val="0"/>
              <w:autoSpaceDN w:val="0"/>
              <w:adjustRightInd w:val="0"/>
              <w:spacing w:line="240" w:lineRule="auto"/>
              <w:rPr>
                <w:color w:val="000000"/>
                <w:sz w:val="18"/>
                <w:szCs w:val="18"/>
              </w:rPr>
            </w:pPr>
          </w:p>
        </w:tc>
      </w:tr>
      <w:tr w:rsidR="00AB4B0A" w14:paraId="474CDD46" w14:textId="77777777" w:rsidTr="007A63AE">
        <w:trPr>
          <w:cantSplit/>
          <w:trHeight w:val="231"/>
          <w:tblHeader/>
        </w:trPr>
        <w:tc>
          <w:tcPr>
            <w:tcW w:w="995" w:type="dxa"/>
            <w:tcBorders>
              <w:top w:val="nil"/>
              <w:left w:val="nil"/>
              <w:bottom w:val="nil"/>
              <w:right w:val="nil"/>
            </w:tcBorders>
            <w:shd w:val="clear" w:color="auto" w:fill="FFFFFF"/>
          </w:tcPr>
          <w:p w14:paraId="2DAAC85F"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BD5BC1B" w14:textId="77777777" w:rsidR="00AB4B0A" w:rsidRDefault="00AB4B0A" w:rsidP="007A63AE">
            <w:pPr>
              <w:autoSpaceDE w:val="0"/>
              <w:autoSpaceDN w:val="0"/>
              <w:adjustRightInd w:val="0"/>
              <w:spacing w:line="240" w:lineRule="auto"/>
              <w:rPr>
                <w:sz w:val="18"/>
                <w:szCs w:val="18"/>
              </w:rPr>
            </w:pPr>
            <w:r>
              <w:rPr>
                <w:sz w:val="18"/>
                <w:szCs w:val="18"/>
              </w:rPr>
              <w:t>Strongly 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19E1840"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49150AD1"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2.4</w:t>
            </w:r>
          </w:p>
        </w:tc>
      </w:tr>
      <w:tr w:rsidR="00AB4B0A" w14:paraId="707A7D17" w14:textId="77777777" w:rsidTr="007A63AE">
        <w:trPr>
          <w:cantSplit/>
          <w:trHeight w:val="231"/>
          <w:tblHeader/>
        </w:trPr>
        <w:tc>
          <w:tcPr>
            <w:tcW w:w="995" w:type="dxa"/>
            <w:tcBorders>
              <w:top w:val="nil"/>
              <w:left w:val="nil"/>
              <w:bottom w:val="nil"/>
              <w:right w:val="nil"/>
            </w:tcBorders>
            <w:shd w:val="clear" w:color="auto" w:fill="FFFFFF"/>
          </w:tcPr>
          <w:p w14:paraId="6AD1AF1A"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09376F23" w14:textId="77777777" w:rsidR="00AB4B0A" w:rsidRDefault="00AB4B0A" w:rsidP="007A63AE">
            <w:pPr>
              <w:autoSpaceDE w:val="0"/>
              <w:autoSpaceDN w:val="0"/>
              <w:adjustRightInd w:val="0"/>
              <w:spacing w:line="240" w:lineRule="auto"/>
              <w:rPr>
                <w:sz w:val="18"/>
                <w:szCs w:val="18"/>
              </w:rPr>
            </w:pPr>
            <w:r>
              <w:rPr>
                <w:sz w:val="18"/>
                <w:szCs w:val="18"/>
              </w:rPr>
              <w:t>Disagree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2EAF3A67"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13604D1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3.7</w:t>
            </w:r>
          </w:p>
        </w:tc>
      </w:tr>
      <w:tr w:rsidR="00AB4B0A" w14:paraId="7D59B47F" w14:textId="77777777" w:rsidTr="007A63AE">
        <w:trPr>
          <w:cantSplit/>
          <w:trHeight w:val="231"/>
          <w:tblHeader/>
        </w:trPr>
        <w:tc>
          <w:tcPr>
            <w:tcW w:w="995" w:type="dxa"/>
            <w:tcBorders>
              <w:top w:val="nil"/>
              <w:left w:val="nil"/>
              <w:bottom w:val="nil"/>
              <w:right w:val="nil"/>
            </w:tcBorders>
            <w:shd w:val="clear" w:color="auto" w:fill="FFFFFF"/>
          </w:tcPr>
          <w:p w14:paraId="261DC05C"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5E695D91" w14:textId="77777777" w:rsidR="00AB4B0A" w:rsidRDefault="00AB4B0A" w:rsidP="007A63AE">
            <w:pPr>
              <w:autoSpaceDE w:val="0"/>
              <w:autoSpaceDN w:val="0"/>
              <w:adjustRightInd w:val="0"/>
              <w:spacing w:line="240" w:lineRule="auto"/>
              <w:rPr>
                <w:sz w:val="18"/>
                <w:szCs w:val="18"/>
              </w:rPr>
            </w:pPr>
            <w:r>
              <w:rPr>
                <w:sz w:val="18"/>
                <w:szCs w:val="18"/>
              </w:rPr>
              <w:t>Neutral</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0B375CD8"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8</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65F183C9"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9.8</w:t>
            </w:r>
          </w:p>
        </w:tc>
      </w:tr>
      <w:tr w:rsidR="00AB4B0A" w14:paraId="0F5C3B06" w14:textId="77777777" w:rsidTr="007A63AE">
        <w:trPr>
          <w:cantSplit/>
          <w:trHeight w:val="231"/>
          <w:tblHeader/>
        </w:trPr>
        <w:tc>
          <w:tcPr>
            <w:tcW w:w="995" w:type="dxa"/>
            <w:tcBorders>
              <w:top w:val="nil"/>
              <w:left w:val="nil"/>
              <w:bottom w:val="nil"/>
              <w:right w:val="nil"/>
            </w:tcBorders>
            <w:shd w:val="clear" w:color="auto" w:fill="FFFFFF"/>
          </w:tcPr>
          <w:p w14:paraId="756E5D5A"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nil"/>
              <w:right w:val="nil"/>
            </w:tcBorders>
            <w:shd w:val="clear" w:color="auto" w:fill="FFFFFF"/>
          </w:tcPr>
          <w:p w14:paraId="26003138" w14:textId="77777777" w:rsidR="00AB4B0A" w:rsidRDefault="00AB4B0A" w:rsidP="007A63AE">
            <w:pPr>
              <w:autoSpaceDE w:val="0"/>
              <w:autoSpaceDN w:val="0"/>
              <w:adjustRightInd w:val="0"/>
              <w:spacing w:line="240" w:lineRule="auto"/>
              <w:rPr>
                <w:sz w:val="18"/>
                <w:szCs w:val="18"/>
              </w:rPr>
            </w:pPr>
            <w:r>
              <w:rPr>
                <w:sz w:val="18"/>
                <w:szCs w:val="18"/>
              </w:rPr>
              <w:t>Agree</w:t>
            </w:r>
          </w:p>
        </w:tc>
        <w:tc>
          <w:tcPr>
            <w:tcW w:w="1671" w:type="dxa"/>
            <w:tcBorders>
              <w:top w:val="nil"/>
              <w:left w:val="nil"/>
              <w:bottom w:val="nil"/>
              <w:right w:val="nil"/>
            </w:tcBorders>
            <w:shd w:val="clear" w:color="auto" w:fill="FFFFFF"/>
            <w:tcMar>
              <w:top w:w="30" w:type="dxa"/>
              <w:left w:w="30" w:type="dxa"/>
              <w:bottom w:w="30" w:type="dxa"/>
              <w:right w:w="30" w:type="dxa"/>
            </w:tcMar>
            <w:vAlign w:val="center"/>
          </w:tcPr>
          <w:p w14:paraId="706CFDFE"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54</w:t>
            </w:r>
          </w:p>
        </w:tc>
        <w:tc>
          <w:tcPr>
            <w:tcW w:w="1559" w:type="dxa"/>
            <w:tcBorders>
              <w:top w:val="nil"/>
              <w:left w:val="nil"/>
              <w:bottom w:val="nil"/>
              <w:right w:val="nil"/>
            </w:tcBorders>
            <w:shd w:val="clear" w:color="auto" w:fill="FFFFFF"/>
            <w:tcMar>
              <w:top w:w="30" w:type="dxa"/>
              <w:left w:w="30" w:type="dxa"/>
              <w:bottom w:w="30" w:type="dxa"/>
              <w:right w:w="30" w:type="dxa"/>
            </w:tcMar>
            <w:vAlign w:val="center"/>
          </w:tcPr>
          <w:p w14:paraId="2058F282"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65.9</w:t>
            </w:r>
          </w:p>
        </w:tc>
      </w:tr>
      <w:tr w:rsidR="00AB4B0A" w14:paraId="3D0EB6CC" w14:textId="77777777" w:rsidTr="007A63AE">
        <w:trPr>
          <w:cantSplit/>
          <w:trHeight w:val="231"/>
          <w:tblHeader/>
        </w:trPr>
        <w:tc>
          <w:tcPr>
            <w:tcW w:w="995" w:type="dxa"/>
            <w:tcBorders>
              <w:top w:val="nil"/>
              <w:left w:val="nil"/>
              <w:bottom w:val="single" w:sz="4" w:space="0" w:color="auto"/>
              <w:right w:val="nil"/>
            </w:tcBorders>
            <w:shd w:val="clear" w:color="auto" w:fill="FFFFFF"/>
          </w:tcPr>
          <w:p w14:paraId="605107D4" w14:textId="77777777" w:rsidR="00AB4B0A" w:rsidRDefault="00AB4B0A" w:rsidP="007A63AE">
            <w:pPr>
              <w:autoSpaceDE w:val="0"/>
              <w:autoSpaceDN w:val="0"/>
              <w:adjustRightInd w:val="0"/>
              <w:spacing w:line="240" w:lineRule="auto"/>
              <w:rPr>
                <w:b/>
                <w:sz w:val="18"/>
                <w:szCs w:val="18"/>
              </w:rPr>
            </w:pPr>
          </w:p>
        </w:tc>
        <w:tc>
          <w:tcPr>
            <w:tcW w:w="4397" w:type="dxa"/>
            <w:tcBorders>
              <w:top w:val="nil"/>
              <w:left w:val="nil"/>
              <w:bottom w:val="single" w:sz="4" w:space="0" w:color="auto"/>
              <w:right w:val="nil"/>
            </w:tcBorders>
            <w:shd w:val="clear" w:color="auto" w:fill="FFFFFF"/>
          </w:tcPr>
          <w:p w14:paraId="1FA64821" w14:textId="77777777" w:rsidR="00AB4B0A" w:rsidRDefault="00AB4B0A" w:rsidP="007A63AE">
            <w:pPr>
              <w:autoSpaceDE w:val="0"/>
              <w:autoSpaceDN w:val="0"/>
              <w:adjustRightInd w:val="0"/>
              <w:spacing w:line="240" w:lineRule="auto"/>
              <w:rPr>
                <w:sz w:val="18"/>
                <w:szCs w:val="18"/>
              </w:rPr>
            </w:pPr>
            <w:r>
              <w:rPr>
                <w:sz w:val="18"/>
                <w:szCs w:val="18"/>
              </w:rPr>
              <w:t>Strongly agree</w:t>
            </w:r>
          </w:p>
        </w:tc>
        <w:tc>
          <w:tcPr>
            <w:tcW w:w="1671"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4929D3FC"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15</w:t>
            </w:r>
          </w:p>
        </w:tc>
        <w:tc>
          <w:tcPr>
            <w:tcW w:w="1559" w:type="dxa"/>
            <w:tcBorders>
              <w:top w:val="nil"/>
              <w:left w:val="nil"/>
              <w:bottom w:val="single" w:sz="4" w:space="0" w:color="auto"/>
              <w:right w:val="nil"/>
            </w:tcBorders>
            <w:shd w:val="clear" w:color="auto" w:fill="FFFFFF"/>
            <w:tcMar>
              <w:top w:w="30" w:type="dxa"/>
              <w:left w:w="30" w:type="dxa"/>
              <w:bottom w:w="30" w:type="dxa"/>
              <w:right w:w="30" w:type="dxa"/>
            </w:tcMar>
            <w:vAlign w:val="center"/>
          </w:tcPr>
          <w:p w14:paraId="64B634A6" w14:textId="77777777" w:rsidR="00AB4B0A" w:rsidRDefault="00AB4B0A" w:rsidP="007A63AE">
            <w:pPr>
              <w:autoSpaceDE w:val="0"/>
              <w:autoSpaceDN w:val="0"/>
              <w:adjustRightInd w:val="0"/>
              <w:spacing w:line="240" w:lineRule="auto"/>
              <w:rPr>
                <w:color w:val="000000"/>
                <w:sz w:val="18"/>
                <w:szCs w:val="18"/>
              </w:rPr>
            </w:pPr>
            <w:r>
              <w:rPr>
                <w:color w:val="000000"/>
                <w:sz w:val="18"/>
                <w:szCs w:val="18"/>
              </w:rPr>
              <w:t xml:space="preserve">                          18.3</w:t>
            </w:r>
          </w:p>
        </w:tc>
      </w:tr>
    </w:tbl>
    <w:p w14:paraId="78877890" w14:textId="77777777" w:rsidR="00AB4B0A" w:rsidRDefault="00AB4B0A" w:rsidP="00AB4B0A">
      <w:pPr>
        <w:rPr>
          <w:szCs w:val="24"/>
        </w:rPr>
      </w:pPr>
      <w:r>
        <w:rPr>
          <w:szCs w:val="24"/>
        </w:rPr>
        <w:t>Source: Field Data, (2025)</w:t>
      </w:r>
    </w:p>
    <w:p w14:paraId="00291EF5" w14:textId="77777777" w:rsidR="00AB4B0A" w:rsidRDefault="00AB4B0A" w:rsidP="00AB4B0A">
      <w:pPr>
        <w:rPr>
          <w:szCs w:val="24"/>
        </w:rPr>
      </w:pPr>
    </w:p>
    <w:p w14:paraId="77AAFEFE" w14:textId="77777777" w:rsidR="00550FE2" w:rsidRDefault="00550FE2" w:rsidP="00AB4B0A">
      <w:pPr>
        <w:rPr>
          <w:szCs w:val="24"/>
        </w:rPr>
      </w:pPr>
    </w:p>
    <w:p w14:paraId="76055546" w14:textId="77777777" w:rsidR="00550FE2" w:rsidRDefault="00550FE2" w:rsidP="00AB4B0A">
      <w:pPr>
        <w:rPr>
          <w:szCs w:val="24"/>
        </w:rPr>
      </w:pPr>
    </w:p>
    <w:p w14:paraId="44954D08" w14:textId="77777777" w:rsidR="00AB4B0A" w:rsidRPr="00550FE2" w:rsidRDefault="00AB4B0A" w:rsidP="00AB4B0A">
      <w:pPr>
        <w:pStyle w:val="Heading2"/>
      </w:pPr>
      <w:bookmarkStart w:id="323" w:name="_Toc208958107"/>
      <w:bookmarkStart w:id="324" w:name="_Toc216747474"/>
      <w:r w:rsidRPr="00550FE2">
        <w:lastRenderedPageBreak/>
        <w:t>4.6 Customer Purchasing Decisions</w:t>
      </w:r>
      <w:bookmarkEnd w:id="323"/>
      <w:bookmarkEnd w:id="324"/>
    </w:p>
    <w:p w14:paraId="2EB9164F" w14:textId="77777777" w:rsidR="00AB4B0A" w:rsidRDefault="00AB4B0A" w:rsidP="00550FE2">
      <w:pPr>
        <w:spacing w:after="240"/>
        <w:rPr>
          <w:szCs w:val="24"/>
        </w:rPr>
      </w:pPr>
      <w:r>
        <w:rPr>
          <w:szCs w:val="24"/>
        </w:rPr>
        <w:t>In this study, purchasing decision is treated as the dependent variable, representing the outcome influenced by various digital marketing strategies. To capture this construct comprehensively, four key purchasing decision indicators were considered: satisfaction with products (i.e., whether customers are happy with their purchases), absence of complaints (reflecting post-purchase contentment), willingness to spread positive news about products (indicating advocacy and brand loyalty), and actual purchasing decision. These indicators collectively reflect both attitudinal and behavioral dimensions of consumer decision-making. Data were collected through a Likert scale reneging from ‘strongly disagree’ to ‘strongly agree’. Findings are presented in Figure 4.1.</w:t>
      </w:r>
    </w:p>
    <w:p w14:paraId="50439505" w14:textId="77777777" w:rsidR="00550FE2" w:rsidRDefault="00550FE2" w:rsidP="00550FE2">
      <w:pPr>
        <w:spacing w:after="240" w:line="240" w:lineRule="auto"/>
        <w:rPr>
          <w:szCs w:val="24"/>
        </w:rPr>
      </w:pPr>
    </w:p>
    <w:p w14:paraId="0D9993DE" w14:textId="77777777" w:rsidR="00AB4B0A" w:rsidRDefault="00AB4B0A" w:rsidP="00AB4B0A">
      <w:pPr>
        <w:rPr>
          <w:szCs w:val="24"/>
        </w:rPr>
      </w:pPr>
      <w:r>
        <w:rPr>
          <w:szCs w:val="24"/>
        </w:rPr>
        <w:t xml:space="preserve">Out of the 82 respondents, 33 (40.2%) agreed and 44 (53.7%) strongly agreed that they always reach the decision of purchasing fashion products after reviewing them through a digital platform. This high level of agreement totaling 93.9% demonstrates the strong influence digital platforms exert on consumer purchasing decisions in the fashion industry in Mwenge, Dar es Salaam.  </w:t>
      </w:r>
    </w:p>
    <w:p w14:paraId="2D5CB30D" w14:textId="77777777" w:rsidR="00550FE2" w:rsidRDefault="00550FE2" w:rsidP="00550FE2">
      <w:pPr>
        <w:spacing w:line="240" w:lineRule="auto"/>
        <w:rPr>
          <w:szCs w:val="24"/>
        </w:rPr>
      </w:pPr>
    </w:p>
    <w:p w14:paraId="57CA63D8" w14:textId="77777777" w:rsidR="00AB4B0A" w:rsidRDefault="00AB4B0A" w:rsidP="00AB4B0A">
      <w:pPr>
        <w:rPr>
          <w:szCs w:val="24"/>
        </w:rPr>
      </w:pPr>
      <w:r>
        <w:rPr>
          <w:szCs w:val="24"/>
        </w:rPr>
        <w:t>Similarly, 30 respondents (36.6%) agreed and 49 (59.8%) strongly agreed that they are willing to spread positive news about products after reviewing them on digital platforms. The combined 96.4% reflects that social media marketing not only encourages purchases but also empowers satisfied customers to become proactive advocates, contributing to organic brand promotion through peer recommendations.</w:t>
      </w:r>
    </w:p>
    <w:p w14:paraId="0A653827" w14:textId="77777777" w:rsidR="00AB4B0A" w:rsidRDefault="00AB4B0A" w:rsidP="00AB4B0A">
      <w:pPr>
        <w:rPr>
          <w:szCs w:val="24"/>
        </w:rPr>
      </w:pPr>
      <w:r>
        <w:rPr>
          <w:szCs w:val="24"/>
        </w:rPr>
        <w:t>Regarding post-purchase evaluation, 29(35.4%) respondents agreed and 48 (58.5%) strongly agreed that they don’t have any complaints about products advertised on digital platforms. This cumulative 93.9% indicates high customer satisfaction with digitally marketed products, indicating that what is presented online largely matches the actual product experience, enhancing customer purchasing decisions.</w:t>
      </w:r>
    </w:p>
    <w:p w14:paraId="01C49190" w14:textId="77777777" w:rsidR="00550FE2" w:rsidRDefault="00550FE2" w:rsidP="00550FE2">
      <w:pPr>
        <w:spacing w:line="240" w:lineRule="auto"/>
        <w:rPr>
          <w:szCs w:val="24"/>
        </w:rPr>
      </w:pPr>
    </w:p>
    <w:p w14:paraId="6827EC1C" w14:textId="77777777" w:rsidR="00AB4B0A" w:rsidRDefault="00AB4B0A" w:rsidP="00AB4B0A">
      <w:pPr>
        <w:rPr>
          <w:szCs w:val="24"/>
        </w:rPr>
      </w:pPr>
      <w:r>
        <w:rPr>
          <w:szCs w:val="24"/>
        </w:rPr>
        <w:t>Lastly, 32 respondents (39.0%) agreed and 47 (57.3%) strongly agreed that they are happy with products advertised through digital marketing platforms. Together, 96.3% of respondents affirmed their satisfaction, indicating the effectiveness of digital marketing in not only influencing purchases but also ensuring those purchases meet customer expectations an essential factor for sustained engagement in the fashion retail space.</w:t>
      </w:r>
    </w:p>
    <w:p w14:paraId="5E99D3FF" w14:textId="77777777" w:rsidR="00AB4B0A" w:rsidRDefault="00AB4B0A" w:rsidP="00AB4B0A">
      <w:pPr>
        <w:pStyle w:val="Heading1"/>
      </w:pPr>
      <w:bookmarkStart w:id="325" w:name="_Toc202094411"/>
      <w:bookmarkStart w:id="326" w:name="_Toc208958108"/>
      <w:bookmarkStart w:id="327" w:name="_Toc216747475"/>
      <w:r>
        <w:lastRenderedPageBreak/>
        <w:t>Figure 4.1: Customer Purchasing Decisions</w:t>
      </w:r>
      <w:bookmarkEnd w:id="325"/>
      <w:bookmarkEnd w:id="326"/>
      <w:bookmarkEnd w:id="327"/>
      <w:r>
        <w:t xml:space="preserve"> </w:t>
      </w:r>
    </w:p>
    <w:p w14:paraId="4E66D812" w14:textId="77777777" w:rsidR="00AB4B0A" w:rsidRDefault="00AB4B0A" w:rsidP="00AB4B0A">
      <w:pPr>
        <w:rPr>
          <w:szCs w:val="24"/>
        </w:rPr>
      </w:pPr>
      <w:r>
        <w:rPr>
          <w:noProof/>
        </w:rPr>
        <w:drawing>
          <wp:inline distT="0" distB="0" distL="0" distR="0" wp14:anchorId="224310CA" wp14:editId="01E7E410">
            <wp:extent cx="5219700" cy="4803140"/>
            <wp:effectExtent l="0" t="0" r="0" b="165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7BFCBC" w14:textId="77777777" w:rsidR="00AB4B0A" w:rsidRDefault="00AB4B0A" w:rsidP="00550FE2">
      <w:pPr>
        <w:spacing w:after="240"/>
        <w:rPr>
          <w:szCs w:val="24"/>
        </w:rPr>
      </w:pPr>
      <w:r>
        <w:rPr>
          <w:szCs w:val="24"/>
        </w:rPr>
        <w:t>Source: Filed Data, (2025)</w:t>
      </w:r>
    </w:p>
    <w:p w14:paraId="619B9C1A" w14:textId="77777777" w:rsidR="00AB4B0A" w:rsidRPr="00550FE2" w:rsidRDefault="00AB4B0A" w:rsidP="00AB4B0A">
      <w:pPr>
        <w:pStyle w:val="Heading2"/>
      </w:pPr>
      <w:bookmarkStart w:id="328" w:name="_Toc208958109"/>
      <w:bookmarkStart w:id="329" w:name="_Toc216747476"/>
      <w:r w:rsidRPr="00550FE2">
        <w:t>4.7 Inferential Analysis of the Findings</w:t>
      </w:r>
      <w:bookmarkEnd w:id="328"/>
      <w:bookmarkEnd w:id="329"/>
      <w:r w:rsidRPr="00550FE2">
        <w:t xml:space="preserve"> </w:t>
      </w:r>
    </w:p>
    <w:p w14:paraId="29C06930" w14:textId="77777777" w:rsidR="00AB4B0A" w:rsidRDefault="00AB4B0A" w:rsidP="00AB4B0A">
      <w:pPr>
        <w:pStyle w:val="Heading3"/>
      </w:pPr>
      <w:bookmarkStart w:id="330" w:name="_Toc208958110"/>
      <w:bookmarkStart w:id="331" w:name="_Toc216747477"/>
      <w:r>
        <w:t>4.7.1 Reliability</w:t>
      </w:r>
      <w:bookmarkEnd w:id="330"/>
      <w:bookmarkEnd w:id="331"/>
      <w:r>
        <w:t xml:space="preserve"> </w:t>
      </w:r>
    </w:p>
    <w:p w14:paraId="559024D0" w14:textId="77777777" w:rsidR="00AB4B0A" w:rsidRDefault="00AB4B0A" w:rsidP="00AB4B0A">
      <w:pPr>
        <w:rPr>
          <w:szCs w:val="24"/>
        </w:rPr>
      </w:pPr>
      <w:r>
        <w:rPr>
          <w:szCs w:val="24"/>
        </w:rPr>
        <w:t>The results in Table 4.5 indicate that all three marketing constructs exhibit acceptable levels of internal consistency, as evidenced by their respective Cronbach’s Alpha values. Mobile marketing demonstrates the highest reliability (α = 0.872), reflecting strong internal consistency among its items. Email marketing also shows reliable measurement (α = 0.769), indicating an acceptable level of item interrelatedness. Social media marketing, with an Alpha of 0.713, meets the minimum threshold for acceptability, suggesting its items are sufficiently consistent but may benefit from minor refinement to enhance reliability. Overall, the scales used in this study are suitable for further analysis.</w:t>
      </w:r>
    </w:p>
    <w:p w14:paraId="7B31AB7D" w14:textId="77777777" w:rsidR="00550FE2" w:rsidRDefault="00550FE2" w:rsidP="00AB4B0A">
      <w:pPr>
        <w:rPr>
          <w:szCs w:val="24"/>
        </w:rPr>
      </w:pPr>
    </w:p>
    <w:p w14:paraId="15E11941" w14:textId="77777777" w:rsidR="00AB4B0A" w:rsidRDefault="00AB4B0A" w:rsidP="00AB4B0A">
      <w:pPr>
        <w:pStyle w:val="Heading1"/>
      </w:pPr>
      <w:bookmarkStart w:id="332" w:name="_Toc147380778"/>
      <w:bookmarkStart w:id="333" w:name="_Toc147125624"/>
      <w:bookmarkStart w:id="334" w:name="_Toc138544035"/>
      <w:bookmarkStart w:id="335" w:name="_Toc168865695"/>
      <w:bookmarkStart w:id="336" w:name="_Toc139402544"/>
      <w:bookmarkStart w:id="337" w:name="_Toc169989287"/>
      <w:bookmarkStart w:id="338" w:name="_Toc165238862"/>
      <w:bookmarkStart w:id="339" w:name="_Toc147381297"/>
      <w:bookmarkStart w:id="340" w:name="_Toc165239256"/>
      <w:bookmarkStart w:id="341" w:name="_Toc139023519"/>
      <w:bookmarkStart w:id="342" w:name="_Toc178953422"/>
      <w:bookmarkStart w:id="343" w:name="_Toc199410037"/>
      <w:bookmarkStart w:id="344" w:name="_Toc201006705"/>
      <w:bookmarkStart w:id="345" w:name="_Toc202094414"/>
      <w:bookmarkStart w:id="346" w:name="_Toc208958111"/>
      <w:bookmarkStart w:id="347" w:name="_Toc216747478"/>
      <w:r>
        <w:lastRenderedPageBreak/>
        <w:t>Table 4.5: Reliability Test of the Study Variables</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tbl>
      <w:tblPr>
        <w:tblW w:w="0" w:type="auto"/>
        <w:tblLayout w:type="fixed"/>
        <w:tblLook w:val="04A0" w:firstRow="1" w:lastRow="0" w:firstColumn="1" w:lastColumn="0" w:noHBand="0" w:noVBand="1"/>
      </w:tblPr>
      <w:tblGrid>
        <w:gridCol w:w="5196"/>
        <w:gridCol w:w="2988"/>
      </w:tblGrid>
      <w:tr w:rsidR="00AB4B0A" w14:paraId="5CB79248" w14:textId="77777777" w:rsidTr="007A63AE">
        <w:tc>
          <w:tcPr>
            <w:tcW w:w="5196" w:type="dxa"/>
            <w:tcBorders>
              <w:top w:val="single" w:sz="4" w:space="0" w:color="auto"/>
              <w:bottom w:val="single" w:sz="4" w:space="0" w:color="auto"/>
            </w:tcBorders>
            <w:shd w:val="clear" w:color="auto" w:fill="auto"/>
          </w:tcPr>
          <w:p w14:paraId="77929658" w14:textId="77777777" w:rsidR="00AB4B0A" w:rsidRDefault="00AB4B0A" w:rsidP="00550FE2">
            <w:pPr>
              <w:widowControl w:val="0"/>
              <w:spacing w:line="240" w:lineRule="auto"/>
              <w:rPr>
                <w:b/>
                <w:bCs/>
                <w:szCs w:val="24"/>
              </w:rPr>
            </w:pPr>
            <w:r>
              <w:rPr>
                <w:b/>
                <w:bCs/>
                <w:szCs w:val="24"/>
              </w:rPr>
              <w:t>Variable</w:t>
            </w:r>
          </w:p>
        </w:tc>
        <w:tc>
          <w:tcPr>
            <w:tcW w:w="2988" w:type="dxa"/>
            <w:tcBorders>
              <w:top w:val="single" w:sz="4" w:space="0" w:color="auto"/>
              <w:bottom w:val="single" w:sz="4" w:space="0" w:color="auto"/>
            </w:tcBorders>
          </w:tcPr>
          <w:p w14:paraId="4D9EB5F7" w14:textId="77777777" w:rsidR="00AB4B0A" w:rsidRDefault="00AB4B0A" w:rsidP="00550FE2">
            <w:pPr>
              <w:widowControl w:val="0"/>
              <w:spacing w:line="240" w:lineRule="auto"/>
              <w:rPr>
                <w:b/>
                <w:bCs/>
                <w:szCs w:val="24"/>
              </w:rPr>
            </w:pPr>
            <w:r>
              <w:rPr>
                <w:b/>
                <w:bCs/>
                <w:color w:val="000000"/>
                <w:szCs w:val="24"/>
              </w:rPr>
              <w:t>Cronbach's Alpha in item</w:t>
            </w:r>
          </w:p>
        </w:tc>
      </w:tr>
      <w:tr w:rsidR="00AB4B0A" w14:paraId="07180334" w14:textId="77777777" w:rsidTr="007A63AE">
        <w:tc>
          <w:tcPr>
            <w:tcW w:w="5196" w:type="dxa"/>
            <w:tcBorders>
              <w:top w:val="single" w:sz="4" w:space="0" w:color="auto"/>
            </w:tcBorders>
            <w:shd w:val="clear" w:color="auto" w:fill="auto"/>
          </w:tcPr>
          <w:p w14:paraId="0973ADED" w14:textId="77777777" w:rsidR="00AB4B0A" w:rsidRDefault="00AB4B0A" w:rsidP="00550FE2">
            <w:pPr>
              <w:widowControl w:val="0"/>
              <w:spacing w:line="240" w:lineRule="auto"/>
              <w:rPr>
                <w:szCs w:val="24"/>
              </w:rPr>
            </w:pPr>
            <w:r>
              <w:rPr>
                <w:color w:val="000000"/>
                <w:szCs w:val="24"/>
              </w:rPr>
              <w:t>Email marketing</w:t>
            </w:r>
          </w:p>
        </w:tc>
        <w:tc>
          <w:tcPr>
            <w:tcW w:w="2988" w:type="dxa"/>
            <w:tcBorders>
              <w:top w:val="single" w:sz="4" w:space="0" w:color="auto"/>
            </w:tcBorders>
            <w:vAlign w:val="center"/>
          </w:tcPr>
          <w:p w14:paraId="35E40170" w14:textId="77777777" w:rsidR="00AB4B0A" w:rsidRDefault="00AB4B0A" w:rsidP="00550FE2">
            <w:pPr>
              <w:widowControl w:val="0"/>
              <w:spacing w:line="240" w:lineRule="auto"/>
              <w:rPr>
                <w:szCs w:val="24"/>
              </w:rPr>
            </w:pPr>
            <w:r>
              <w:rPr>
                <w:color w:val="000000"/>
                <w:szCs w:val="24"/>
              </w:rPr>
              <w:t>0.769</w:t>
            </w:r>
          </w:p>
        </w:tc>
      </w:tr>
      <w:tr w:rsidR="00AB4B0A" w14:paraId="4B270B2C" w14:textId="77777777" w:rsidTr="007A63AE">
        <w:tc>
          <w:tcPr>
            <w:tcW w:w="5196" w:type="dxa"/>
            <w:shd w:val="clear" w:color="auto" w:fill="auto"/>
          </w:tcPr>
          <w:p w14:paraId="3F3F8961" w14:textId="77777777" w:rsidR="00AB4B0A" w:rsidRDefault="00AB4B0A" w:rsidP="00550FE2">
            <w:pPr>
              <w:widowControl w:val="0"/>
              <w:spacing w:line="240" w:lineRule="auto"/>
              <w:rPr>
                <w:szCs w:val="24"/>
              </w:rPr>
            </w:pPr>
            <w:r>
              <w:rPr>
                <w:color w:val="000000"/>
                <w:szCs w:val="24"/>
              </w:rPr>
              <w:t>Mobile marketing</w:t>
            </w:r>
          </w:p>
        </w:tc>
        <w:tc>
          <w:tcPr>
            <w:tcW w:w="2988" w:type="dxa"/>
            <w:vAlign w:val="center"/>
          </w:tcPr>
          <w:p w14:paraId="03861D84" w14:textId="77777777" w:rsidR="00AB4B0A" w:rsidRDefault="00AB4B0A" w:rsidP="00550FE2">
            <w:pPr>
              <w:widowControl w:val="0"/>
              <w:spacing w:line="240" w:lineRule="auto"/>
              <w:rPr>
                <w:szCs w:val="24"/>
              </w:rPr>
            </w:pPr>
            <w:r>
              <w:rPr>
                <w:color w:val="000000"/>
                <w:szCs w:val="24"/>
              </w:rPr>
              <w:t>0.872</w:t>
            </w:r>
          </w:p>
        </w:tc>
      </w:tr>
      <w:tr w:rsidR="00AB4B0A" w14:paraId="40E473FF" w14:textId="77777777" w:rsidTr="007A63AE">
        <w:tc>
          <w:tcPr>
            <w:tcW w:w="5196" w:type="dxa"/>
            <w:tcBorders>
              <w:bottom w:val="single" w:sz="4" w:space="0" w:color="auto"/>
            </w:tcBorders>
            <w:shd w:val="clear" w:color="auto" w:fill="auto"/>
          </w:tcPr>
          <w:p w14:paraId="33E475FF" w14:textId="77777777" w:rsidR="00AB4B0A" w:rsidRDefault="00AB4B0A" w:rsidP="00550FE2">
            <w:pPr>
              <w:widowControl w:val="0"/>
              <w:spacing w:line="240" w:lineRule="auto"/>
              <w:rPr>
                <w:szCs w:val="24"/>
              </w:rPr>
            </w:pPr>
            <w:r>
              <w:rPr>
                <w:color w:val="000000"/>
                <w:szCs w:val="24"/>
              </w:rPr>
              <w:t>Social media marketing</w:t>
            </w:r>
          </w:p>
        </w:tc>
        <w:tc>
          <w:tcPr>
            <w:tcW w:w="2988" w:type="dxa"/>
            <w:tcBorders>
              <w:bottom w:val="single" w:sz="4" w:space="0" w:color="auto"/>
            </w:tcBorders>
            <w:vAlign w:val="center"/>
          </w:tcPr>
          <w:p w14:paraId="5E8F7766" w14:textId="77777777" w:rsidR="00AB4B0A" w:rsidRDefault="00AB4B0A" w:rsidP="00550FE2">
            <w:pPr>
              <w:widowControl w:val="0"/>
              <w:spacing w:line="240" w:lineRule="auto"/>
              <w:rPr>
                <w:szCs w:val="24"/>
              </w:rPr>
            </w:pPr>
            <w:r>
              <w:rPr>
                <w:color w:val="000000"/>
                <w:szCs w:val="24"/>
              </w:rPr>
              <w:t>0.713</w:t>
            </w:r>
          </w:p>
        </w:tc>
      </w:tr>
    </w:tbl>
    <w:p w14:paraId="1742E5B7" w14:textId="77777777" w:rsidR="00AB4B0A" w:rsidRDefault="00AB4B0A" w:rsidP="00AB4B0A">
      <w:pPr>
        <w:widowControl w:val="0"/>
        <w:autoSpaceDE w:val="0"/>
        <w:autoSpaceDN w:val="0"/>
        <w:adjustRightInd w:val="0"/>
        <w:spacing w:line="240" w:lineRule="auto"/>
        <w:rPr>
          <w:szCs w:val="24"/>
        </w:rPr>
      </w:pPr>
      <w:r>
        <w:rPr>
          <w:b/>
          <w:bCs/>
          <w:szCs w:val="24"/>
        </w:rPr>
        <w:t>Source</w:t>
      </w:r>
      <w:r>
        <w:rPr>
          <w:szCs w:val="24"/>
        </w:rPr>
        <w:t>: Field Data, (2025).</w:t>
      </w:r>
    </w:p>
    <w:p w14:paraId="6E97B97C" w14:textId="77777777" w:rsidR="00550FE2" w:rsidRDefault="00550FE2" w:rsidP="00AB4B0A">
      <w:pPr>
        <w:widowControl w:val="0"/>
        <w:autoSpaceDE w:val="0"/>
        <w:autoSpaceDN w:val="0"/>
        <w:adjustRightInd w:val="0"/>
        <w:spacing w:line="240" w:lineRule="auto"/>
        <w:rPr>
          <w:szCs w:val="24"/>
        </w:rPr>
      </w:pPr>
    </w:p>
    <w:p w14:paraId="7C735C6B" w14:textId="77777777" w:rsidR="00AB4B0A" w:rsidRDefault="00AB4B0A" w:rsidP="00AB4B0A">
      <w:pPr>
        <w:pStyle w:val="Heading3"/>
      </w:pPr>
      <w:bookmarkStart w:id="348" w:name="_Toc208958112"/>
      <w:bookmarkStart w:id="349" w:name="_Toc216747479"/>
      <w:r>
        <w:t>4.7.2 Validity Results</w:t>
      </w:r>
      <w:bookmarkEnd w:id="348"/>
      <w:bookmarkEnd w:id="349"/>
      <w:r>
        <w:t xml:space="preserve"> </w:t>
      </w:r>
    </w:p>
    <w:p w14:paraId="70AD64E3" w14:textId="77777777" w:rsidR="00AB4B0A" w:rsidRDefault="00AB4B0A" w:rsidP="00550FE2">
      <w:pPr>
        <w:rPr>
          <w:szCs w:val="24"/>
        </w:rPr>
      </w:pPr>
      <w:r>
        <w:rPr>
          <w:szCs w:val="24"/>
        </w:rPr>
        <w:t>The results displayed in Table 4.6 indicate acceptable levels of sampling adequacy across the three items of digital marketing. Mobile marketing recorded the highest KMO value of 0.829, classified as “meritorious,” signifying that the data is well-suited for factor analysis due to strong inter-item correlations. Email marketing followed with a KMO value of 0.711, categorized as “middling,” which also meets the recommended threshold for valid factor extraction. Social media marketing posted a KMO of 0.694, just below the “middling” range but still above the minimum acceptable cutoff of 0.6, suggesting that while factor analysis is permissible, the variable may benefit from refinement to enhance its construct validity.</w:t>
      </w:r>
    </w:p>
    <w:p w14:paraId="47044795" w14:textId="77777777" w:rsidR="00AB4B0A" w:rsidRDefault="00AB4B0A" w:rsidP="00AB4B0A">
      <w:pPr>
        <w:pStyle w:val="Heading1"/>
      </w:pPr>
      <w:bookmarkStart w:id="350" w:name="_Toc169989289"/>
      <w:bookmarkStart w:id="351" w:name="_Toc199410039"/>
      <w:bookmarkStart w:id="352" w:name="_Toc169988587"/>
      <w:bookmarkStart w:id="353" w:name="_Toc201006707"/>
      <w:bookmarkStart w:id="354" w:name="_Toc178953424"/>
      <w:bookmarkStart w:id="355" w:name="_Toc202094416"/>
      <w:bookmarkStart w:id="356" w:name="_Toc208958113"/>
      <w:bookmarkStart w:id="357" w:name="_Toc216747480"/>
      <w:r>
        <w:t>Table 4.6: KMO Test</w:t>
      </w:r>
      <w:bookmarkEnd w:id="350"/>
      <w:bookmarkEnd w:id="351"/>
      <w:bookmarkEnd w:id="352"/>
      <w:bookmarkEnd w:id="353"/>
      <w:bookmarkEnd w:id="354"/>
      <w:bookmarkEnd w:id="355"/>
      <w:bookmarkEnd w:id="356"/>
      <w:bookmarkEnd w:id="357"/>
    </w:p>
    <w:tbl>
      <w:tblPr>
        <w:tblW w:w="0" w:type="auto"/>
        <w:tblLayout w:type="fixed"/>
        <w:tblLook w:val="04A0" w:firstRow="1" w:lastRow="0" w:firstColumn="1" w:lastColumn="0" w:noHBand="0" w:noVBand="1"/>
      </w:tblPr>
      <w:tblGrid>
        <w:gridCol w:w="4786"/>
        <w:gridCol w:w="3398"/>
      </w:tblGrid>
      <w:tr w:rsidR="00AB4B0A" w14:paraId="35C88A9A" w14:textId="77777777" w:rsidTr="007A63AE">
        <w:tc>
          <w:tcPr>
            <w:tcW w:w="4786" w:type="dxa"/>
            <w:tcBorders>
              <w:top w:val="single" w:sz="4" w:space="0" w:color="auto"/>
              <w:bottom w:val="single" w:sz="4" w:space="0" w:color="auto"/>
            </w:tcBorders>
            <w:shd w:val="clear" w:color="auto" w:fill="FFFFFF" w:themeFill="background1"/>
          </w:tcPr>
          <w:p w14:paraId="0A3B075C" w14:textId="77777777" w:rsidR="00AB4B0A" w:rsidRDefault="00AB4B0A" w:rsidP="007A63AE">
            <w:pPr>
              <w:widowControl w:val="0"/>
              <w:rPr>
                <w:b/>
                <w:bCs/>
                <w:szCs w:val="24"/>
              </w:rPr>
            </w:pPr>
            <w:r>
              <w:rPr>
                <w:b/>
                <w:bCs/>
                <w:szCs w:val="24"/>
              </w:rPr>
              <w:t>Variable</w:t>
            </w:r>
          </w:p>
        </w:tc>
        <w:tc>
          <w:tcPr>
            <w:tcW w:w="3398" w:type="dxa"/>
            <w:tcBorders>
              <w:top w:val="single" w:sz="4" w:space="0" w:color="auto"/>
              <w:bottom w:val="single" w:sz="4" w:space="0" w:color="auto"/>
            </w:tcBorders>
          </w:tcPr>
          <w:p w14:paraId="1595FAF0" w14:textId="77777777" w:rsidR="00AB4B0A" w:rsidRDefault="00AB4B0A" w:rsidP="007A63AE">
            <w:pPr>
              <w:widowControl w:val="0"/>
              <w:rPr>
                <w:b/>
                <w:bCs/>
                <w:szCs w:val="24"/>
              </w:rPr>
            </w:pPr>
            <w:r>
              <w:rPr>
                <w:b/>
                <w:szCs w:val="24"/>
              </w:rPr>
              <w:t>Kaiser-Meyer-Olkin (KMO)</w:t>
            </w:r>
          </w:p>
        </w:tc>
      </w:tr>
      <w:tr w:rsidR="00AB4B0A" w14:paraId="220CC0A3" w14:textId="77777777" w:rsidTr="007A63AE">
        <w:tc>
          <w:tcPr>
            <w:tcW w:w="4786" w:type="dxa"/>
            <w:tcBorders>
              <w:top w:val="single" w:sz="4" w:space="0" w:color="auto"/>
            </w:tcBorders>
            <w:shd w:val="clear" w:color="auto" w:fill="FFFFFF" w:themeFill="background1"/>
          </w:tcPr>
          <w:p w14:paraId="6979FF5F" w14:textId="77777777" w:rsidR="00AB4B0A" w:rsidRDefault="00AB4B0A" w:rsidP="007A63AE">
            <w:pPr>
              <w:widowControl w:val="0"/>
              <w:rPr>
                <w:szCs w:val="24"/>
              </w:rPr>
            </w:pPr>
            <w:r>
              <w:rPr>
                <w:color w:val="000000"/>
                <w:szCs w:val="24"/>
              </w:rPr>
              <w:t>Email marketing</w:t>
            </w:r>
          </w:p>
        </w:tc>
        <w:tc>
          <w:tcPr>
            <w:tcW w:w="3398" w:type="dxa"/>
            <w:tcBorders>
              <w:top w:val="single" w:sz="4" w:space="0" w:color="auto"/>
            </w:tcBorders>
            <w:vAlign w:val="center"/>
          </w:tcPr>
          <w:p w14:paraId="0846E004" w14:textId="77777777" w:rsidR="00AB4B0A" w:rsidRDefault="00AB4B0A" w:rsidP="007A63AE">
            <w:pPr>
              <w:widowControl w:val="0"/>
              <w:rPr>
                <w:szCs w:val="24"/>
              </w:rPr>
            </w:pPr>
            <w:r>
              <w:rPr>
                <w:color w:val="000000"/>
                <w:szCs w:val="24"/>
              </w:rPr>
              <w:t>0.711</w:t>
            </w:r>
          </w:p>
        </w:tc>
      </w:tr>
      <w:tr w:rsidR="00AB4B0A" w14:paraId="7B16F193" w14:textId="77777777" w:rsidTr="007A63AE">
        <w:tc>
          <w:tcPr>
            <w:tcW w:w="4786" w:type="dxa"/>
            <w:shd w:val="clear" w:color="auto" w:fill="FFFFFF" w:themeFill="background1"/>
          </w:tcPr>
          <w:p w14:paraId="5E46F61E" w14:textId="77777777" w:rsidR="00AB4B0A" w:rsidRDefault="00AB4B0A" w:rsidP="007A63AE">
            <w:pPr>
              <w:widowControl w:val="0"/>
              <w:rPr>
                <w:szCs w:val="24"/>
              </w:rPr>
            </w:pPr>
            <w:r>
              <w:rPr>
                <w:color w:val="000000"/>
                <w:szCs w:val="24"/>
              </w:rPr>
              <w:t>Mobile marketing</w:t>
            </w:r>
          </w:p>
        </w:tc>
        <w:tc>
          <w:tcPr>
            <w:tcW w:w="3398" w:type="dxa"/>
            <w:vAlign w:val="center"/>
          </w:tcPr>
          <w:p w14:paraId="635CD2FC" w14:textId="77777777" w:rsidR="00AB4B0A" w:rsidRDefault="00AB4B0A" w:rsidP="007A63AE">
            <w:pPr>
              <w:widowControl w:val="0"/>
              <w:rPr>
                <w:szCs w:val="24"/>
              </w:rPr>
            </w:pPr>
            <w:r>
              <w:rPr>
                <w:color w:val="000000"/>
                <w:szCs w:val="24"/>
              </w:rPr>
              <w:t>0.829</w:t>
            </w:r>
          </w:p>
        </w:tc>
      </w:tr>
      <w:tr w:rsidR="00AB4B0A" w14:paraId="3D88B41C" w14:textId="77777777" w:rsidTr="007A63AE">
        <w:tc>
          <w:tcPr>
            <w:tcW w:w="4786" w:type="dxa"/>
            <w:tcBorders>
              <w:bottom w:val="single" w:sz="4" w:space="0" w:color="auto"/>
            </w:tcBorders>
            <w:shd w:val="clear" w:color="auto" w:fill="FFFFFF" w:themeFill="background1"/>
          </w:tcPr>
          <w:p w14:paraId="3A3E810D" w14:textId="77777777" w:rsidR="00AB4B0A" w:rsidRDefault="00AB4B0A" w:rsidP="007A63AE">
            <w:pPr>
              <w:widowControl w:val="0"/>
              <w:rPr>
                <w:szCs w:val="24"/>
              </w:rPr>
            </w:pPr>
            <w:r>
              <w:rPr>
                <w:color w:val="000000"/>
                <w:szCs w:val="24"/>
              </w:rPr>
              <w:t>Social media marketing</w:t>
            </w:r>
          </w:p>
        </w:tc>
        <w:tc>
          <w:tcPr>
            <w:tcW w:w="3398" w:type="dxa"/>
            <w:tcBorders>
              <w:bottom w:val="single" w:sz="4" w:space="0" w:color="auto"/>
            </w:tcBorders>
            <w:vAlign w:val="center"/>
          </w:tcPr>
          <w:p w14:paraId="0AE991BD" w14:textId="77777777" w:rsidR="00AB4B0A" w:rsidRDefault="00AB4B0A" w:rsidP="007A63AE">
            <w:pPr>
              <w:widowControl w:val="0"/>
              <w:rPr>
                <w:szCs w:val="24"/>
              </w:rPr>
            </w:pPr>
            <w:r>
              <w:rPr>
                <w:color w:val="000000"/>
                <w:szCs w:val="24"/>
              </w:rPr>
              <w:t>0.694</w:t>
            </w:r>
          </w:p>
        </w:tc>
      </w:tr>
    </w:tbl>
    <w:p w14:paraId="407275B5" w14:textId="77777777" w:rsidR="00AB4B0A" w:rsidRDefault="00AB4B0A" w:rsidP="00550FE2">
      <w:pPr>
        <w:widowControl w:val="0"/>
        <w:autoSpaceDE w:val="0"/>
        <w:autoSpaceDN w:val="0"/>
        <w:adjustRightInd w:val="0"/>
        <w:spacing w:after="240" w:line="240" w:lineRule="auto"/>
        <w:jc w:val="left"/>
        <w:rPr>
          <w:szCs w:val="24"/>
        </w:rPr>
      </w:pPr>
      <w:r>
        <w:rPr>
          <w:b/>
          <w:bCs/>
          <w:szCs w:val="24"/>
        </w:rPr>
        <w:t>Source</w:t>
      </w:r>
      <w:r>
        <w:rPr>
          <w:szCs w:val="24"/>
        </w:rPr>
        <w:t>: Field Data, (2025).</w:t>
      </w:r>
    </w:p>
    <w:p w14:paraId="021A6AF0" w14:textId="77777777" w:rsidR="00AB4B0A" w:rsidRDefault="00AB4B0A" w:rsidP="00AB4B0A">
      <w:pPr>
        <w:pStyle w:val="Heading3"/>
      </w:pPr>
      <w:bookmarkStart w:id="358" w:name="_Toc208958114"/>
      <w:bookmarkStart w:id="359" w:name="_Toc201006708"/>
      <w:bookmarkStart w:id="360" w:name="_Toc199410040"/>
      <w:bookmarkStart w:id="361" w:name="_Toc216747481"/>
      <w:r>
        <w:t>4.7.3 Assumption of Multiple Linear Regression Model</w:t>
      </w:r>
      <w:bookmarkEnd w:id="358"/>
      <w:bookmarkEnd w:id="359"/>
      <w:bookmarkEnd w:id="360"/>
      <w:bookmarkEnd w:id="361"/>
    </w:p>
    <w:p w14:paraId="4A8525EB" w14:textId="77777777" w:rsidR="00AB4B0A" w:rsidRDefault="00AB4B0A" w:rsidP="00AB4B0A">
      <w:pPr>
        <w:pStyle w:val="Heading4"/>
      </w:pPr>
      <w:r>
        <w:t xml:space="preserve">4.7.3.1 Linearity </w:t>
      </w:r>
    </w:p>
    <w:p w14:paraId="710C9312" w14:textId="77777777" w:rsidR="00AB4B0A" w:rsidRDefault="00AB4B0A" w:rsidP="00AB4B0A">
      <w:pPr>
        <w:rPr>
          <w:szCs w:val="24"/>
        </w:rPr>
      </w:pPr>
      <w:r>
        <w:rPr>
          <w:szCs w:val="24"/>
        </w:rPr>
        <w:t>The scatterplot visually in Figure 4.2 evaluates the linearity assumption in the regression model predicting customer purchase decisions. The graph displays regression standardized residuals against standardized predicted values. The overall pattern appears to be randomly scattered without any discernible curve, funnel shape, or systematic structure, which supports the assumption of a linear relationship between the independent variables and the dependent variable. This randomness suggests that the linear model is appropriately specified and that the residuals do not exhibit non-linear trends, reinforcing the model’s validity for further analysis.</w:t>
      </w:r>
    </w:p>
    <w:p w14:paraId="47971F3B" w14:textId="77777777" w:rsidR="00550FE2" w:rsidRDefault="00550FE2" w:rsidP="00AB4B0A">
      <w:pPr>
        <w:rPr>
          <w:szCs w:val="24"/>
        </w:rPr>
      </w:pPr>
    </w:p>
    <w:p w14:paraId="0A72FD33" w14:textId="77777777" w:rsidR="00AB4B0A" w:rsidRDefault="00AB4B0A" w:rsidP="00AB4B0A">
      <w:pPr>
        <w:pStyle w:val="Heading1"/>
      </w:pPr>
      <w:bookmarkStart w:id="362" w:name="_Toc202094418"/>
      <w:bookmarkStart w:id="363" w:name="_Toc208958115"/>
      <w:bookmarkStart w:id="364" w:name="_Toc216747482"/>
      <w:r>
        <w:lastRenderedPageBreak/>
        <w:t>Figure 4.2: Linearity</w:t>
      </w:r>
      <w:bookmarkEnd w:id="362"/>
      <w:bookmarkEnd w:id="363"/>
      <w:bookmarkEnd w:id="364"/>
      <w:r>
        <w:t xml:space="preserve"> </w:t>
      </w:r>
    </w:p>
    <w:p w14:paraId="786830F7" w14:textId="77777777" w:rsidR="00AB4B0A" w:rsidRDefault="00AB4B0A" w:rsidP="00550FE2">
      <w:pPr>
        <w:jc w:val="center"/>
        <w:rPr>
          <w:szCs w:val="24"/>
        </w:rPr>
      </w:pPr>
      <w:r>
        <w:rPr>
          <w:noProof/>
          <w:szCs w:val="24"/>
        </w:rPr>
        <w:drawing>
          <wp:inline distT="0" distB="0" distL="0" distR="0" wp14:anchorId="3824E2A6" wp14:editId="7A17D3EB">
            <wp:extent cx="4179570" cy="334645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194794" cy="3358511"/>
                    </a:xfrm>
                    <a:prstGeom prst="rect">
                      <a:avLst/>
                    </a:prstGeom>
                    <a:noFill/>
                    <a:ln>
                      <a:noFill/>
                    </a:ln>
                  </pic:spPr>
                </pic:pic>
              </a:graphicData>
            </a:graphic>
          </wp:inline>
        </w:drawing>
      </w:r>
    </w:p>
    <w:p w14:paraId="502B70B6" w14:textId="77777777" w:rsidR="00AB4B0A" w:rsidRDefault="00AB4B0A" w:rsidP="00AB4B0A">
      <w:pPr>
        <w:pStyle w:val="Heading4"/>
      </w:pPr>
      <w:r>
        <w:t xml:space="preserve">4.7.3.2 Absence of Multicollinearity </w:t>
      </w:r>
    </w:p>
    <w:p w14:paraId="2D8FCF0F" w14:textId="48AD0581" w:rsidR="00AB4B0A" w:rsidRDefault="00AB4B0A" w:rsidP="00550FE2">
      <w:pPr>
        <w:spacing w:after="240"/>
        <w:rPr>
          <w:szCs w:val="24"/>
        </w:rPr>
      </w:pPr>
      <w:r>
        <w:rPr>
          <w:szCs w:val="24"/>
        </w:rPr>
        <w:t>The multicollinearity diagnostics presented in Table 4.7 demonstrate that all predictor variables meet acceptable thresholds, indicating an absence of multicollinearity in the regression model. Specifically, the Tolerance values for email marketing (0.875), mobile marketing (0.831), and social media marketing (0.947) are all well above the critical cutoff of 0.10, suggesting minimal redundancy among the predictors. Correspondingly, the Variance Inflation Factor (VIF) values: 1.143, 1.203, and 1.056 respectively are all below the commonly accepted maximum threshold of 5, further confirming that multicollinearity is not a concern. This supports the reliability of the independent variables in explaining customer purchase decisions without inflating standard errors or distorting coefficient estimates.</w:t>
      </w:r>
    </w:p>
    <w:p w14:paraId="01073D3B" w14:textId="77777777" w:rsidR="00AB4B0A" w:rsidRDefault="00AB4B0A" w:rsidP="00AB4B0A">
      <w:pPr>
        <w:pStyle w:val="Heading1"/>
      </w:pPr>
      <w:bookmarkStart w:id="365" w:name="_Toc139023522"/>
      <w:bookmarkStart w:id="366" w:name="_Toc139402547"/>
      <w:bookmarkStart w:id="367" w:name="_Toc165239261"/>
      <w:bookmarkStart w:id="368" w:name="_Toc147380781"/>
      <w:bookmarkStart w:id="369" w:name="_Toc147125627"/>
      <w:bookmarkStart w:id="370" w:name="_Toc169989292"/>
      <w:bookmarkStart w:id="371" w:name="_Toc168865700"/>
      <w:bookmarkStart w:id="372" w:name="_Toc138544038"/>
      <w:bookmarkStart w:id="373" w:name="_Toc201006710"/>
      <w:bookmarkStart w:id="374" w:name="_Toc165238867"/>
      <w:bookmarkStart w:id="375" w:name="_Toc178953427"/>
      <w:bookmarkStart w:id="376" w:name="_Toc199410042"/>
      <w:bookmarkStart w:id="377" w:name="_Toc147381300"/>
      <w:bookmarkStart w:id="378" w:name="_Toc169988590"/>
      <w:bookmarkStart w:id="379" w:name="_Toc202094419"/>
      <w:bookmarkStart w:id="380" w:name="_Toc208958116"/>
      <w:bookmarkStart w:id="381" w:name="_Toc216747483"/>
      <w:r>
        <w:t>Table 4.7: Multicollinearity Test</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tbl>
      <w:tblPr>
        <w:tblW w:w="8421" w:type="dxa"/>
        <w:tblInd w:w="-20" w:type="dxa"/>
        <w:tblLayout w:type="fixed"/>
        <w:tblCellMar>
          <w:left w:w="0" w:type="dxa"/>
          <w:right w:w="0" w:type="dxa"/>
        </w:tblCellMar>
        <w:tblLook w:val="04A0" w:firstRow="1" w:lastRow="0" w:firstColumn="1" w:lastColumn="0" w:noHBand="0" w:noVBand="1"/>
      </w:tblPr>
      <w:tblGrid>
        <w:gridCol w:w="1148"/>
        <w:gridCol w:w="3787"/>
        <w:gridCol w:w="1751"/>
        <w:gridCol w:w="1735"/>
      </w:tblGrid>
      <w:tr w:rsidR="00AB4B0A" w14:paraId="50FE9BCA" w14:textId="77777777" w:rsidTr="007A63AE">
        <w:trPr>
          <w:cantSplit/>
          <w:trHeight w:val="50"/>
        </w:trPr>
        <w:tc>
          <w:tcPr>
            <w:tcW w:w="4935" w:type="dxa"/>
            <w:gridSpan w:val="2"/>
            <w:vMerge w:val="restart"/>
            <w:tcBorders>
              <w:top w:val="single" w:sz="4" w:space="0" w:color="auto"/>
              <w:bottom w:val="single" w:sz="4" w:space="0" w:color="auto"/>
            </w:tcBorders>
            <w:shd w:val="clear" w:color="auto" w:fill="auto"/>
          </w:tcPr>
          <w:p w14:paraId="0DC4BE8D" w14:textId="77777777" w:rsidR="00AB4B0A" w:rsidRDefault="00AB4B0A" w:rsidP="00550FE2">
            <w:pPr>
              <w:widowControl w:val="0"/>
              <w:autoSpaceDE w:val="0"/>
              <w:autoSpaceDN w:val="0"/>
              <w:adjustRightInd w:val="0"/>
              <w:spacing w:line="240" w:lineRule="auto"/>
              <w:ind w:left="60" w:right="60"/>
              <w:rPr>
                <w:b/>
                <w:bCs/>
                <w:color w:val="000000"/>
                <w:szCs w:val="24"/>
              </w:rPr>
            </w:pPr>
            <w:r>
              <w:rPr>
                <w:b/>
                <w:bCs/>
                <w:color w:val="000000"/>
                <w:szCs w:val="24"/>
              </w:rPr>
              <w:t>Model</w:t>
            </w:r>
          </w:p>
        </w:tc>
        <w:tc>
          <w:tcPr>
            <w:tcW w:w="3486" w:type="dxa"/>
            <w:gridSpan w:val="2"/>
            <w:tcBorders>
              <w:top w:val="single" w:sz="4" w:space="0" w:color="auto"/>
              <w:bottom w:val="single" w:sz="4" w:space="0" w:color="auto"/>
            </w:tcBorders>
            <w:shd w:val="clear" w:color="auto" w:fill="FFFFFF"/>
          </w:tcPr>
          <w:p w14:paraId="4FCEF0F4" w14:textId="77777777" w:rsidR="00AB4B0A" w:rsidRDefault="00AB4B0A" w:rsidP="00550FE2">
            <w:pPr>
              <w:widowControl w:val="0"/>
              <w:autoSpaceDE w:val="0"/>
              <w:autoSpaceDN w:val="0"/>
              <w:adjustRightInd w:val="0"/>
              <w:spacing w:line="240" w:lineRule="auto"/>
              <w:ind w:left="60" w:right="60"/>
              <w:jc w:val="center"/>
              <w:rPr>
                <w:b/>
                <w:bCs/>
                <w:color w:val="000000"/>
                <w:szCs w:val="24"/>
              </w:rPr>
            </w:pPr>
            <w:r>
              <w:rPr>
                <w:b/>
                <w:bCs/>
                <w:color w:val="000000"/>
                <w:szCs w:val="24"/>
              </w:rPr>
              <w:t>Collinearity Statistics</w:t>
            </w:r>
          </w:p>
        </w:tc>
      </w:tr>
      <w:tr w:rsidR="00AB4B0A" w14:paraId="7ADCCB2C" w14:textId="77777777" w:rsidTr="007A63AE">
        <w:trPr>
          <w:cantSplit/>
          <w:trHeight w:val="354"/>
        </w:trPr>
        <w:tc>
          <w:tcPr>
            <w:tcW w:w="4935" w:type="dxa"/>
            <w:gridSpan w:val="2"/>
            <w:vMerge/>
            <w:tcBorders>
              <w:top w:val="single" w:sz="4" w:space="0" w:color="auto"/>
              <w:bottom w:val="single" w:sz="4" w:space="0" w:color="auto"/>
            </w:tcBorders>
            <w:shd w:val="clear" w:color="auto" w:fill="auto"/>
          </w:tcPr>
          <w:p w14:paraId="52AB8021" w14:textId="77777777" w:rsidR="00AB4B0A" w:rsidRDefault="00AB4B0A" w:rsidP="00550FE2">
            <w:pPr>
              <w:widowControl w:val="0"/>
              <w:autoSpaceDE w:val="0"/>
              <w:autoSpaceDN w:val="0"/>
              <w:adjustRightInd w:val="0"/>
              <w:spacing w:line="240" w:lineRule="auto"/>
              <w:rPr>
                <w:b/>
                <w:bCs/>
                <w:color w:val="000000"/>
                <w:szCs w:val="24"/>
              </w:rPr>
            </w:pPr>
          </w:p>
        </w:tc>
        <w:tc>
          <w:tcPr>
            <w:tcW w:w="1751" w:type="dxa"/>
            <w:tcBorders>
              <w:top w:val="single" w:sz="4" w:space="0" w:color="auto"/>
              <w:bottom w:val="single" w:sz="4" w:space="0" w:color="auto"/>
            </w:tcBorders>
            <w:shd w:val="clear" w:color="auto" w:fill="FFFFFF"/>
          </w:tcPr>
          <w:p w14:paraId="185F5379" w14:textId="77777777" w:rsidR="00AB4B0A" w:rsidRDefault="00AB4B0A" w:rsidP="00550FE2">
            <w:pPr>
              <w:widowControl w:val="0"/>
              <w:autoSpaceDE w:val="0"/>
              <w:autoSpaceDN w:val="0"/>
              <w:adjustRightInd w:val="0"/>
              <w:spacing w:line="240" w:lineRule="auto"/>
              <w:ind w:left="60" w:right="60"/>
              <w:jc w:val="center"/>
              <w:rPr>
                <w:b/>
                <w:bCs/>
                <w:color w:val="000000"/>
                <w:szCs w:val="24"/>
              </w:rPr>
            </w:pPr>
            <w:r>
              <w:rPr>
                <w:b/>
                <w:bCs/>
                <w:color w:val="000000"/>
                <w:szCs w:val="24"/>
              </w:rPr>
              <w:t>Tolerance</w:t>
            </w:r>
          </w:p>
        </w:tc>
        <w:tc>
          <w:tcPr>
            <w:tcW w:w="1735" w:type="dxa"/>
            <w:tcBorders>
              <w:top w:val="single" w:sz="4" w:space="0" w:color="auto"/>
              <w:bottom w:val="single" w:sz="4" w:space="0" w:color="auto"/>
            </w:tcBorders>
            <w:shd w:val="clear" w:color="auto" w:fill="FFFFFF"/>
          </w:tcPr>
          <w:p w14:paraId="1C120880" w14:textId="77777777" w:rsidR="00AB4B0A" w:rsidRDefault="00AB4B0A" w:rsidP="00550FE2">
            <w:pPr>
              <w:widowControl w:val="0"/>
              <w:autoSpaceDE w:val="0"/>
              <w:autoSpaceDN w:val="0"/>
              <w:adjustRightInd w:val="0"/>
              <w:spacing w:line="240" w:lineRule="auto"/>
              <w:ind w:left="60" w:right="60"/>
              <w:jc w:val="center"/>
              <w:rPr>
                <w:b/>
                <w:bCs/>
                <w:color w:val="000000"/>
                <w:szCs w:val="24"/>
              </w:rPr>
            </w:pPr>
            <w:r>
              <w:rPr>
                <w:b/>
                <w:bCs/>
                <w:color w:val="000000"/>
                <w:szCs w:val="24"/>
              </w:rPr>
              <w:t>VIF</w:t>
            </w:r>
          </w:p>
        </w:tc>
      </w:tr>
      <w:tr w:rsidR="00AB4B0A" w14:paraId="0866B7F5" w14:textId="77777777" w:rsidTr="007A63AE">
        <w:trPr>
          <w:cantSplit/>
          <w:trHeight w:val="50"/>
        </w:trPr>
        <w:tc>
          <w:tcPr>
            <w:tcW w:w="1148" w:type="dxa"/>
            <w:vMerge w:val="restart"/>
            <w:tcBorders>
              <w:top w:val="single" w:sz="4" w:space="0" w:color="auto"/>
            </w:tcBorders>
            <w:shd w:val="clear" w:color="auto" w:fill="FFFFFF"/>
            <w:vAlign w:val="center"/>
          </w:tcPr>
          <w:p w14:paraId="036B4B6D" w14:textId="77777777" w:rsidR="00AB4B0A" w:rsidRDefault="00AB4B0A" w:rsidP="00550FE2">
            <w:pPr>
              <w:widowControl w:val="0"/>
              <w:autoSpaceDE w:val="0"/>
              <w:autoSpaceDN w:val="0"/>
              <w:adjustRightInd w:val="0"/>
              <w:spacing w:line="240" w:lineRule="auto"/>
              <w:rPr>
                <w:szCs w:val="24"/>
              </w:rPr>
            </w:pPr>
          </w:p>
        </w:tc>
        <w:tc>
          <w:tcPr>
            <w:tcW w:w="3787" w:type="dxa"/>
            <w:tcBorders>
              <w:top w:val="single" w:sz="4" w:space="0" w:color="auto"/>
            </w:tcBorders>
            <w:shd w:val="clear" w:color="auto" w:fill="auto"/>
          </w:tcPr>
          <w:p w14:paraId="4639526A" w14:textId="77777777" w:rsidR="00AB4B0A" w:rsidRDefault="00AB4B0A" w:rsidP="00550FE2">
            <w:pPr>
              <w:widowControl w:val="0"/>
              <w:spacing w:line="240" w:lineRule="auto"/>
              <w:rPr>
                <w:szCs w:val="24"/>
              </w:rPr>
            </w:pPr>
            <w:r>
              <w:rPr>
                <w:color w:val="000000"/>
                <w:szCs w:val="24"/>
              </w:rPr>
              <w:t>Email marketing</w:t>
            </w:r>
          </w:p>
        </w:tc>
        <w:tc>
          <w:tcPr>
            <w:tcW w:w="1751" w:type="dxa"/>
            <w:tcBorders>
              <w:top w:val="single" w:sz="4" w:space="0" w:color="auto"/>
            </w:tcBorders>
            <w:shd w:val="clear" w:color="auto" w:fill="FFFFFF"/>
            <w:vAlign w:val="center"/>
          </w:tcPr>
          <w:p w14:paraId="201B80BB"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0.875</w:t>
            </w:r>
          </w:p>
        </w:tc>
        <w:tc>
          <w:tcPr>
            <w:tcW w:w="1735" w:type="dxa"/>
            <w:tcBorders>
              <w:top w:val="single" w:sz="4" w:space="0" w:color="auto"/>
            </w:tcBorders>
            <w:shd w:val="clear" w:color="auto" w:fill="FFFFFF"/>
            <w:vAlign w:val="center"/>
          </w:tcPr>
          <w:p w14:paraId="5A263FB4"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1.143</w:t>
            </w:r>
          </w:p>
        </w:tc>
      </w:tr>
      <w:tr w:rsidR="00AB4B0A" w14:paraId="6A900079" w14:textId="77777777" w:rsidTr="007A63AE">
        <w:trPr>
          <w:cantSplit/>
          <w:trHeight w:val="20"/>
        </w:trPr>
        <w:tc>
          <w:tcPr>
            <w:tcW w:w="1148" w:type="dxa"/>
            <w:vMerge/>
            <w:shd w:val="clear" w:color="auto" w:fill="FFFFFF"/>
            <w:vAlign w:val="center"/>
          </w:tcPr>
          <w:p w14:paraId="67ABE421" w14:textId="77777777" w:rsidR="00AB4B0A" w:rsidRDefault="00AB4B0A" w:rsidP="00550FE2">
            <w:pPr>
              <w:widowControl w:val="0"/>
              <w:autoSpaceDE w:val="0"/>
              <w:autoSpaceDN w:val="0"/>
              <w:adjustRightInd w:val="0"/>
              <w:spacing w:line="240" w:lineRule="auto"/>
              <w:rPr>
                <w:color w:val="000000"/>
                <w:szCs w:val="24"/>
              </w:rPr>
            </w:pPr>
          </w:p>
        </w:tc>
        <w:tc>
          <w:tcPr>
            <w:tcW w:w="3787" w:type="dxa"/>
            <w:shd w:val="clear" w:color="auto" w:fill="auto"/>
          </w:tcPr>
          <w:p w14:paraId="485BB3AF" w14:textId="77777777" w:rsidR="00AB4B0A" w:rsidRDefault="00AB4B0A" w:rsidP="00550FE2">
            <w:pPr>
              <w:widowControl w:val="0"/>
              <w:spacing w:line="240" w:lineRule="auto"/>
              <w:rPr>
                <w:szCs w:val="24"/>
              </w:rPr>
            </w:pPr>
            <w:r>
              <w:rPr>
                <w:color w:val="000000"/>
                <w:szCs w:val="24"/>
              </w:rPr>
              <w:t>Mobile marketing</w:t>
            </w:r>
          </w:p>
        </w:tc>
        <w:tc>
          <w:tcPr>
            <w:tcW w:w="1751" w:type="dxa"/>
            <w:shd w:val="clear" w:color="auto" w:fill="FFFFFF"/>
            <w:vAlign w:val="center"/>
          </w:tcPr>
          <w:p w14:paraId="0109176C"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0.831</w:t>
            </w:r>
          </w:p>
        </w:tc>
        <w:tc>
          <w:tcPr>
            <w:tcW w:w="1735" w:type="dxa"/>
            <w:shd w:val="clear" w:color="auto" w:fill="FFFFFF"/>
            <w:vAlign w:val="center"/>
          </w:tcPr>
          <w:p w14:paraId="54D42B5A"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1.203</w:t>
            </w:r>
          </w:p>
        </w:tc>
      </w:tr>
      <w:tr w:rsidR="00AB4B0A" w14:paraId="2983C0A3" w14:textId="77777777" w:rsidTr="007A63AE">
        <w:trPr>
          <w:cantSplit/>
          <w:trHeight w:val="20"/>
        </w:trPr>
        <w:tc>
          <w:tcPr>
            <w:tcW w:w="1148" w:type="dxa"/>
            <w:vMerge/>
            <w:tcBorders>
              <w:bottom w:val="single" w:sz="4" w:space="0" w:color="auto"/>
            </w:tcBorders>
            <w:shd w:val="clear" w:color="auto" w:fill="FFFFFF"/>
            <w:vAlign w:val="center"/>
          </w:tcPr>
          <w:p w14:paraId="316F1306" w14:textId="77777777" w:rsidR="00AB4B0A" w:rsidRDefault="00AB4B0A" w:rsidP="00550FE2">
            <w:pPr>
              <w:widowControl w:val="0"/>
              <w:autoSpaceDE w:val="0"/>
              <w:autoSpaceDN w:val="0"/>
              <w:adjustRightInd w:val="0"/>
              <w:spacing w:line="240" w:lineRule="auto"/>
              <w:rPr>
                <w:color w:val="000000"/>
                <w:szCs w:val="24"/>
              </w:rPr>
            </w:pPr>
          </w:p>
        </w:tc>
        <w:tc>
          <w:tcPr>
            <w:tcW w:w="3787" w:type="dxa"/>
            <w:tcBorders>
              <w:bottom w:val="single" w:sz="4" w:space="0" w:color="auto"/>
            </w:tcBorders>
            <w:shd w:val="clear" w:color="auto" w:fill="auto"/>
          </w:tcPr>
          <w:p w14:paraId="0D39AAB2" w14:textId="77777777" w:rsidR="00AB4B0A" w:rsidRDefault="00AB4B0A" w:rsidP="00550FE2">
            <w:pPr>
              <w:widowControl w:val="0"/>
              <w:spacing w:line="240" w:lineRule="auto"/>
              <w:rPr>
                <w:szCs w:val="24"/>
              </w:rPr>
            </w:pPr>
            <w:r>
              <w:rPr>
                <w:color w:val="000000"/>
                <w:szCs w:val="24"/>
              </w:rPr>
              <w:t>Social media marketing</w:t>
            </w:r>
          </w:p>
        </w:tc>
        <w:tc>
          <w:tcPr>
            <w:tcW w:w="1751" w:type="dxa"/>
            <w:tcBorders>
              <w:bottom w:val="single" w:sz="4" w:space="0" w:color="auto"/>
            </w:tcBorders>
            <w:shd w:val="clear" w:color="auto" w:fill="FFFFFF"/>
            <w:vAlign w:val="center"/>
          </w:tcPr>
          <w:p w14:paraId="78561626"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0.947</w:t>
            </w:r>
          </w:p>
        </w:tc>
        <w:tc>
          <w:tcPr>
            <w:tcW w:w="1735" w:type="dxa"/>
            <w:tcBorders>
              <w:bottom w:val="single" w:sz="4" w:space="0" w:color="auto"/>
            </w:tcBorders>
            <w:shd w:val="clear" w:color="auto" w:fill="FFFFFF"/>
            <w:vAlign w:val="center"/>
          </w:tcPr>
          <w:p w14:paraId="199CA572" w14:textId="77777777" w:rsidR="00AB4B0A" w:rsidRDefault="00AB4B0A" w:rsidP="00550FE2">
            <w:pPr>
              <w:widowControl w:val="0"/>
              <w:autoSpaceDE w:val="0"/>
              <w:autoSpaceDN w:val="0"/>
              <w:adjustRightInd w:val="0"/>
              <w:spacing w:line="240" w:lineRule="auto"/>
              <w:ind w:left="60" w:right="60"/>
              <w:jc w:val="right"/>
              <w:rPr>
                <w:color w:val="000000"/>
                <w:szCs w:val="24"/>
              </w:rPr>
            </w:pPr>
            <w:r>
              <w:rPr>
                <w:color w:val="000000"/>
                <w:szCs w:val="24"/>
              </w:rPr>
              <w:t>1.056</w:t>
            </w:r>
          </w:p>
        </w:tc>
      </w:tr>
    </w:tbl>
    <w:p w14:paraId="3E81E5DC" w14:textId="77777777" w:rsidR="00AB4B0A" w:rsidRDefault="00AB4B0A" w:rsidP="00550FE2">
      <w:pPr>
        <w:widowControl w:val="0"/>
        <w:spacing w:after="240" w:line="240" w:lineRule="auto"/>
        <w:rPr>
          <w:szCs w:val="24"/>
        </w:rPr>
      </w:pPr>
      <w:r>
        <w:rPr>
          <w:b/>
          <w:bCs/>
          <w:szCs w:val="24"/>
        </w:rPr>
        <w:t xml:space="preserve">Source: </w:t>
      </w:r>
      <w:r>
        <w:rPr>
          <w:szCs w:val="24"/>
        </w:rPr>
        <w:t>Field Data, (2025).</w:t>
      </w:r>
    </w:p>
    <w:p w14:paraId="3A3B8769" w14:textId="77777777" w:rsidR="00550FE2" w:rsidRDefault="00550FE2" w:rsidP="00550FE2">
      <w:pPr>
        <w:widowControl w:val="0"/>
        <w:spacing w:after="240" w:line="240" w:lineRule="auto"/>
        <w:rPr>
          <w:szCs w:val="24"/>
        </w:rPr>
      </w:pPr>
    </w:p>
    <w:p w14:paraId="18C68AF5" w14:textId="77777777" w:rsidR="00550FE2" w:rsidRDefault="00550FE2" w:rsidP="00550FE2">
      <w:pPr>
        <w:widowControl w:val="0"/>
        <w:spacing w:after="240" w:line="240" w:lineRule="auto"/>
        <w:rPr>
          <w:szCs w:val="24"/>
        </w:rPr>
      </w:pPr>
    </w:p>
    <w:p w14:paraId="13CD9B3E" w14:textId="77777777" w:rsidR="00550FE2" w:rsidRDefault="00550FE2" w:rsidP="00550FE2">
      <w:pPr>
        <w:widowControl w:val="0"/>
        <w:spacing w:after="240" w:line="240" w:lineRule="auto"/>
        <w:rPr>
          <w:szCs w:val="24"/>
        </w:rPr>
      </w:pPr>
    </w:p>
    <w:p w14:paraId="185C0F0D" w14:textId="77777777" w:rsidR="00AB4B0A" w:rsidRDefault="00AB4B0A" w:rsidP="00AB4B0A">
      <w:pPr>
        <w:pStyle w:val="Heading4"/>
      </w:pPr>
      <w:r>
        <w:lastRenderedPageBreak/>
        <w:t>4.7.3.3 Homoscedasticity of Variances</w:t>
      </w:r>
    </w:p>
    <w:p w14:paraId="1EBA2F4E" w14:textId="77777777" w:rsidR="00AB4B0A" w:rsidRDefault="00AB4B0A" w:rsidP="00550FE2">
      <w:pPr>
        <w:spacing w:after="240"/>
        <w:rPr>
          <w:szCs w:val="24"/>
        </w:rPr>
      </w:pPr>
      <w:r>
        <w:rPr>
          <w:szCs w:val="24"/>
        </w:rPr>
        <w:t>The histogram shown in Figure 4.3 assesses the distribution of regression standardized residuals, which indirectly supports the assumption of ‘homoscedasticity’ the requirement that residuals have constant variance across predicted values. The residuals appear symmetrically clustered around zero with a bell-shaped pattern that roughly follows the overlaid normal curve. This symmetry and concentration suggest that the residuals are fairly normally distributed without extreme skewness or variability shifts, implying that variance remains stable across observations. While histograms are not the primary test for homoscedasticity (scatterplots are preferred), the lack of distortion in this figure supports the notion that the regression model maintains constant error variance, a key requirement for valid linear regression inferences.</w:t>
      </w:r>
    </w:p>
    <w:p w14:paraId="67B5850C" w14:textId="77777777" w:rsidR="00AB4B0A" w:rsidRDefault="00AB4B0A" w:rsidP="00550FE2">
      <w:pPr>
        <w:pStyle w:val="Heading1"/>
        <w:spacing w:before="240"/>
      </w:pPr>
      <w:bookmarkStart w:id="382" w:name="_Toc202094420"/>
      <w:bookmarkStart w:id="383" w:name="_Toc208958117"/>
      <w:bookmarkStart w:id="384" w:name="_Toc216747484"/>
      <w:r>
        <w:t>Figure 4.3: Homoscedasticity</w:t>
      </w:r>
      <w:bookmarkEnd w:id="382"/>
      <w:bookmarkEnd w:id="383"/>
      <w:bookmarkEnd w:id="384"/>
      <w:r>
        <w:t xml:space="preserve"> </w:t>
      </w:r>
    </w:p>
    <w:p w14:paraId="39BE02AA" w14:textId="77777777" w:rsidR="00AB4B0A" w:rsidRDefault="00AB4B0A" w:rsidP="00550FE2">
      <w:pPr>
        <w:spacing w:after="240" w:line="240" w:lineRule="auto"/>
        <w:rPr>
          <w:szCs w:val="24"/>
        </w:rPr>
      </w:pPr>
      <w:r>
        <w:rPr>
          <w:noProof/>
          <w:szCs w:val="24"/>
        </w:rPr>
        <w:drawing>
          <wp:inline distT="0" distB="0" distL="0" distR="0" wp14:anchorId="7F29D880" wp14:editId="0363A98E">
            <wp:extent cx="5219700" cy="41789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219700" cy="4179090"/>
                    </a:xfrm>
                    <a:prstGeom prst="rect">
                      <a:avLst/>
                    </a:prstGeom>
                    <a:noFill/>
                    <a:ln>
                      <a:noFill/>
                    </a:ln>
                  </pic:spPr>
                </pic:pic>
              </a:graphicData>
            </a:graphic>
          </wp:inline>
        </w:drawing>
      </w:r>
    </w:p>
    <w:p w14:paraId="4978FD69" w14:textId="77777777" w:rsidR="00AB4B0A" w:rsidRDefault="00AB4B0A" w:rsidP="00AB4B0A">
      <w:pPr>
        <w:pStyle w:val="Heading4"/>
      </w:pPr>
      <w:r>
        <w:t xml:space="preserve">4.7.3.4 Residuals are Normally Distributed </w:t>
      </w:r>
    </w:p>
    <w:p w14:paraId="419E9430" w14:textId="77777777" w:rsidR="00AB4B0A" w:rsidRDefault="00AB4B0A" w:rsidP="00550FE2">
      <w:pPr>
        <w:rPr>
          <w:szCs w:val="24"/>
        </w:rPr>
      </w:pPr>
      <w:r>
        <w:rPr>
          <w:szCs w:val="24"/>
        </w:rPr>
        <w:t xml:space="preserve">The Normal P-P Plot of regression standardized residuals in Figure 4.4 illustrates how closely the residuals follow a normal distribution, a key assumption in linear regression analysis. In this figure, the residuals are plotted against a diagonal line </w:t>
      </w:r>
      <w:r>
        <w:rPr>
          <w:szCs w:val="24"/>
        </w:rPr>
        <w:lastRenderedPageBreak/>
        <w:t>representing the expected normal distribution. Most of the points lie reasonably close to the line, with only minor deviations, suggesting that the residuals are approximately normally distributed. This pattern supports the normality assumption, indicating that the model’s error terms are symmetrically distributed, which is important for making valid statistical inferences such as confidence intervals and hypothesis tests.</w:t>
      </w:r>
    </w:p>
    <w:p w14:paraId="7BA7D69E" w14:textId="77777777" w:rsidR="00AB4B0A" w:rsidRDefault="00AB4B0A" w:rsidP="00AB4B0A">
      <w:pPr>
        <w:pStyle w:val="Heading1"/>
      </w:pPr>
      <w:bookmarkStart w:id="385" w:name="_Toc169989294"/>
      <w:bookmarkStart w:id="386" w:name="_Toc168865702"/>
      <w:bookmarkStart w:id="387" w:name="_Toc165238869"/>
      <w:bookmarkStart w:id="388" w:name="_Toc165239263"/>
      <w:bookmarkStart w:id="389" w:name="_Toc178953429"/>
      <w:bookmarkStart w:id="390" w:name="_Toc169988592"/>
      <w:bookmarkStart w:id="391" w:name="_Toc202094421"/>
      <w:bookmarkStart w:id="392" w:name="_Toc201006712"/>
      <w:bookmarkStart w:id="393" w:name="_Toc208958118"/>
      <w:bookmarkStart w:id="394" w:name="_Toc199410044"/>
      <w:bookmarkStart w:id="395" w:name="_Toc216747485"/>
      <w:r>
        <w:t>Figure 4.4: Normally Distributed</w:t>
      </w:r>
      <w:bookmarkEnd w:id="385"/>
      <w:bookmarkEnd w:id="386"/>
      <w:bookmarkEnd w:id="387"/>
      <w:bookmarkEnd w:id="388"/>
      <w:bookmarkEnd w:id="389"/>
      <w:bookmarkEnd w:id="390"/>
      <w:bookmarkEnd w:id="391"/>
      <w:bookmarkEnd w:id="392"/>
      <w:bookmarkEnd w:id="393"/>
      <w:bookmarkEnd w:id="394"/>
      <w:bookmarkEnd w:id="395"/>
    </w:p>
    <w:p w14:paraId="70E15BCA" w14:textId="77777777" w:rsidR="00AB4B0A" w:rsidRDefault="00AB4B0A" w:rsidP="00550FE2">
      <w:pPr>
        <w:rPr>
          <w:szCs w:val="24"/>
        </w:rPr>
      </w:pPr>
      <w:r>
        <w:rPr>
          <w:noProof/>
          <w:szCs w:val="24"/>
        </w:rPr>
        <w:drawing>
          <wp:inline distT="0" distB="0" distL="0" distR="0" wp14:anchorId="216C543A" wp14:editId="53E7EBEB">
            <wp:extent cx="5219700" cy="41789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219700" cy="4179090"/>
                    </a:xfrm>
                    <a:prstGeom prst="rect">
                      <a:avLst/>
                    </a:prstGeom>
                    <a:noFill/>
                    <a:ln>
                      <a:noFill/>
                    </a:ln>
                  </pic:spPr>
                </pic:pic>
              </a:graphicData>
            </a:graphic>
          </wp:inline>
        </w:drawing>
      </w:r>
    </w:p>
    <w:p w14:paraId="108B3FE8" w14:textId="77777777" w:rsidR="00AB4B0A" w:rsidRDefault="00AB4B0A" w:rsidP="00AB4B0A">
      <w:pPr>
        <w:pStyle w:val="Heading3"/>
      </w:pPr>
      <w:bookmarkStart w:id="396" w:name="_Toc208958119"/>
      <w:bookmarkStart w:id="397" w:name="_Toc199410045"/>
      <w:bookmarkStart w:id="398" w:name="_Toc201006713"/>
      <w:bookmarkStart w:id="399" w:name="_Toc216747486"/>
      <w:r>
        <w:t>4.7.4 Multiple Linear Regression Analysis Results</w:t>
      </w:r>
      <w:bookmarkEnd w:id="396"/>
      <w:bookmarkEnd w:id="397"/>
      <w:bookmarkEnd w:id="398"/>
      <w:bookmarkEnd w:id="399"/>
    </w:p>
    <w:p w14:paraId="491F73EF" w14:textId="77777777" w:rsidR="00AB4B0A" w:rsidRDefault="00AB4B0A" w:rsidP="00550FE2">
      <w:pPr>
        <w:spacing w:after="240"/>
        <w:rPr>
          <w:iCs/>
          <w:szCs w:val="24"/>
        </w:rPr>
      </w:pPr>
      <w:r>
        <w:rPr>
          <w:szCs w:val="24"/>
        </w:rPr>
        <w:t>In this study, a multiple linear regression was to regress the independent variables (email marketing, mobile marketing, and social media marketing) and one dependent variable (</w:t>
      </w:r>
      <w:r>
        <w:rPr>
          <w:iCs/>
          <w:szCs w:val="24"/>
        </w:rPr>
        <w:t>purchasing decisions). The results are presented in Table 4.8, 4.9, and 4.10.</w:t>
      </w:r>
    </w:p>
    <w:p w14:paraId="56AF6AB2" w14:textId="77777777" w:rsidR="00AB4B0A" w:rsidRDefault="00AB4B0A" w:rsidP="00AB4B0A">
      <w:pPr>
        <w:pStyle w:val="Heading4"/>
      </w:pPr>
      <w:r>
        <w:t xml:space="preserve">4.7.4.1 Model Summary </w:t>
      </w:r>
    </w:p>
    <w:p w14:paraId="229D0476" w14:textId="77777777" w:rsidR="00AB4B0A" w:rsidRDefault="00AB4B0A" w:rsidP="00AB4B0A">
      <w:pPr>
        <w:spacing w:after="240"/>
        <w:rPr>
          <w:szCs w:val="24"/>
        </w:rPr>
      </w:pPr>
      <w:r>
        <w:rPr>
          <w:szCs w:val="24"/>
        </w:rPr>
        <w:t xml:space="preserve">The model summary in Table 4.8 indicates that the regression model including email marketing, mobile marketing, and social media marketing as predictors has a strong explanatory power for customer purchasing decisions. The correlation coefficient (R) of 0.761 suggests a strong positive linear relationship between the predictors and the outcome variable. The R Square value of 0.578 means that approximately 57.8% of </w:t>
      </w:r>
      <w:r>
        <w:rPr>
          <w:szCs w:val="24"/>
        </w:rPr>
        <w:lastRenderedPageBreak/>
        <w:t>the variance in customer purchasing decisions is explained by the model, which is substantial in social science research. The Adjusted R Square of 0.562 adjusts for the number of predictors and confirms the model's stability and generalizability. The Standard Error of the Estimate at 0.15929 reflects the average distance that the observed values fall from the regression line, indicating an acceptable level of prediction accuracy. Overall, the model demonstrates solid predictive capability.</w:t>
      </w:r>
    </w:p>
    <w:p w14:paraId="7CC0D584" w14:textId="77777777" w:rsidR="00AB4B0A" w:rsidRDefault="00AB4B0A" w:rsidP="00AB4B0A">
      <w:pPr>
        <w:pStyle w:val="Heading1"/>
      </w:pPr>
      <w:bookmarkStart w:id="400" w:name="_Toc202094423"/>
      <w:bookmarkStart w:id="401" w:name="_Toc208958120"/>
      <w:bookmarkStart w:id="402" w:name="_Toc216747487"/>
      <w:r>
        <w:t>Table 4.8: Model Summary</w:t>
      </w:r>
      <w:bookmarkEnd w:id="400"/>
      <w:bookmarkEnd w:id="401"/>
      <w:bookmarkEnd w:id="402"/>
      <w:r>
        <w:t xml:space="preserve"> </w:t>
      </w:r>
    </w:p>
    <w:tbl>
      <w:tblPr>
        <w:tblW w:w="8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1021"/>
        <w:gridCol w:w="1416"/>
        <w:gridCol w:w="1510"/>
        <w:gridCol w:w="2040"/>
        <w:gridCol w:w="2042"/>
      </w:tblGrid>
      <w:tr w:rsidR="00AB4B0A" w14:paraId="41440C82" w14:textId="77777777" w:rsidTr="007A63AE">
        <w:trPr>
          <w:cantSplit/>
          <w:trHeight w:val="659"/>
          <w:tblHeader/>
        </w:trPr>
        <w:tc>
          <w:tcPr>
            <w:tcW w:w="1021"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0CCC2111" w14:textId="77777777" w:rsidR="00AB4B0A" w:rsidRDefault="00AB4B0A" w:rsidP="007A63AE">
            <w:pPr>
              <w:autoSpaceDE w:val="0"/>
              <w:autoSpaceDN w:val="0"/>
              <w:adjustRightInd w:val="0"/>
              <w:spacing w:line="240" w:lineRule="auto"/>
              <w:rPr>
                <w:color w:val="000000"/>
                <w:sz w:val="20"/>
              </w:rPr>
            </w:pPr>
            <w:r>
              <w:rPr>
                <w:color w:val="000000"/>
                <w:sz w:val="20"/>
              </w:rPr>
              <w:t>Model</w:t>
            </w:r>
          </w:p>
        </w:tc>
        <w:tc>
          <w:tcPr>
            <w:tcW w:w="1416"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0E1D4340" w14:textId="77777777" w:rsidR="00AB4B0A" w:rsidRDefault="00AB4B0A" w:rsidP="007A63AE">
            <w:pPr>
              <w:autoSpaceDE w:val="0"/>
              <w:autoSpaceDN w:val="0"/>
              <w:adjustRightInd w:val="0"/>
              <w:spacing w:line="240" w:lineRule="auto"/>
              <w:jc w:val="center"/>
              <w:rPr>
                <w:color w:val="000000"/>
                <w:sz w:val="20"/>
              </w:rPr>
            </w:pPr>
            <w:r>
              <w:rPr>
                <w:color w:val="000000"/>
                <w:sz w:val="20"/>
              </w:rPr>
              <w:t>R</w:t>
            </w:r>
          </w:p>
        </w:tc>
        <w:tc>
          <w:tcPr>
            <w:tcW w:w="151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3A998F6" w14:textId="77777777" w:rsidR="00AB4B0A" w:rsidRDefault="00AB4B0A" w:rsidP="007A63AE">
            <w:pPr>
              <w:autoSpaceDE w:val="0"/>
              <w:autoSpaceDN w:val="0"/>
              <w:adjustRightInd w:val="0"/>
              <w:spacing w:line="240" w:lineRule="auto"/>
              <w:jc w:val="center"/>
              <w:rPr>
                <w:color w:val="000000"/>
                <w:sz w:val="20"/>
              </w:rPr>
            </w:pPr>
            <w:r>
              <w:rPr>
                <w:color w:val="000000"/>
                <w:sz w:val="20"/>
              </w:rPr>
              <w:t>R Square</w:t>
            </w:r>
          </w:p>
        </w:tc>
        <w:tc>
          <w:tcPr>
            <w:tcW w:w="204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6C5DDD5F" w14:textId="77777777" w:rsidR="00AB4B0A" w:rsidRDefault="00AB4B0A" w:rsidP="007A63AE">
            <w:pPr>
              <w:autoSpaceDE w:val="0"/>
              <w:autoSpaceDN w:val="0"/>
              <w:adjustRightInd w:val="0"/>
              <w:spacing w:line="240" w:lineRule="auto"/>
              <w:jc w:val="center"/>
              <w:rPr>
                <w:color w:val="000000"/>
                <w:sz w:val="20"/>
              </w:rPr>
            </w:pPr>
            <w:r>
              <w:rPr>
                <w:color w:val="000000"/>
                <w:sz w:val="20"/>
              </w:rPr>
              <w:t>Adjusted R Square</w:t>
            </w:r>
          </w:p>
        </w:tc>
        <w:tc>
          <w:tcPr>
            <w:tcW w:w="2042"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680274B4" w14:textId="77777777" w:rsidR="00AB4B0A" w:rsidRDefault="00AB4B0A" w:rsidP="007A63AE">
            <w:pPr>
              <w:autoSpaceDE w:val="0"/>
              <w:autoSpaceDN w:val="0"/>
              <w:adjustRightInd w:val="0"/>
              <w:spacing w:line="240" w:lineRule="auto"/>
              <w:jc w:val="center"/>
              <w:rPr>
                <w:color w:val="000000"/>
                <w:sz w:val="20"/>
              </w:rPr>
            </w:pPr>
            <w:r>
              <w:rPr>
                <w:color w:val="000000"/>
                <w:sz w:val="20"/>
              </w:rPr>
              <w:t>Std. Error of the Estimate</w:t>
            </w:r>
          </w:p>
        </w:tc>
      </w:tr>
      <w:tr w:rsidR="00AB4B0A" w14:paraId="450248E0" w14:textId="77777777" w:rsidTr="007A63AE">
        <w:trPr>
          <w:cantSplit/>
          <w:trHeight w:val="329"/>
          <w:tblHeader/>
        </w:trPr>
        <w:tc>
          <w:tcPr>
            <w:tcW w:w="1021" w:type="dxa"/>
            <w:tcBorders>
              <w:top w:val="single" w:sz="4" w:space="0" w:color="auto"/>
              <w:left w:val="nil"/>
              <w:bottom w:val="single" w:sz="4" w:space="0" w:color="auto"/>
              <w:right w:val="nil"/>
            </w:tcBorders>
            <w:shd w:val="clear" w:color="auto" w:fill="FFFFFF"/>
            <w:tcMar>
              <w:top w:w="30" w:type="dxa"/>
              <w:left w:w="30" w:type="dxa"/>
              <w:bottom w:w="30" w:type="dxa"/>
              <w:right w:w="30" w:type="dxa"/>
            </w:tcMar>
          </w:tcPr>
          <w:p w14:paraId="6AA0BF60" w14:textId="77777777" w:rsidR="00AB4B0A" w:rsidRDefault="00AB4B0A" w:rsidP="007A63AE">
            <w:pPr>
              <w:autoSpaceDE w:val="0"/>
              <w:autoSpaceDN w:val="0"/>
              <w:adjustRightInd w:val="0"/>
              <w:spacing w:line="240" w:lineRule="auto"/>
              <w:rPr>
                <w:color w:val="000000"/>
                <w:sz w:val="20"/>
              </w:rPr>
            </w:pPr>
            <w:r>
              <w:rPr>
                <w:color w:val="000000"/>
                <w:sz w:val="20"/>
              </w:rPr>
              <w:t>1</w:t>
            </w:r>
          </w:p>
        </w:tc>
        <w:tc>
          <w:tcPr>
            <w:tcW w:w="1416"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center"/>
          </w:tcPr>
          <w:p w14:paraId="33DAB226" w14:textId="77777777" w:rsidR="00AB4B0A" w:rsidRDefault="00AB4B0A" w:rsidP="007A63AE">
            <w:pPr>
              <w:autoSpaceDE w:val="0"/>
              <w:autoSpaceDN w:val="0"/>
              <w:adjustRightInd w:val="0"/>
              <w:spacing w:line="240" w:lineRule="auto"/>
              <w:jc w:val="right"/>
              <w:rPr>
                <w:color w:val="000000"/>
                <w:sz w:val="20"/>
              </w:rPr>
            </w:pPr>
            <w:r>
              <w:rPr>
                <w:color w:val="000000"/>
                <w:sz w:val="20"/>
              </w:rPr>
              <w:t>.761</w:t>
            </w:r>
            <w:r>
              <w:rPr>
                <w:color w:val="000000"/>
                <w:sz w:val="20"/>
                <w:vertAlign w:val="superscript"/>
              </w:rPr>
              <w:t>a</w:t>
            </w:r>
          </w:p>
        </w:tc>
        <w:tc>
          <w:tcPr>
            <w:tcW w:w="151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center"/>
          </w:tcPr>
          <w:p w14:paraId="67F12156" w14:textId="77777777" w:rsidR="00AB4B0A" w:rsidRDefault="00AB4B0A" w:rsidP="007A63AE">
            <w:pPr>
              <w:autoSpaceDE w:val="0"/>
              <w:autoSpaceDN w:val="0"/>
              <w:adjustRightInd w:val="0"/>
              <w:spacing w:line="240" w:lineRule="auto"/>
              <w:jc w:val="right"/>
              <w:rPr>
                <w:color w:val="000000"/>
                <w:sz w:val="20"/>
              </w:rPr>
            </w:pPr>
            <w:r>
              <w:rPr>
                <w:color w:val="000000"/>
                <w:sz w:val="20"/>
              </w:rPr>
              <w:t>.578</w:t>
            </w:r>
          </w:p>
        </w:tc>
        <w:tc>
          <w:tcPr>
            <w:tcW w:w="204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center"/>
          </w:tcPr>
          <w:p w14:paraId="2898CFAA" w14:textId="77777777" w:rsidR="00AB4B0A" w:rsidRDefault="00AB4B0A" w:rsidP="007A63AE">
            <w:pPr>
              <w:autoSpaceDE w:val="0"/>
              <w:autoSpaceDN w:val="0"/>
              <w:adjustRightInd w:val="0"/>
              <w:spacing w:line="240" w:lineRule="auto"/>
              <w:jc w:val="right"/>
              <w:rPr>
                <w:color w:val="000000"/>
                <w:sz w:val="20"/>
              </w:rPr>
            </w:pPr>
            <w:r>
              <w:rPr>
                <w:color w:val="000000"/>
                <w:sz w:val="20"/>
              </w:rPr>
              <w:t>.562</w:t>
            </w:r>
          </w:p>
        </w:tc>
        <w:tc>
          <w:tcPr>
            <w:tcW w:w="2042"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center"/>
          </w:tcPr>
          <w:p w14:paraId="0963640F" w14:textId="77777777" w:rsidR="00AB4B0A" w:rsidRDefault="00AB4B0A" w:rsidP="007A63AE">
            <w:pPr>
              <w:autoSpaceDE w:val="0"/>
              <w:autoSpaceDN w:val="0"/>
              <w:adjustRightInd w:val="0"/>
              <w:spacing w:line="240" w:lineRule="auto"/>
              <w:jc w:val="right"/>
              <w:rPr>
                <w:color w:val="000000"/>
                <w:sz w:val="20"/>
              </w:rPr>
            </w:pPr>
            <w:r>
              <w:rPr>
                <w:color w:val="000000"/>
                <w:sz w:val="20"/>
              </w:rPr>
              <w:t>.15929</w:t>
            </w:r>
          </w:p>
        </w:tc>
      </w:tr>
      <w:tr w:rsidR="00AB4B0A" w14:paraId="71F4F71C" w14:textId="77777777" w:rsidTr="007A63AE">
        <w:trPr>
          <w:cantSplit/>
          <w:trHeight w:val="659"/>
          <w:tblHeader/>
        </w:trPr>
        <w:tc>
          <w:tcPr>
            <w:tcW w:w="8029" w:type="dxa"/>
            <w:gridSpan w:val="5"/>
            <w:tcBorders>
              <w:top w:val="single" w:sz="4" w:space="0" w:color="auto"/>
              <w:left w:val="nil"/>
              <w:bottom w:val="nil"/>
              <w:right w:val="nil"/>
            </w:tcBorders>
            <w:shd w:val="clear" w:color="auto" w:fill="FFFFFF"/>
            <w:tcMar>
              <w:top w:w="30" w:type="dxa"/>
              <w:left w:w="30" w:type="dxa"/>
              <w:bottom w:w="30" w:type="dxa"/>
              <w:right w:w="30" w:type="dxa"/>
            </w:tcMar>
          </w:tcPr>
          <w:p w14:paraId="03B28069" w14:textId="77777777" w:rsidR="00AB4B0A" w:rsidRDefault="00AB4B0A" w:rsidP="007A63AE">
            <w:pPr>
              <w:autoSpaceDE w:val="0"/>
              <w:autoSpaceDN w:val="0"/>
              <w:adjustRightInd w:val="0"/>
              <w:spacing w:line="240" w:lineRule="auto"/>
              <w:rPr>
                <w:color w:val="000000"/>
                <w:sz w:val="20"/>
              </w:rPr>
            </w:pPr>
            <w:r>
              <w:rPr>
                <w:color w:val="000000"/>
                <w:sz w:val="20"/>
              </w:rPr>
              <w:t>a. Predictors: (Constant), Social media marketing, Email marketing, Mobile marketing</w:t>
            </w:r>
          </w:p>
        </w:tc>
      </w:tr>
      <w:tr w:rsidR="00AB4B0A" w14:paraId="1A2F70C8" w14:textId="77777777" w:rsidTr="007A63AE">
        <w:trPr>
          <w:cantSplit/>
          <w:trHeight w:val="345"/>
        </w:trPr>
        <w:tc>
          <w:tcPr>
            <w:tcW w:w="8029" w:type="dxa"/>
            <w:gridSpan w:val="5"/>
            <w:tcBorders>
              <w:top w:val="nil"/>
              <w:left w:val="nil"/>
              <w:bottom w:val="single" w:sz="4" w:space="0" w:color="auto"/>
              <w:right w:val="nil"/>
            </w:tcBorders>
            <w:shd w:val="clear" w:color="auto" w:fill="FFFFFF"/>
            <w:tcMar>
              <w:top w:w="30" w:type="dxa"/>
              <w:left w:w="30" w:type="dxa"/>
              <w:bottom w:w="30" w:type="dxa"/>
              <w:right w:w="30" w:type="dxa"/>
            </w:tcMar>
          </w:tcPr>
          <w:p w14:paraId="5DB8EB80" w14:textId="77777777" w:rsidR="00AB4B0A" w:rsidRDefault="00AB4B0A" w:rsidP="007A63AE">
            <w:pPr>
              <w:autoSpaceDE w:val="0"/>
              <w:autoSpaceDN w:val="0"/>
              <w:adjustRightInd w:val="0"/>
              <w:spacing w:line="240" w:lineRule="auto"/>
              <w:rPr>
                <w:color w:val="000000"/>
                <w:sz w:val="20"/>
              </w:rPr>
            </w:pPr>
            <w:r>
              <w:rPr>
                <w:color w:val="000000"/>
                <w:sz w:val="20"/>
              </w:rPr>
              <w:t>b. Dependent Variable: Customer purchasing decisions</w:t>
            </w:r>
          </w:p>
        </w:tc>
      </w:tr>
    </w:tbl>
    <w:p w14:paraId="290675FC" w14:textId="77777777" w:rsidR="00AB4B0A" w:rsidRDefault="00AB4B0A" w:rsidP="00AB4B0A">
      <w:pPr>
        <w:spacing w:before="240" w:after="240"/>
        <w:rPr>
          <w:szCs w:val="24"/>
        </w:rPr>
      </w:pPr>
      <w:r>
        <w:rPr>
          <w:b/>
          <w:szCs w:val="24"/>
        </w:rPr>
        <w:t>Source:</w:t>
      </w:r>
      <w:r>
        <w:rPr>
          <w:szCs w:val="24"/>
        </w:rPr>
        <w:t xml:space="preserve"> Field Data, (2025)</w:t>
      </w:r>
    </w:p>
    <w:p w14:paraId="77E90967" w14:textId="77777777" w:rsidR="00AB4B0A" w:rsidRDefault="00AB4B0A" w:rsidP="00AB4B0A">
      <w:pPr>
        <w:pStyle w:val="Heading4"/>
      </w:pPr>
      <w:r>
        <w:t>4.6.4.2 ANOVA Results</w:t>
      </w:r>
    </w:p>
    <w:p w14:paraId="1525AE39" w14:textId="15E40550" w:rsidR="00AB4B0A" w:rsidRDefault="00AB4B0A" w:rsidP="00550FE2">
      <w:pPr>
        <w:rPr>
          <w:szCs w:val="24"/>
        </w:rPr>
      </w:pPr>
      <w:r>
        <w:rPr>
          <w:szCs w:val="24"/>
        </w:rPr>
        <w:t xml:space="preserve">The ANOVA results in Table 4.9 assess the overall significance of the regression model predicting customer purchase decisions. The F-statistic of 35.678, with a corresponding </w:t>
      </w:r>
      <w:r>
        <w:rPr>
          <w:i/>
          <w:szCs w:val="24"/>
        </w:rPr>
        <w:t>p-value</w:t>
      </w:r>
      <w:r>
        <w:rPr>
          <w:szCs w:val="24"/>
        </w:rPr>
        <w:t xml:space="preserve"> of 0.000, indicates that the model is statistically significant at the 0.05 level. This means that the combined effect of the independent variables email marketing, mobile marketing, and social media marketing significantly improves the prediction of customer purchase decisions compared to a model without these predictors. The  regression sum of squares (2.716) compared to the residual sum of squares (1.979) further suggests that a substantial proportion of the total variability in customer purchase decisions is explained by the model, validating the usefulness of these digital marketing strategies in influencing consumer purchasing decisions.</w:t>
      </w:r>
    </w:p>
    <w:p w14:paraId="619972C2" w14:textId="77777777" w:rsidR="00AB4B0A" w:rsidRDefault="00AB4B0A" w:rsidP="00AB4B0A">
      <w:pPr>
        <w:pStyle w:val="Heading1"/>
      </w:pPr>
      <w:bookmarkStart w:id="403" w:name="_Toc208958121"/>
      <w:bookmarkStart w:id="404" w:name="_Toc202094424"/>
      <w:bookmarkStart w:id="405" w:name="_Toc216747488"/>
      <w:r>
        <w:t>Table 4.9 ANOVA Results</w:t>
      </w:r>
      <w:bookmarkEnd w:id="403"/>
      <w:bookmarkEnd w:id="404"/>
      <w:bookmarkEnd w:id="405"/>
      <w:r>
        <w:t xml:space="preserve"> </w:t>
      </w:r>
    </w:p>
    <w:tbl>
      <w:tblPr>
        <w:tblW w:w="7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1"/>
        <w:gridCol w:w="1258"/>
        <w:gridCol w:w="1441"/>
        <w:gridCol w:w="998"/>
        <w:gridCol w:w="1383"/>
        <w:gridCol w:w="1000"/>
        <w:gridCol w:w="1000"/>
      </w:tblGrid>
      <w:tr w:rsidR="00AB4B0A" w14:paraId="2CEE9CDB" w14:textId="77777777" w:rsidTr="007A63AE">
        <w:trPr>
          <w:cantSplit/>
          <w:tblHeader/>
        </w:trPr>
        <w:tc>
          <w:tcPr>
            <w:tcW w:w="7801" w:type="dxa"/>
            <w:gridSpan w:val="7"/>
            <w:tcBorders>
              <w:top w:val="nil"/>
              <w:left w:val="nil"/>
              <w:bottom w:val="single" w:sz="4" w:space="0" w:color="auto"/>
              <w:right w:val="nil"/>
            </w:tcBorders>
            <w:shd w:val="clear" w:color="auto" w:fill="FFFFFF"/>
            <w:tcMar>
              <w:top w:w="30" w:type="dxa"/>
              <w:left w:w="30" w:type="dxa"/>
              <w:bottom w:w="30" w:type="dxa"/>
              <w:right w:w="30" w:type="dxa"/>
            </w:tcMar>
            <w:vAlign w:val="center"/>
          </w:tcPr>
          <w:p w14:paraId="56D46334" w14:textId="77777777" w:rsidR="00AB4B0A" w:rsidRDefault="00AB4B0A" w:rsidP="007A63AE">
            <w:pPr>
              <w:autoSpaceDE w:val="0"/>
              <w:autoSpaceDN w:val="0"/>
              <w:adjustRightInd w:val="0"/>
              <w:spacing w:line="240" w:lineRule="auto"/>
              <w:jc w:val="center"/>
              <w:rPr>
                <w:color w:val="000000"/>
                <w:sz w:val="20"/>
              </w:rPr>
            </w:pPr>
            <w:r>
              <w:rPr>
                <w:b/>
                <w:bCs/>
                <w:color w:val="000000"/>
                <w:sz w:val="20"/>
              </w:rPr>
              <w:t>ANOVA</w:t>
            </w:r>
            <w:r>
              <w:rPr>
                <w:b/>
                <w:bCs/>
                <w:color w:val="000000"/>
                <w:sz w:val="20"/>
                <w:vertAlign w:val="superscript"/>
              </w:rPr>
              <w:t>b</w:t>
            </w:r>
          </w:p>
        </w:tc>
      </w:tr>
      <w:tr w:rsidR="00AB4B0A" w14:paraId="61FCCA97" w14:textId="77777777" w:rsidTr="007A63AE">
        <w:trPr>
          <w:cantSplit/>
          <w:tblHeader/>
        </w:trPr>
        <w:tc>
          <w:tcPr>
            <w:tcW w:w="1979" w:type="dxa"/>
            <w:gridSpan w:val="2"/>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590444AA" w14:textId="77777777" w:rsidR="00AB4B0A" w:rsidRDefault="00AB4B0A" w:rsidP="007A63AE">
            <w:pPr>
              <w:autoSpaceDE w:val="0"/>
              <w:autoSpaceDN w:val="0"/>
              <w:adjustRightInd w:val="0"/>
              <w:spacing w:line="240" w:lineRule="auto"/>
              <w:rPr>
                <w:b/>
                <w:color w:val="000000"/>
                <w:sz w:val="20"/>
              </w:rPr>
            </w:pPr>
            <w:r>
              <w:rPr>
                <w:b/>
                <w:color w:val="000000"/>
                <w:sz w:val="20"/>
              </w:rPr>
              <w:t>Model</w:t>
            </w:r>
          </w:p>
        </w:tc>
        <w:tc>
          <w:tcPr>
            <w:tcW w:w="1441"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3CB1610" w14:textId="77777777" w:rsidR="00AB4B0A" w:rsidRDefault="00AB4B0A" w:rsidP="007A63AE">
            <w:pPr>
              <w:autoSpaceDE w:val="0"/>
              <w:autoSpaceDN w:val="0"/>
              <w:adjustRightInd w:val="0"/>
              <w:spacing w:line="240" w:lineRule="auto"/>
              <w:jc w:val="center"/>
              <w:rPr>
                <w:b/>
                <w:color w:val="000000"/>
                <w:sz w:val="20"/>
              </w:rPr>
            </w:pPr>
            <w:r>
              <w:rPr>
                <w:b/>
                <w:color w:val="000000"/>
                <w:sz w:val="20"/>
              </w:rPr>
              <w:t>Sum of Squares</w:t>
            </w:r>
          </w:p>
        </w:tc>
        <w:tc>
          <w:tcPr>
            <w:tcW w:w="998"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711A114B" w14:textId="77777777" w:rsidR="00AB4B0A" w:rsidRDefault="00AB4B0A" w:rsidP="007A63AE">
            <w:pPr>
              <w:autoSpaceDE w:val="0"/>
              <w:autoSpaceDN w:val="0"/>
              <w:adjustRightInd w:val="0"/>
              <w:spacing w:line="240" w:lineRule="auto"/>
              <w:jc w:val="center"/>
              <w:rPr>
                <w:b/>
                <w:color w:val="000000"/>
                <w:sz w:val="20"/>
              </w:rPr>
            </w:pPr>
            <w:r>
              <w:rPr>
                <w:b/>
                <w:color w:val="000000"/>
                <w:sz w:val="20"/>
              </w:rPr>
              <w:t>df</w:t>
            </w:r>
          </w:p>
        </w:tc>
        <w:tc>
          <w:tcPr>
            <w:tcW w:w="1383"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0164DE7" w14:textId="77777777" w:rsidR="00AB4B0A" w:rsidRDefault="00AB4B0A" w:rsidP="007A63AE">
            <w:pPr>
              <w:autoSpaceDE w:val="0"/>
              <w:autoSpaceDN w:val="0"/>
              <w:adjustRightInd w:val="0"/>
              <w:spacing w:line="240" w:lineRule="auto"/>
              <w:jc w:val="center"/>
              <w:rPr>
                <w:b/>
                <w:color w:val="000000"/>
                <w:sz w:val="20"/>
              </w:rPr>
            </w:pPr>
            <w:r>
              <w:rPr>
                <w:b/>
                <w:color w:val="000000"/>
                <w:sz w:val="20"/>
              </w:rPr>
              <w:t>Mean Square</w:t>
            </w:r>
          </w:p>
        </w:tc>
        <w:tc>
          <w:tcPr>
            <w:tcW w:w="100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42B760B9" w14:textId="77777777" w:rsidR="00AB4B0A" w:rsidRDefault="00AB4B0A" w:rsidP="007A63AE">
            <w:pPr>
              <w:autoSpaceDE w:val="0"/>
              <w:autoSpaceDN w:val="0"/>
              <w:adjustRightInd w:val="0"/>
              <w:spacing w:line="240" w:lineRule="auto"/>
              <w:jc w:val="center"/>
              <w:rPr>
                <w:b/>
                <w:color w:val="000000"/>
                <w:sz w:val="20"/>
              </w:rPr>
            </w:pPr>
            <w:r>
              <w:rPr>
                <w:b/>
                <w:color w:val="000000"/>
                <w:sz w:val="20"/>
              </w:rPr>
              <w:t>F</w:t>
            </w:r>
          </w:p>
        </w:tc>
        <w:tc>
          <w:tcPr>
            <w:tcW w:w="100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tcPr>
          <w:p w14:paraId="10066FD4" w14:textId="77777777" w:rsidR="00AB4B0A" w:rsidRDefault="00AB4B0A" w:rsidP="007A63AE">
            <w:pPr>
              <w:autoSpaceDE w:val="0"/>
              <w:autoSpaceDN w:val="0"/>
              <w:adjustRightInd w:val="0"/>
              <w:spacing w:line="240" w:lineRule="auto"/>
              <w:jc w:val="center"/>
              <w:rPr>
                <w:b/>
                <w:color w:val="000000"/>
                <w:sz w:val="20"/>
              </w:rPr>
            </w:pPr>
            <w:r>
              <w:rPr>
                <w:b/>
                <w:color w:val="000000"/>
                <w:sz w:val="20"/>
              </w:rPr>
              <w:t>Sig.</w:t>
            </w:r>
          </w:p>
        </w:tc>
      </w:tr>
      <w:tr w:rsidR="00AB4B0A" w14:paraId="362C4918" w14:textId="77777777" w:rsidTr="007A63AE">
        <w:trPr>
          <w:cantSplit/>
          <w:tblHeader/>
        </w:trPr>
        <w:tc>
          <w:tcPr>
            <w:tcW w:w="721" w:type="dxa"/>
            <w:vMerge w:val="restart"/>
            <w:tcBorders>
              <w:top w:val="single" w:sz="4" w:space="0" w:color="auto"/>
              <w:left w:val="nil"/>
              <w:bottom w:val="nil"/>
              <w:right w:val="nil"/>
            </w:tcBorders>
            <w:shd w:val="clear" w:color="auto" w:fill="FFFFFF"/>
            <w:tcMar>
              <w:top w:w="30" w:type="dxa"/>
              <w:left w:w="30" w:type="dxa"/>
              <w:bottom w:w="30" w:type="dxa"/>
              <w:right w:w="30" w:type="dxa"/>
            </w:tcMar>
          </w:tcPr>
          <w:p w14:paraId="39F4F3FF" w14:textId="77777777" w:rsidR="00AB4B0A" w:rsidRDefault="00AB4B0A" w:rsidP="007A63AE">
            <w:pPr>
              <w:autoSpaceDE w:val="0"/>
              <w:autoSpaceDN w:val="0"/>
              <w:adjustRightInd w:val="0"/>
              <w:spacing w:line="240" w:lineRule="auto"/>
              <w:rPr>
                <w:color w:val="000000"/>
                <w:sz w:val="20"/>
              </w:rPr>
            </w:pPr>
            <w:r>
              <w:rPr>
                <w:color w:val="000000"/>
                <w:sz w:val="20"/>
              </w:rPr>
              <w:t>1</w:t>
            </w:r>
          </w:p>
        </w:tc>
        <w:tc>
          <w:tcPr>
            <w:tcW w:w="1258" w:type="dxa"/>
            <w:tcBorders>
              <w:top w:val="single" w:sz="4" w:space="0" w:color="auto"/>
              <w:left w:val="nil"/>
              <w:bottom w:val="nil"/>
              <w:right w:val="nil"/>
            </w:tcBorders>
            <w:shd w:val="clear" w:color="auto" w:fill="FFFFFF"/>
            <w:tcMar>
              <w:top w:w="30" w:type="dxa"/>
              <w:left w:w="30" w:type="dxa"/>
              <w:bottom w:w="30" w:type="dxa"/>
              <w:right w:w="30" w:type="dxa"/>
            </w:tcMar>
          </w:tcPr>
          <w:p w14:paraId="0541621F" w14:textId="77777777" w:rsidR="00AB4B0A" w:rsidRDefault="00AB4B0A" w:rsidP="007A63AE">
            <w:pPr>
              <w:autoSpaceDE w:val="0"/>
              <w:autoSpaceDN w:val="0"/>
              <w:adjustRightInd w:val="0"/>
              <w:spacing w:line="240" w:lineRule="auto"/>
              <w:rPr>
                <w:color w:val="000000"/>
                <w:sz w:val="20"/>
              </w:rPr>
            </w:pPr>
            <w:r>
              <w:rPr>
                <w:color w:val="000000"/>
                <w:sz w:val="20"/>
              </w:rPr>
              <w:t>Regression</w:t>
            </w:r>
          </w:p>
        </w:tc>
        <w:tc>
          <w:tcPr>
            <w:tcW w:w="1441"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385DE2A1" w14:textId="77777777" w:rsidR="00AB4B0A" w:rsidRDefault="00AB4B0A" w:rsidP="007A63AE">
            <w:pPr>
              <w:autoSpaceDE w:val="0"/>
              <w:autoSpaceDN w:val="0"/>
              <w:adjustRightInd w:val="0"/>
              <w:spacing w:line="240" w:lineRule="auto"/>
              <w:jc w:val="right"/>
              <w:rPr>
                <w:color w:val="000000"/>
                <w:sz w:val="20"/>
              </w:rPr>
            </w:pPr>
            <w:r>
              <w:rPr>
                <w:color w:val="000000"/>
                <w:sz w:val="20"/>
              </w:rPr>
              <w:t>2.716</w:t>
            </w:r>
          </w:p>
        </w:tc>
        <w:tc>
          <w:tcPr>
            <w:tcW w:w="998"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04CC0A24" w14:textId="77777777" w:rsidR="00AB4B0A" w:rsidRDefault="00AB4B0A" w:rsidP="007A63AE">
            <w:pPr>
              <w:autoSpaceDE w:val="0"/>
              <w:autoSpaceDN w:val="0"/>
              <w:adjustRightInd w:val="0"/>
              <w:spacing w:line="240" w:lineRule="auto"/>
              <w:jc w:val="right"/>
              <w:rPr>
                <w:color w:val="000000"/>
                <w:sz w:val="20"/>
              </w:rPr>
            </w:pPr>
            <w:r>
              <w:rPr>
                <w:color w:val="000000"/>
                <w:sz w:val="20"/>
              </w:rPr>
              <w:t>3</w:t>
            </w:r>
          </w:p>
        </w:tc>
        <w:tc>
          <w:tcPr>
            <w:tcW w:w="1383"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22ADBDC7" w14:textId="77777777" w:rsidR="00AB4B0A" w:rsidRDefault="00AB4B0A" w:rsidP="007A63AE">
            <w:pPr>
              <w:autoSpaceDE w:val="0"/>
              <w:autoSpaceDN w:val="0"/>
              <w:adjustRightInd w:val="0"/>
              <w:spacing w:line="240" w:lineRule="auto"/>
              <w:jc w:val="right"/>
              <w:rPr>
                <w:color w:val="000000"/>
                <w:sz w:val="20"/>
              </w:rPr>
            </w:pPr>
            <w:r>
              <w:rPr>
                <w:color w:val="000000"/>
                <w:sz w:val="20"/>
              </w:rPr>
              <w:t>.905</w:t>
            </w:r>
          </w:p>
        </w:tc>
        <w:tc>
          <w:tcPr>
            <w:tcW w:w="1000"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7E5645B1" w14:textId="77777777" w:rsidR="00AB4B0A" w:rsidRDefault="00AB4B0A" w:rsidP="007A63AE">
            <w:pPr>
              <w:autoSpaceDE w:val="0"/>
              <w:autoSpaceDN w:val="0"/>
              <w:adjustRightInd w:val="0"/>
              <w:spacing w:line="240" w:lineRule="auto"/>
              <w:jc w:val="right"/>
              <w:rPr>
                <w:color w:val="000000"/>
                <w:sz w:val="20"/>
              </w:rPr>
            </w:pPr>
            <w:r>
              <w:rPr>
                <w:color w:val="000000"/>
                <w:sz w:val="20"/>
              </w:rPr>
              <w:t>35.678</w:t>
            </w:r>
          </w:p>
        </w:tc>
        <w:tc>
          <w:tcPr>
            <w:tcW w:w="1000" w:type="dxa"/>
            <w:tcBorders>
              <w:top w:val="single" w:sz="4" w:space="0" w:color="auto"/>
              <w:left w:val="nil"/>
              <w:bottom w:val="nil"/>
              <w:right w:val="nil"/>
            </w:tcBorders>
            <w:shd w:val="clear" w:color="auto" w:fill="FFFFFF"/>
            <w:tcMar>
              <w:top w:w="30" w:type="dxa"/>
              <w:left w:w="30" w:type="dxa"/>
              <w:bottom w:w="30" w:type="dxa"/>
              <w:right w:w="30" w:type="dxa"/>
            </w:tcMar>
            <w:vAlign w:val="center"/>
          </w:tcPr>
          <w:p w14:paraId="4EBCA5AA" w14:textId="77777777" w:rsidR="00AB4B0A" w:rsidRDefault="00AB4B0A" w:rsidP="007A63AE">
            <w:pPr>
              <w:autoSpaceDE w:val="0"/>
              <w:autoSpaceDN w:val="0"/>
              <w:adjustRightInd w:val="0"/>
              <w:spacing w:line="240" w:lineRule="auto"/>
              <w:jc w:val="right"/>
              <w:rPr>
                <w:color w:val="000000"/>
                <w:sz w:val="20"/>
              </w:rPr>
            </w:pPr>
            <w:r>
              <w:rPr>
                <w:color w:val="000000"/>
                <w:sz w:val="20"/>
              </w:rPr>
              <w:t>.000</w:t>
            </w:r>
            <w:r>
              <w:rPr>
                <w:color w:val="000000"/>
                <w:sz w:val="20"/>
                <w:vertAlign w:val="superscript"/>
              </w:rPr>
              <w:t>a</w:t>
            </w:r>
          </w:p>
        </w:tc>
      </w:tr>
      <w:tr w:rsidR="00AB4B0A" w14:paraId="614F767B" w14:textId="77777777" w:rsidTr="007A63AE">
        <w:trPr>
          <w:cantSplit/>
          <w:tblHeader/>
        </w:trPr>
        <w:tc>
          <w:tcPr>
            <w:tcW w:w="721" w:type="dxa"/>
            <w:vMerge/>
            <w:tcBorders>
              <w:top w:val="nil"/>
              <w:left w:val="nil"/>
              <w:bottom w:val="nil"/>
              <w:right w:val="nil"/>
            </w:tcBorders>
            <w:shd w:val="clear" w:color="auto" w:fill="FFFFFF"/>
            <w:tcMar>
              <w:top w:w="30" w:type="dxa"/>
              <w:left w:w="30" w:type="dxa"/>
              <w:bottom w:w="30" w:type="dxa"/>
              <w:right w:w="30" w:type="dxa"/>
            </w:tcMar>
          </w:tcPr>
          <w:p w14:paraId="5BFCEB7E" w14:textId="77777777" w:rsidR="00AB4B0A" w:rsidRDefault="00AB4B0A" w:rsidP="007A63AE">
            <w:pPr>
              <w:autoSpaceDE w:val="0"/>
              <w:autoSpaceDN w:val="0"/>
              <w:adjustRightInd w:val="0"/>
              <w:spacing w:line="240" w:lineRule="auto"/>
              <w:rPr>
                <w:color w:val="000000"/>
                <w:sz w:val="20"/>
              </w:rPr>
            </w:pPr>
          </w:p>
        </w:tc>
        <w:tc>
          <w:tcPr>
            <w:tcW w:w="1258" w:type="dxa"/>
            <w:tcBorders>
              <w:top w:val="nil"/>
              <w:left w:val="nil"/>
              <w:bottom w:val="nil"/>
              <w:right w:val="nil"/>
            </w:tcBorders>
            <w:shd w:val="clear" w:color="auto" w:fill="FFFFFF"/>
            <w:tcMar>
              <w:top w:w="30" w:type="dxa"/>
              <w:left w:w="30" w:type="dxa"/>
              <w:bottom w:w="30" w:type="dxa"/>
              <w:right w:w="30" w:type="dxa"/>
            </w:tcMar>
          </w:tcPr>
          <w:p w14:paraId="10E32F72" w14:textId="77777777" w:rsidR="00AB4B0A" w:rsidRDefault="00AB4B0A" w:rsidP="007A63AE">
            <w:pPr>
              <w:autoSpaceDE w:val="0"/>
              <w:autoSpaceDN w:val="0"/>
              <w:adjustRightInd w:val="0"/>
              <w:spacing w:line="240" w:lineRule="auto"/>
              <w:rPr>
                <w:color w:val="000000"/>
                <w:sz w:val="20"/>
              </w:rPr>
            </w:pPr>
            <w:r>
              <w:rPr>
                <w:color w:val="000000"/>
                <w:sz w:val="20"/>
              </w:rPr>
              <w:t>Residual</w:t>
            </w:r>
          </w:p>
        </w:tc>
        <w:tc>
          <w:tcPr>
            <w:tcW w:w="1441" w:type="dxa"/>
            <w:tcBorders>
              <w:top w:val="nil"/>
              <w:left w:val="nil"/>
              <w:bottom w:val="nil"/>
              <w:right w:val="nil"/>
            </w:tcBorders>
            <w:shd w:val="clear" w:color="auto" w:fill="FFFFFF"/>
            <w:tcMar>
              <w:top w:w="30" w:type="dxa"/>
              <w:left w:w="30" w:type="dxa"/>
              <w:bottom w:w="30" w:type="dxa"/>
              <w:right w:w="30" w:type="dxa"/>
            </w:tcMar>
            <w:vAlign w:val="center"/>
          </w:tcPr>
          <w:p w14:paraId="769FE6C0" w14:textId="77777777" w:rsidR="00AB4B0A" w:rsidRDefault="00AB4B0A" w:rsidP="007A63AE">
            <w:pPr>
              <w:autoSpaceDE w:val="0"/>
              <w:autoSpaceDN w:val="0"/>
              <w:adjustRightInd w:val="0"/>
              <w:spacing w:line="240" w:lineRule="auto"/>
              <w:jc w:val="right"/>
              <w:rPr>
                <w:color w:val="000000"/>
                <w:sz w:val="20"/>
              </w:rPr>
            </w:pPr>
            <w:r>
              <w:rPr>
                <w:color w:val="000000"/>
                <w:sz w:val="20"/>
              </w:rPr>
              <w:t>1.979</w:t>
            </w:r>
          </w:p>
        </w:tc>
        <w:tc>
          <w:tcPr>
            <w:tcW w:w="998" w:type="dxa"/>
            <w:tcBorders>
              <w:top w:val="nil"/>
              <w:left w:val="nil"/>
              <w:bottom w:val="nil"/>
              <w:right w:val="nil"/>
            </w:tcBorders>
            <w:shd w:val="clear" w:color="auto" w:fill="FFFFFF"/>
            <w:tcMar>
              <w:top w:w="30" w:type="dxa"/>
              <w:left w:w="30" w:type="dxa"/>
              <w:bottom w:w="30" w:type="dxa"/>
              <w:right w:w="30" w:type="dxa"/>
            </w:tcMar>
            <w:vAlign w:val="center"/>
          </w:tcPr>
          <w:p w14:paraId="6F6458BF" w14:textId="77777777" w:rsidR="00AB4B0A" w:rsidRDefault="00AB4B0A" w:rsidP="007A63AE">
            <w:pPr>
              <w:autoSpaceDE w:val="0"/>
              <w:autoSpaceDN w:val="0"/>
              <w:adjustRightInd w:val="0"/>
              <w:spacing w:line="240" w:lineRule="auto"/>
              <w:jc w:val="right"/>
              <w:rPr>
                <w:color w:val="000000"/>
                <w:sz w:val="20"/>
              </w:rPr>
            </w:pPr>
            <w:r>
              <w:rPr>
                <w:color w:val="000000"/>
                <w:sz w:val="20"/>
              </w:rPr>
              <w:t>78</w:t>
            </w:r>
          </w:p>
        </w:tc>
        <w:tc>
          <w:tcPr>
            <w:tcW w:w="1383" w:type="dxa"/>
            <w:tcBorders>
              <w:top w:val="nil"/>
              <w:left w:val="nil"/>
              <w:bottom w:val="nil"/>
              <w:right w:val="nil"/>
            </w:tcBorders>
            <w:shd w:val="clear" w:color="auto" w:fill="FFFFFF"/>
            <w:tcMar>
              <w:top w:w="30" w:type="dxa"/>
              <w:left w:w="30" w:type="dxa"/>
              <w:bottom w:w="30" w:type="dxa"/>
              <w:right w:w="30" w:type="dxa"/>
            </w:tcMar>
            <w:vAlign w:val="center"/>
          </w:tcPr>
          <w:p w14:paraId="77AD811C" w14:textId="77777777" w:rsidR="00AB4B0A" w:rsidRDefault="00AB4B0A" w:rsidP="007A63AE">
            <w:pPr>
              <w:autoSpaceDE w:val="0"/>
              <w:autoSpaceDN w:val="0"/>
              <w:adjustRightInd w:val="0"/>
              <w:spacing w:line="240" w:lineRule="auto"/>
              <w:jc w:val="right"/>
              <w:rPr>
                <w:color w:val="000000"/>
                <w:sz w:val="20"/>
              </w:rPr>
            </w:pPr>
            <w:r>
              <w:rPr>
                <w:color w:val="000000"/>
                <w:sz w:val="20"/>
              </w:rPr>
              <w:t>.025</w:t>
            </w:r>
          </w:p>
        </w:tc>
        <w:tc>
          <w:tcPr>
            <w:tcW w:w="1000" w:type="dxa"/>
            <w:tcBorders>
              <w:top w:val="nil"/>
              <w:left w:val="nil"/>
              <w:bottom w:val="nil"/>
              <w:right w:val="nil"/>
            </w:tcBorders>
            <w:shd w:val="clear" w:color="auto" w:fill="FFFFFF"/>
            <w:tcMar>
              <w:top w:w="30" w:type="dxa"/>
              <w:left w:w="30" w:type="dxa"/>
              <w:bottom w:w="30" w:type="dxa"/>
              <w:right w:w="30" w:type="dxa"/>
            </w:tcMar>
          </w:tcPr>
          <w:p w14:paraId="563EF466" w14:textId="77777777" w:rsidR="00AB4B0A" w:rsidRDefault="00AB4B0A" w:rsidP="007A63AE">
            <w:pPr>
              <w:autoSpaceDE w:val="0"/>
              <w:autoSpaceDN w:val="0"/>
              <w:adjustRightInd w:val="0"/>
              <w:spacing w:line="240" w:lineRule="auto"/>
              <w:rPr>
                <w:sz w:val="20"/>
              </w:rPr>
            </w:pPr>
          </w:p>
        </w:tc>
        <w:tc>
          <w:tcPr>
            <w:tcW w:w="1000" w:type="dxa"/>
            <w:tcBorders>
              <w:top w:val="nil"/>
              <w:left w:val="nil"/>
              <w:bottom w:val="nil"/>
              <w:right w:val="nil"/>
            </w:tcBorders>
            <w:shd w:val="clear" w:color="auto" w:fill="FFFFFF"/>
            <w:tcMar>
              <w:top w:w="30" w:type="dxa"/>
              <w:left w:w="30" w:type="dxa"/>
              <w:bottom w:w="30" w:type="dxa"/>
              <w:right w:w="30" w:type="dxa"/>
            </w:tcMar>
          </w:tcPr>
          <w:p w14:paraId="4832D62E" w14:textId="77777777" w:rsidR="00AB4B0A" w:rsidRDefault="00AB4B0A" w:rsidP="007A63AE">
            <w:pPr>
              <w:autoSpaceDE w:val="0"/>
              <w:autoSpaceDN w:val="0"/>
              <w:adjustRightInd w:val="0"/>
              <w:spacing w:line="240" w:lineRule="auto"/>
              <w:rPr>
                <w:sz w:val="20"/>
              </w:rPr>
            </w:pPr>
          </w:p>
        </w:tc>
      </w:tr>
      <w:tr w:rsidR="00AB4B0A" w14:paraId="5CBF5B79" w14:textId="77777777" w:rsidTr="007A63AE">
        <w:trPr>
          <w:cantSplit/>
          <w:tblHeader/>
        </w:trPr>
        <w:tc>
          <w:tcPr>
            <w:tcW w:w="721" w:type="dxa"/>
            <w:vMerge/>
            <w:tcBorders>
              <w:top w:val="nil"/>
              <w:left w:val="nil"/>
              <w:bottom w:val="nil"/>
              <w:right w:val="nil"/>
            </w:tcBorders>
            <w:shd w:val="clear" w:color="auto" w:fill="FFFFFF"/>
            <w:tcMar>
              <w:top w:w="30" w:type="dxa"/>
              <w:left w:w="30" w:type="dxa"/>
              <w:bottom w:w="30" w:type="dxa"/>
              <w:right w:w="30" w:type="dxa"/>
            </w:tcMar>
          </w:tcPr>
          <w:p w14:paraId="4081295F" w14:textId="77777777" w:rsidR="00AB4B0A" w:rsidRDefault="00AB4B0A" w:rsidP="007A63AE">
            <w:pPr>
              <w:autoSpaceDE w:val="0"/>
              <w:autoSpaceDN w:val="0"/>
              <w:adjustRightInd w:val="0"/>
              <w:spacing w:line="240" w:lineRule="auto"/>
              <w:rPr>
                <w:sz w:val="20"/>
              </w:rPr>
            </w:pPr>
          </w:p>
        </w:tc>
        <w:tc>
          <w:tcPr>
            <w:tcW w:w="1258" w:type="dxa"/>
            <w:tcBorders>
              <w:top w:val="nil"/>
              <w:left w:val="nil"/>
              <w:bottom w:val="nil"/>
              <w:right w:val="nil"/>
            </w:tcBorders>
            <w:shd w:val="clear" w:color="auto" w:fill="FFFFFF"/>
            <w:tcMar>
              <w:top w:w="30" w:type="dxa"/>
              <w:left w:w="30" w:type="dxa"/>
              <w:bottom w:w="30" w:type="dxa"/>
              <w:right w:w="30" w:type="dxa"/>
            </w:tcMar>
          </w:tcPr>
          <w:p w14:paraId="361CEF70" w14:textId="77777777" w:rsidR="00AB4B0A" w:rsidRDefault="00AB4B0A" w:rsidP="007A63AE">
            <w:pPr>
              <w:autoSpaceDE w:val="0"/>
              <w:autoSpaceDN w:val="0"/>
              <w:adjustRightInd w:val="0"/>
              <w:spacing w:line="240" w:lineRule="auto"/>
              <w:rPr>
                <w:color w:val="000000"/>
                <w:sz w:val="20"/>
              </w:rPr>
            </w:pPr>
            <w:r>
              <w:rPr>
                <w:color w:val="000000"/>
                <w:sz w:val="20"/>
              </w:rPr>
              <w:t>Total</w:t>
            </w:r>
          </w:p>
        </w:tc>
        <w:tc>
          <w:tcPr>
            <w:tcW w:w="1441" w:type="dxa"/>
            <w:tcBorders>
              <w:top w:val="nil"/>
              <w:left w:val="nil"/>
              <w:bottom w:val="nil"/>
              <w:right w:val="nil"/>
            </w:tcBorders>
            <w:shd w:val="clear" w:color="auto" w:fill="FFFFFF"/>
            <w:tcMar>
              <w:top w:w="30" w:type="dxa"/>
              <w:left w:w="30" w:type="dxa"/>
              <w:bottom w:w="30" w:type="dxa"/>
              <w:right w:w="30" w:type="dxa"/>
            </w:tcMar>
            <w:vAlign w:val="center"/>
          </w:tcPr>
          <w:p w14:paraId="0F1A71EF" w14:textId="77777777" w:rsidR="00AB4B0A" w:rsidRDefault="00AB4B0A" w:rsidP="007A63AE">
            <w:pPr>
              <w:autoSpaceDE w:val="0"/>
              <w:autoSpaceDN w:val="0"/>
              <w:adjustRightInd w:val="0"/>
              <w:spacing w:line="240" w:lineRule="auto"/>
              <w:jc w:val="right"/>
              <w:rPr>
                <w:color w:val="000000"/>
                <w:sz w:val="20"/>
              </w:rPr>
            </w:pPr>
            <w:r>
              <w:rPr>
                <w:color w:val="000000"/>
                <w:sz w:val="20"/>
              </w:rPr>
              <w:t>4.695</w:t>
            </w:r>
          </w:p>
        </w:tc>
        <w:tc>
          <w:tcPr>
            <w:tcW w:w="998" w:type="dxa"/>
            <w:tcBorders>
              <w:top w:val="nil"/>
              <w:left w:val="nil"/>
              <w:bottom w:val="nil"/>
              <w:right w:val="nil"/>
            </w:tcBorders>
            <w:shd w:val="clear" w:color="auto" w:fill="FFFFFF"/>
            <w:tcMar>
              <w:top w:w="30" w:type="dxa"/>
              <w:left w:w="30" w:type="dxa"/>
              <w:bottom w:w="30" w:type="dxa"/>
              <w:right w:w="30" w:type="dxa"/>
            </w:tcMar>
            <w:vAlign w:val="center"/>
          </w:tcPr>
          <w:p w14:paraId="049193ED" w14:textId="77777777" w:rsidR="00AB4B0A" w:rsidRDefault="00AB4B0A" w:rsidP="007A63AE">
            <w:pPr>
              <w:autoSpaceDE w:val="0"/>
              <w:autoSpaceDN w:val="0"/>
              <w:adjustRightInd w:val="0"/>
              <w:spacing w:line="240" w:lineRule="auto"/>
              <w:jc w:val="right"/>
              <w:rPr>
                <w:color w:val="000000"/>
                <w:sz w:val="20"/>
              </w:rPr>
            </w:pPr>
            <w:r>
              <w:rPr>
                <w:color w:val="000000"/>
                <w:sz w:val="20"/>
              </w:rPr>
              <w:t>81</w:t>
            </w:r>
          </w:p>
        </w:tc>
        <w:tc>
          <w:tcPr>
            <w:tcW w:w="1383" w:type="dxa"/>
            <w:tcBorders>
              <w:top w:val="nil"/>
              <w:left w:val="nil"/>
              <w:bottom w:val="nil"/>
              <w:right w:val="nil"/>
            </w:tcBorders>
            <w:shd w:val="clear" w:color="auto" w:fill="FFFFFF"/>
            <w:tcMar>
              <w:top w:w="30" w:type="dxa"/>
              <w:left w:w="30" w:type="dxa"/>
              <w:bottom w:w="30" w:type="dxa"/>
              <w:right w:w="30" w:type="dxa"/>
            </w:tcMar>
          </w:tcPr>
          <w:p w14:paraId="5FE4A41E" w14:textId="77777777" w:rsidR="00AB4B0A" w:rsidRDefault="00AB4B0A" w:rsidP="007A63AE">
            <w:pPr>
              <w:autoSpaceDE w:val="0"/>
              <w:autoSpaceDN w:val="0"/>
              <w:adjustRightInd w:val="0"/>
              <w:spacing w:line="240" w:lineRule="auto"/>
              <w:rPr>
                <w:sz w:val="20"/>
              </w:rPr>
            </w:pPr>
          </w:p>
        </w:tc>
        <w:tc>
          <w:tcPr>
            <w:tcW w:w="1000" w:type="dxa"/>
            <w:tcBorders>
              <w:top w:val="nil"/>
              <w:left w:val="nil"/>
              <w:bottom w:val="nil"/>
              <w:right w:val="nil"/>
            </w:tcBorders>
            <w:shd w:val="clear" w:color="auto" w:fill="FFFFFF"/>
            <w:tcMar>
              <w:top w:w="30" w:type="dxa"/>
              <w:left w:w="30" w:type="dxa"/>
              <w:bottom w:w="30" w:type="dxa"/>
              <w:right w:w="30" w:type="dxa"/>
            </w:tcMar>
          </w:tcPr>
          <w:p w14:paraId="6178F581" w14:textId="77777777" w:rsidR="00AB4B0A" w:rsidRDefault="00AB4B0A" w:rsidP="007A63AE">
            <w:pPr>
              <w:autoSpaceDE w:val="0"/>
              <w:autoSpaceDN w:val="0"/>
              <w:adjustRightInd w:val="0"/>
              <w:spacing w:line="240" w:lineRule="auto"/>
              <w:rPr>
                <w:sz w:val="20"/>
              </w:rPr>
            </w:pPr>
          </w:p>
        </w:tc>
        <w:tc>
          <w:tcPr>
            <w:tcW w:w="1000" w:type="dxa"/>
            <w:tcBorders>
              <w:top w:val="nil"/>
              <w:left w:val="nil"/>
              <w:bottom w:val="nil"/>
              <w:right w:val="nil"/>
            </w:tcBorders>
            <w:shd w:val="clear" w:color="auto" w:fill="FFFFFF"/>
            <w:tcMar>
              <w:top w:w="30" w:type="dxa"/>
              <w:left w:w="30" w:type="dxa"/>
              <w:bottom w:w="30" w:type="dxa"/>
              <w:right w:w="30" w:type="dxa"/>
            </w:tcMar>
          </w:tcPr>
          <w:p w14:paraId="786F3133" w14:textId="77777777" w:rsidR="00AB4B0A" w:rsidRDefault="00AB4B0A" w:rsidP="007A63AE">
            <w:pPr>
              <w:autoSpaceDE w:val="0"/>
              <w:autoSpaceDN w:val="0"/>
              <w:adjustRightInd w:val="0"/>
              <w:spacing w:line="240" w:lineRule="auto"/>
              <w:rPr>
                <w:sz w:val="20"/>
              </w:rPr>
            </w:pPr>
          </w:p>
        </w:tc>
      </w:tr>
      <w:tr w:rsidR="00AB4B0A" w14:paraId="10F00E2D" w14:textId="77777777" w:rsidTr="007A63AE">
        <w:trPr>
          <w:cantSplit/>
          <w:tblHeader/>
        </w:trPr>
        <w:tc>
          <w:tcPr>
            <w:tcW w:w="7801" w:type="dxa"/>
            <w:gridSpan w:val="7"/>
            <w:tcBorders>
              <w:top w:val="nil"/>
              <w:left w:val="nil"/>
              <w:bottom w:val="nil"/>
              <w:right w:val="nil"/>
            </w:tcBorders>
            <w:shd w:val="clear" w:color="auto" w:fill="FFFFFF"/>
            <w:tcMar>
              <w:top w:w="30" w:type="dxa"/>
              <w:left w:w="30" w:type="dxa"/>
              <w:bottom w:w="30" w:type="dxa"/>
              <w:right w:w="30" w:type="dxa"/>
            </w:tcMar>
          </w:tcPr>
          <w:p w14:paraId="34252B04" w14:textId="77777777" w:rsidR="00AB4B0A" w:rsidRDefault="00AB4B0A" w:rsidP="007A63AE">
            <w:pPr>
              <w:autoSpaceDE w:val="0"/>
              <w:autoSpaceDN w:val="0"/>
              <w:adjustRightInd w:val="0"/>
              <w:spacing w:line="240" w:lineRule="auto"/>
              <w:rPr>
                <w:color w:val="000000"/>
                <w:sz w:val="20"/>
              </w:rPr>
            </w:pPr>
            <w:r>
              <w:rPr>
                <w:color w:val="000000"/>
                <w:sz w:val="20"/>
              </w:rPr>
              <w:t>a. Predictors: (Constant), Social media marketing, Email marketing, Mobile marketing</w:t>
            </w:r>
          </w:p>
        </w:tc>
      </w:tr>
      <w:tr w:rsidR="00AB4B0A" w14:paraId="160125A3" w14:textId="77777777" w:rsidTr="007A63AE">
        <w:trPr>
          <w:cantSplit/>
        </w:trPr>
        <w:tc>
          <w:tcPr>
            <w:tcW w:w="5801" w:type="dxa"/>
            <w:gridSpan w:val="5"/>
            <w:tcBorders>
              <w:top w:val="nil"/>
              <w:left w:val="nil"/>
              <w:bottom w:val="single" w:sz="4" w:space="0" w:color="auto"/>
              <w:right w:val="nil"/>
            </w:tcBorders>
            <w:shd w:val="clear" w:color="auto" w:fill="FFFFFF"/>
            <w:tcMar>
              <w:top w:w="30" w:type="dxa"/>
              <w:left w:w="30" w:type="dxa"/>
              <w:bottom w:w="30" w:type="dxa"/>
              <w:right w:w="30" w:type="dxa"/>
            </w:tcMar>
          </w:tcPr>
          <w:p w14:paraId="645C8007" w14:textId="77777777" w:rsidR="00AB4B0A" w:rsidRDefault="00AB4B0A" w:rsidP="007A63AE">
            <w:pPr>
              <w:autoSpaceDE w:val="0"/>
              <w:autoSpaceDN w:val="0"/>
              <w:adjustRightInd w:val="0"/>
              <w:spacing w:line="240" w:lineRule="auto"/>
              <w:rPr>
                <w:color w:val="000000"/>
                <w:sz w:val="20"/>
              </w:rPr>
            </w:pPr>
            <w:r>
              <w:rPr>
                <w:color w:val="000000"/>
                <w:sz w:val="20"/>
              </w:rPr>
              <w:t>b. Dependent Variable: Customer purchase decisions</w:t>
            </w:r>
          </w:p>
        </w:tc>
        <w:tc>
          <w:tcPr>
            <w:tcW w:w="1000" w:type="dxa"/>
            <w:tcBorders>
              <w:top w:val="nil"/>
              <w:left w:val="nil"/>
              <w:bottom w:val="nil"/>
              <w:right w:val="nil"/>
            </w:tcBorders>
            <w:shd w:val="clear" w:color="auto" w:fill="FFFFFF"/>
            <w:tcMar>
              <w:top w:w="30" w:type="dxa"/>
              <w:left w:w="30" w:type="dxa"/>
              <w:bottom w:w="30" w:type="dxa"/>
              <w:right w:w="30" w:type="dxa"/>
            </w:tcMar>
          </w:tcPr>
          <w:p w14:paraId="4BA888C6" w14:textId="77777777" w:rsidR="00AB4B0A" w:rsidRDefault="00AB4B0A" w:rsidP="007A63AE">
            <w:pPr>
              <w:autoSpaceDE w:val="0"/>
              <w:autoSpaceDN w:val="0"/>
              <w:adjustRightInd w:val="0"/>
              <w:spacing w:line="240" w:lineRule="auto"/>
              <w:rPr>
                <w:sz w:val="20"/>
              </w:rPr>
            </w:pPr>
          </w:p>
        </w:tc>
        <w:tc>
          <w:tcPr>
            <w:tcW w:w="1000" w:type="dxa"/>
            <w:tcBorders>
              <w:top w:val="nil"/>
              <w:left w:val="nil"/>
              <w:bottom w:val="nil"/>
              <w:right w:val="nil"/>
            </w:tcBorders>
            <w:shd w:val="clear" w:color="auto" w:fill="FFFFFF"/>
            <w:tcMar>
              <w:top w:w="30" w:type="dxa"/>
              <w:left w:w="30" w:type="dxa"/>
              <w:bottom w:w="30" w:type="dxa"/>
              <w:right w:w="30" w:type="dxa"/>
            </w:tcMar>
          </w:tcPr>
          <w:p w14:paraId="1B93F3EA" w14:textId="77777777" w:rsidR="00AB4B0A" w:rsidRDefault="00AB4B0A" w:rsidP="007A63AE">
            <w:pPr>
              <w:autoSpaceDE w:val="0"/>
              <w:autoSpaceDN w:val="0"/>
              <w:adjustRightInd w:val="0"/>
              <w:spacing w:line="240" w:lineRule="auto"/>
              <w:rPr>
                <w:sz w:val="20"/>
              </w:rPr>
            </w:pPr>
          </w:p>
        </w:tc>
      </w:tr>
    </w:tbl>
    <w:p w14:paraId="450D9896" w14:textId="77777777" w:rsidR="00AB4B0A" w:rsidRDefault="00AB4B0A" w:rsidP="00AB4B0A">
      <w:pPr>
        <w:spacing w:before="240" w:after="240" w:line="240" w:lineRule="auto"/>
        <w:rPr>
          <w:szCs w:val="24"/>
        </w:rPr>
      </w:pPr>
      <w:r>
        <w:rPr>
          <w:b/>
          <w:szCs w:val="24"/>
        </w:rPr>
        <w:t>Source:</w:t>
      </w:r>
      <w:r>
        <w:rPr>
          <w:szCs w:val="24"/>
        </w:rPr>
        <w:t xml:space="preserve"> Field Data, (2025)</w:t>
      </w:r>
    </w:p>
    <w:p w14:paraId="35A37913" w14:textId="77777777" w:rsidR="00AB4B0A" w:rsidRDefault="00AB4B0A" w:rsidP="00AB4B0A">
      <w:pPr>
        <w:pStyle w:val="Heading4"/>
      </w:pPr>
      <w:r>
        <w:lastRenderedPageBreak/>
        <w:t>4.6.4.3 Regression Analysis Coefficient Results</w:t>
      </w:r>
    </w:p>
    <w:p w14:paraId="5B68ABC9" w14:textId="77777777" w:rsidR="00AB4B0A" w:rsidRDefault="00AB4B0A" w:rsidP="00550FE2">
      <w:pPr>
        <w:spacing w:after="240"/>
        <w:rPr>
          <w:szCs w:val="24"/>
        </w:rPr>
      </w:pPr>
      <w:r>
        <w:rPr>
          <w:szCs w:val="24"/>
        </w:rPr>
        <w:t xml:space="preserve">Table 4.10 displays the regression coefficients estimating the influence of digital marketing tools on customer purchasing decisions. All three predictors; email marketing, mobile marketing, and social media marketing are positively, statistically significant, as indicated by their </w:t>
      </w:r>
      <w:r>
        <w:rPr>
          <w:i/>
          <w:szCs w:val="24"/>
        </w:rPr>
        <w:t>p-values</w:t>
      </w:r>
      <w:r>
        <w:rPr>
          <w:szCs w:val="24"/>
        </w:rPr>
        <w:t xml:space="preserve"> being below </w:t>
      </w:r>
      <w:r>
        <w:rPr>
          <w:i/>
          <w:szCs w:val="24"/>
        </w:rPr>
        <w:t>0.05</w:t>
      </w:r>
      <w:r>
        <w:rPr>
          <w:szCs w:val="24"/>
        </w:rPr>
        <w:t xml:space="preserve">. Specifically, mobile marketing exhibits the strongest influence, with an unstandardized coefficient of 0.494 and a </w:t>
      </w:r>
      <w:r>
        <w:rPr>
          <w:i/>
          <w:szCs w:val="24"/>
        </w:rPr>
        <w:t xml:space="preserve">p-value </w:t>
      </w:r>
      <w:r>
        <w:rPr>
          <w:szCs w:val="24"/>
        </w:rPr>
        <w:t xml:space="preserve">of 0.000, suggesting it has the greatest predictive power among the variables. Additionally, Social media marketing also contributes significantly (B = 0.163, </w:t>
      </w:r>
      <w:r>
        <w:rPr>
          <w:i/>
          <w:szCs w:val="24"/>
        </w:rPr>
        <w:t>p-value</w:t>
      </w:r>
      <w:r>
        <w:rPr>
          <w:szCs w:val="24"/>
        </w:rPr>
        <w:t xml:space="preserve"> = .004), while email marketing, though the weakest contributor (B = 0.078), is also statistically significant (</w:t>
      </w:r>
      <w:r>
        <w:rPr>
          <w:i/>
          <w:szCs w:val="24"/>
        </w:rPr>
        <w:t>p-value</w:t>
      </w:r>
      <w:r>
        <w:rPr>
          <w:szCs w:val="24"/>
        </w:rPr>
        <w:t>= .004), implying a meaningful, smaller, influence.  These results collectively affirm that each digital marketing channel plays a distinctive and statistically significant role in shaping customer purchasing decisions.</w:t>
      </w:r>
    </w:p>
    <w:p w14:paraId="59932EB6" w14:textId="77777777" w:rsidR="00AB4B0A" w:rsidRDefault="00AB4B0A" w:rsidP="00AB4B0A">
      <w:pPr>
        <w:pStyle w:val="Heading1"/>
      </w:pPr>
      <w:bookmarkStart w:id="406" w:name="_Toc199410048"/>
      <w:bookmarkStart w:id="407" w:name="_Toc139402556"/>
      <w:bookmarkStart w:id="408" w:name="_Toc201006716"/>
      <w:bookmarkStart w:id="409" w:name="_Toc165238873"/>
      <w:bookmarkStart w:id="410" w:name="_Toc169988596"/>
      <w:bookmarkStart w:id="411" w:name="_Toc208958122"/>
      <w:bookmarkStart w:id="412" w:name="_Toc147380789"/>
      <w:bookmarkStart w:id="413" w:name="_Toc165239267"/>
      <w:bookmarkStart w:id="414" w:name="_Toc139023531"/>
      <w:bookmarkStart w:id="415" w:name="_Toc168865706"/>
      <w:bookmarkStart w:id="416" w:name="_Toc147381308"/>
      <w:bookmarkStart w:id="417" w:name="_Toc169989298"/>
      <w:bookmarkStart w:id="418" w:name="_Toc147125635"/>
      <w:bookmarkStart w:id="419" w:name="_Toc138544047"/>
      <w:bookmarkStart w:id="420" w:name="_Toc202094425"/>
      <w:bookmarkStart w:id="421" w:name="_Toc216747489"/>
      <w:r>
        <w:t>Table 4.10: Regression Analysis Coefficient Results</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r>
        <w:t xml:space="preserve"> </w:t>
      </w:r>
    </w:p>
    <w:tbl>
      <w:tblPr>
        <w:tblW w:w="8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60"/>
        <w:gridCol w:w="1767"/>
        <w:gridCol w:w="708"/>
        <w:gridCol w:w="868"/>
        <w:gridCol w:w="1337"/>
        <w:gridCol w:w="678"/>
        <w:gridCol w:w="661"/>
        <w:gridCol w:w="1081"/>
        <w:gridCol w:w="833"/>
      </w:tblGrid>
      <w:tr w:rsidR="00AB4B0A" w14:paraId="2F0B0C00" w14:textId="77777777" w:rsidTr="007A63AE">
        <w:trPr>
          <w:cantSplit/>
          <w:trHeight w:val="535"/>
        </w:trPr>
        <w:tc>
          <w:tcPr>
            <w:tcW w:w="2127" w:type="dxa"/>
            <w:gridSpan w:val="2"/>
            <w:vMerge w:val="restart"/>
            <w:shd w:val="clear" w:color="auto" w:fill="FFFFFF"/>
            <w:vAlign w:val="bottom"/>
          </w:tcPr>
          <w:p w14:paraId="7E73DD25" w14:textId="77777777" w:rsidR="00AB4B0A" w:rsidRDefault="00AB4B0A" w:rsidP="007A63AE">
            <w:pPr>
              <w:widowControl w:val="0"/>
              <w:autoSpaceDE w:val="0"/>
              <w:autoSpaceDN w:val="0"/>
              <w:adjustRightInd w:val="0"/>
              <w:spacing w:line="240" w:lineRule="auto"/>
              <w:ind w:left="60" w:right="60"/>
              <w:rPr>
                <w:sz w:val="20"/>
              </w:rPr>
            </w:pPr>
            <w:r>
              <w:rPr>
                <w:sz w:val="20"/>
              </w:rPr>
              <w:t>Model</w:t>
            </w:r>
          </w:p>
        </w:tc>
        <w:tc>
          <w:tcPr>
            <w:tcW w:w="1576" w:type="dxa"/>
            <w:gridSpan w:val="2"/>
            <w:shd w:val="clear" w:color="auto" w:fill="FFFFFF"/>
            <w:vAlign w:val="bottom"/>
          </w:tcPr>
          <w:p w14:paraId="3DF7DD43" w14:textId="77777777" w:rsidR="00AB4B0A" w:rsidRDefault="00AB4B0A" w:rsidP="007A63AE">
            <w:pPr>
              <w:widowControl w:val="0"/>
              <w:autoSpaceDE w:val="0"/>
              <w:autoSpaceDN w:val="0"/>
              <w:adjustRightInd w:val="0"/>
              <w:spacing w:line="240" w:lineRule="auto"/>
              <w:ind w:left="60" w:right="60"/>
              <w:jc w:val="center"/>
              <w:rPr>
                <w:sz w:val="20"/>
              </w:rPr>
            </w:pPr>
            <w:r>
              <w:rPr>
                <w:sz w:val="20"/>
              </w:rPr>
              <w:t>Unstandardized Coefficients</w:t>
            </w:r>
          </w:p>
        </w:tc>
        <w:tc>
          <w:tcPr>
            <w:tcW w:w="1337" w:type="dxa"/>
            <w:shd w:val="clear" w:color="auto" w:fill="FFFFFF"/>
            <w:vAlign w:val="bottom"/>
          </w:tcPr>
          <w:p w14:paraId="68F020BD" w14:textId="77777777" w:rsidR="00AB4B0A" w:rsidRDefault="00AB4B0A" w:rsidP="007A63AE">
            <w:pPr>
              <w:widowControl w:val="0"/>
              <w:autoSpaceDE w:val="0"/>
              <w:autoSpaceDN w:val="0"/>
              <w:adjustRightInd w:val="0"/>
              <w:spacing w:line="240" w:lineRule="auto"/>
              <w:ind w:left="60" w:right="60"/>
              <w:jc w:val="center"/>
              <w:rPr>
                <w:sz w:val="20"/>
              </w:rPr>
            </w:pPr>
            <w:r>
              <w:rPr>
                <w:sz w:val="20"/>
              </w:rPr>
              <w:t>Standardized Coefficients</w:t>
            </w:r>
          </w:p>
        </w:tc>
        <w:tc>
          <w:tcPr>
            <w:tcW w:w="678" w:type="dxa"/>
            <w:vMerge w:val="restart"/>
            <w:shd w:val="clear" w:color="auto" w:fill="FFFFFF"/>
            <w:vAlign w:val="bottom"/>
          </w:tcPr>
          <w:p w14:paraId="5F24E4D9" w14:textId="77777777" w:rsidR="00AB4B0A" w:rsidRDefault="00AB4B0A" w:rsidP="007A63AE">
            <w:pPr>
              <w:widowControl w:val="0"/>
              <w:autoSpaceDE w:val="0"/>
              <w:autoSpaceDN w:val="0"/>
              <w:adjustRightInd w:val="0"/>
              <w:spacing w:line="240" w:lineRule="auto"/>
              <w:ind w:left="60" w:right="60"/>
              <w:jc w:val="center"/>
              <w:rPr>
                <w:sz w:val="20"/>
              </w:rPr>
            </w:pPr>
            <w:r>
              <w:rPr>
                <w:sz w:val="20"/>
              </w:rPr>
              <w:t>t</w:t>
            </w:r>
          </w:p>
        </w:tc>
        <w:tc>
          <w:tcPr>
            <w:tcW w:w="661" w:type="dxa"/>
            <w:vMerge w:val="restart"/>
            <w:shd w:val="clear" w:color="auto" w:fill="FFFFFF"/>
            <w:vAlign w:val="bottom"/>
          </w:tcPr>
          <w:p w14:paraId="256C5225" w14:textId="77777777" w:rsidR="00AB4B0A" w:rsidRDefault="00AB4B0A" w:rsidP="007A63AE">
            <w:pPr>
              <w:widowControl w:val="0"/>
              <w:autoSpaceDE w:val="0"/>
              <w:autoSpaceDN w:val="0"/>
              <w:adjustRightInd w:val="0"/>
              <w:spacing w:line="240" w:lineRule="auto"/>
              <w:ind w:left="60" w:right="60"/>
              <w:jc w:val="center"/>
              <w:rPr>
                <w:sz w:val="20"/>
              </w:rPr>
            </w:pPr>
            <w:r>
              <w:rPr>
                <w:sz w:val="20"/>
              </w:rPr>
              <w:t>Sig.</w:t>
            </w:r>
          </w:p>
        </w:tc>
        <w:tc>
          <w:tcPr>
            <w:tcW w:w="1914" w:type="dxa"/>
            <w:gridSpan w:val="2"/>
            <w:shd w:val="clear" w:color="auto" w:fill="FFFFFF"/>
            <w:vAlign w:val="bottom"/>
          </w:tcPr>
          <w:p w14:paraId="47980BD7" w14:textId="77777777" w:rsidR="00AB4B0A" w:rsidRDefault="00AB4B0A" w:rsidP="007A63AE">
            <w:pPr>
              <w:widowControl w:val="0"/>
              <w:autoSpaceDE w:val="0"/>
              <w:autoSpaceDN w:val="0"/>
              <w:adjustRightInd w:val="0"/>
              <w:spacing w:line="240" w:lineRule="auto"/>
              <w:ind w:left="60" w:right="60"/>
              <w:jc w:val="center"/>
              <w:rPr>
                <w:sz w:val="20"/>
              </w:rPr>
            </w:pPr>
            <w:r>
              <w:rPr>
                <w:sz w:val="20"/>
              </w:rPr>
              <w:t>Collinearity Statistics</w:t>
            </w:r>
          </w:p>
        </w:tc>
      </w:tr>
      <w:tr w:rsidR="00AB4B0A" w14:paraId="4BD09377" w14:textId="77777777" w:rsidTr="007A63AE">
        <w:trPr>
          <w:cantSplit/>
          <w:trHeight w:val="120"/>
        </w:trPr>
        <w:tc>
          <w:tcPr>
            <w:tcW w:w="2127" w:type="dxa"/>
            <w:gridSpan w:val="2"/>
            <w:vMerge/>
            <w:shd w:val="clear" w:color="auto" w:fill="FFFFFF"/>
            <w:vAlign w:val="bottom"/>
          </w:tcPr>
          <w:p w14:paraId="55D82E1F" w14:textId="77777777" w:rsidR="00AB4B0A" w:rsidRDefault="00AB4B0A" w:rsidP="007A63AE">
            <w:pPr>
              <w:widowControl w:val="0"/>
              <w:autoSpaceDE w:val="0"/>
              <w:autoSpaceDN w:val="0"/>
              <w:adjustRightInd w:val="0"/>
              <w:spacing w:line="240" w:lineRule="auto"/>
              <w:rPr>
                <w:sz w:val="20"/>
              </w:rPr>
            </w:pPr>
          </w:p>
        </w:tc>
        <w:tc>
          <w:tcPr>
            <w:tcW w:w="708" w:type="dxa"/>
            <w:shd w:val="clear" w:color="auto" w:fill="FFFFFF"/>
            <w:vAlign w:val="bottom"/>
          </w:tcPr>
          <w:p w14:paraId="616E3819" w14:textId="77777777" w:rsidR="00AB4B0A" w:rsidRDefault="00AB4B0A" w:rsidP="007A63AE">
            <w:pPr>
              <w:widowControl w:val="0"/>
              <w:autoSpaceDE w:val="0"/>
              <w:autoSpaceDN w:val="0"/>
              <w:adjustRightInd w:val="0"/>
              <w:spacing w:line="240" w:lineRule="auto"/>
              <w:ind w:left="60" w:right="60"/>
              <w:jc w:val="center"/>
              <w:rPr>
                <w:sz w:val="20"/>
              </w:rPr>
            </w:pPr>
            <w:r>
              <w:rPr>
                <w:sz w:val="20"/>
              </w:rPr>
              <w:t>B</w:t>
            </w:r>
          </w:p>
        </w:tc>
        <w:tc>
          <w:tcPr>
            <w:tcW w:w="868" w:type="dxa"/>
            <w:shd w:val="clear" w:color="auto" w:fill="FFFFFF"/>
            <w:vAlign w:val="bottom"/>
          </w:tcPr>
          <w:p w14:paraId="5C6AF2F1" w14:textId="77777777" w:rsidR="00AB4B0A" w:rsidRDefault="00AB4B0A" w:rsidP="007A63AE">
            <w:pPr>
              <w:widowControl w:val="0"/>
              <w:autoSpaceDE w:val="0"/>
              <w:autoSpaceDN w:val="0"/>
              <w:adjustRightInd w:val="0"/>
              <w:spacing w:line="240" w:lineRule="auto"/>
              <w:ind w:left="60" w:right="60"/>
              <w:jc w:val="center"/>
              <w:rPr>
                <w:sz w:val="20"/>
              </w:rPr>
            </w:pPr>
            <w:r>
              <w:rPr>
                <w:sz w:val="20"/>
              </w:rPr>
              <w:t>Std. Error</w:t>
            </w:r>
          </w:p>
        </w:tc>
        <w:tc>
          <w:tcPr>
            <w:tcW w:w="1337" w:type="dxa"/>
            <w:shd w:val="clear" w:color="auto" w:fill="FFFFFF"/>
            <w:vAlign w:val="bottom"/>
          </w:tcPr>
          <w:p w14:paraId="0DF6FBEB" w14:textId="77777777" w:rsidR="00AB4B0A" w:rsidRDefault="00AB4B0A" w:rsidP="007A63AE">
            <w:pPr>
              <w:widowControl w:val="0"/>
              <w:autoSpaceDE w:val="0"/>
              <w:autoSpaceDN w:val="0"/>
              <w:adjustRightInd w:val="0"/>
              <w:spacing w:line="240" w:lineRule="auto"/>
              <w:ind w:left="60" w:right="60"/>
              <w:jc w:val="center"/>
              <w:rPr>
                <w:sz w:val="20"/>
              </w:rPr>
            </w:pPr>
            <w:r>
              <w:rPr>
                <w:sz w:val="20"/>
              </w:rPr>
              <w:t>Beta</w:t>
            </w:r>
          </w:p>
        </w:tc>
        <w:tc>
          <w:tcPr>
            <w:tcW w:w="678" w:type="dxa"/>
            <w:vMerge/>
            <w:shd w:val="clear" w:color="auto" w:fill="FFFFFF"/>
            <w:vAlign w:val="bottom"/>
          </w:tcPr>
          <w:p w14:paraId="572B1D38" w14:textId="77777777" w:rsidR="00AB4B0A" w:rsidRDefault="00AB4B0A" w:rsidP="007A63AE">
            <w:pPr>
              <w:widowControl w:val="0"/>
              <w:autoSpaceDE w:val="0"/>
              <w:autoSpaceDN w:val="0"/>
              <w:adjustRightInd w:val="0"/>
              <w:spacing w:line="240" w:lineRule="auto"/>
              <w:rPr>
                <w:sz w:val="20"/>
              </w:rPr>
            </w:pPr>
          </w:p>
        </w:tc>
        <w:tc>
          <w:tcPr>
            <w:tcW w:w="661" w:type="dxa"/>
            <w:vMerge/>
            <w:shd w:val="clear" w:color="auto" w:fill="FFFFFF"/>
            <w:vAlign w:val="bottom"/>
          </w:tcPr>
          <w:p w14:paraId="2C0CC5B0" w14:textId="77777777" w:rsidR="00AB4B0A" w:rsidRDefault="00AB4B0A" w:rsidP="007A63AE">
            <w:pPr>
              <w:widowControl w:val="0"/>
              <w:autoSpaceDE w:val="0"/>
              <w:autoSpaceDN w:val="0"/>
              <w:adjustRightInd w:val="0"/>
              <w:spacing w:line="240" w:lineRule="auto"/>
              <w:rPr>
                <w:sz w:val="20"/>
              </w:rPr>
            </w:pPr>
          </w:p>
        </w:tc>
        <w:tc>
          <w:tcPr>
            <w:tcW w:w="1081" w:type="dxa"/>
            <w:shd w:val="clear" w:color="auto" w:fill="FFFFFF"/>
            <w:vAlign w:val="bottom"/>
          </w:tcPr>
          <w:p w14:paraId="0108AA56" w14:textId="77777777" w:rsidR="00AB4B0A" w:rsidRDefault="00AB4B0A" w:rsidP="007A63AE">
            <w:pPr>
              <w:widowControl w:val="0"/>
              <w:autoSpaceDE w:val="0"/>
              <w:autoSpaceDN w:val="0"/>
              <w:adjustRightInd w:val="0"/>
              <w:spacing w:line="240" w:lineRule="auto"/>
              <w:ind w:left="60" w:right="60"/>
              <w:jc w:val="center"/>
              <w:rPr>
                <w:sz w:val="20"/>
              </w:rPr>
            </w:pPr>
            <w:r>
              <w:rPr>
                <w:sz w:val="20"/>
              </w:rPr>
              <w:t>Tolerance</w:t>
            </w:r>
          </w:p>
        </w:tc>
        <w:tc>
          <w:tcPr>
            <w:tcW w:w="833" w:type="dxa"/>
            <w:shd w:val="clear" w:color="auto" w:fill="FFFFFF"/>
            <w:vAlign w:val="bottom"/>
          </w:tcPr>
          <w:p w14:paraId="447B5DF7" w14:textId="77777777" w:rsidR="00AB4B0A" w:rsidRDefault="00AB4B0A" w:rsidP="007A63AE">
            <w:pPr>
              <w:widowControl w:val="0"/>
              <w:autoSpaceDE w:val="0"/>
              <w:autoSpaceDN w:val="0"/>
              <w:adjustRightInd w:val="0"/>
              <w:spacing w:line="240" w:lineRule="auto"/>
              <w:ind w:left="60" w:right="60"/>
              <w:jc w:val="center"/>
              <w:rPr>
                <w:sz w:val="20"/>
              </w:rPr>
            </w:pPr>
            <w:r>
              <w:rPr>
                <w:sz w:val="20"/>
              </w:rPr>
              <w:t>VIF</w:t>
            </w:r>
          </w:p>
        </w:tc>
      </w:tr>
      <w:tr w:rsidR="00AB4B0A" w14:paraId="2A3E9EC3" w14:textId="77777777" w:rsidTr="007A63AE">
        <w:trPr>
          <w:cantSplit/>
          <w:trHeight w:val="271"/>
        </w:trPr>
        <w:tc>
          <w:tcPr>
            <w:tcW w:w="360" w:type="dxa"/>
            <w:vMerge w:val="restart"/>
            <w:shd w:val="clear" w:color="auto" w:fill="auto"/>
          </w:tcPr>
          <w:p w14:paraId="1BB60D28" w14:textId="77777777" w:rsidR="00AB4B0A" w:rsidRDefault="00AB4B0A" w:rsidP="007A63AE">
            <w:pPr>
              <w:widowControl w:val="0"/>
              <w:autoSpaceDE w:val="0"/>
              <w:autoSpaceDN w:val="0"/>
              <w:adjustRightInd w:val="0"/>
              <w:spacing w:line="240" w:lineRule="auto"/>
              <w:ind w:left="60" w:right="60"/>
              <w:rPr>
                <w:sz w:val="20"/>
              </w:rPr>
            </w:pPr>
            <w:r>
              <w:rPr>
                <w:sz w:val="20"/>
              </w:rPr>
              <w:t>1</w:t>
            </w:r>
          </w:p>
        </w:tc>
        <w:tc>
          <w:tcPr>
            <w:tcW w:w="1767" w:type="dxa"/>
            <w:shd w:val="clear" w:color="auto" w:fill="auto"/>
          </w:tcPr>
          <w:p w14:paraId="3223719A" w14:textId="77777777" w:rsidR="00AB4B0A" w:rsidRDefault="00AB4B0A" w:rsidP="007A63AE">
            <w:pPr>
              <w:widowControl w:val="0"/>
              <w:autoSpaceDE w:val="0"/>
              <w:autoSpaceDN w:val="0"/>
              <w:adjustRightInd w:val="0"/>
              <w:spacing w:line="240" w:lineRule="auto"/>
              <w:ind w:left="60" w:right="60"/>
              <w:rPr>
                <w:sz w:val="20"/>
              </w:rPr>
            </w:pPr>
            <w:r>
              <w:rPr>
                <w:sz w:val="20"/>
              </w:rPr>
              <w:t>(Constant)</w:t>
            </w:r>
          </w:p>
        </w:tc>
        <w:tc>
          <w:tcPr>
            <w:tcW w:w="708" w:type="dxa"/>
            <w:shd w:val="clear" w:color="auto" w:fill="FFFFFF"/>
            <w:vAlign w:val="center"/>
          </w:tcPr>
          <w:p w14:paraId="14C9F205" w14:textId="77777777" w:rsidR="00AB4B0A" w:rsidRDefault="00AB4B0A" w:rsidP="007A63AE">
            <w:pPr>
              <w:autoSpaceDE w:val="0"/>
              <w:autoSpaceDN w:val="0"/>
              <w:adjustRightInd w:val="0"/>
              <w:spacing w:line="240" w:lineRule="auto"/>
              <w:jc w:val="right"/>
              <w:rPr>
                <w:color w:val="000000"/>
                <w:sz w:val="20"/>
              </w:rPr>
            </w:pPr>
            <w:r>
              <w:rPr>
                <w:color w:val="000000"/>
                <w:sz w:val="20"/>
              </w:rPr>
              <w:t>.284</w:t>
            </w:r>
          </w:p>
        </w:tc>
        <w:tc>
          <w:tcPr>
            <w:tcW w:w="868" w:type="dxa"/>
            <w:shd w:val="clear" w:color="auto" w:fill="FFFFFF"/>
            <w:vAlign w:val="center"/>
          </w:tcPr>
          <w:p w14:paraId="225671D3" w14:textId="77777777" w:rsidR="00AB4B0A" w:rsidRDefault="00AB4B0A" w:rsidP="007A63AE">
            <w:pPr>
              <w:autoSpaceDE w:val="0"/>
              <w:autoSpaceDN w:val="0"/>
              <w:adjustRightInd w:val="0"/>
              <w:spacing w:line="240" w:lineRule="auto"/>
              <w:jc w:val="right"/>
              <w:rPr>
                <w:color w:val="000000"/>
                <w:sz w:val="20"/>
              </w:rPr>
            </w:pPr>
            <w:r>
              <w:rPr>
                <w:color w:val="000000"/>
                <w:sz w:val="20"/>
              </w:rPr>
              <w:t>.082</w:t>
            </w:r>
          </w:p>
        </w:tc>
        <w:tc>
          <w:tcPr>
            <w:tcW w:w="1337" w:type="dxa"/>
            <w:shd w:val="clear" w:color="auto" w:fill="FFFFFF"/>
          </w:tcPr>
          <w:p w14:paraId="6959747B" w14:textId="77777777" w:rsidR="00AB4B0A" w:rsidRDefault="00AB4B0A" w:rsidP="007A63AE">
            <w:pPr>
              <w:widowControl w:val="0"/>
              <w:autoSpaceDE w:val="0"/>
              <w:autoSpaceDN w:val="0"/>
              <w:adjustRightInd w:val="0"/>
              <w:spacing w:line="240" w:lineRule="auto"/>
              <w:rPr>
                <w:sz w:val="20"/>
              </w:rPr>
            </w:pPr>
          </w:p>
        </w:tc>
        <w:tc>
          <w:tcPr>
            <w:tcW w:w="678" w:type="dxa"/>
            <w:shd w:val="clear" w:color="auto" w:fill="FFFFFF"/>
            <w:vAlign w:val="center"/>
          </w:tcPr>
          <w:p w14:paraId="27D681CE" w14:textId="77777777" w:rsidR="00AB4B0A" w:rsidRDefault="00AB4B0A" w:rsidP="007A63AE">
            <w:pPr>
              <w:autoSpaceDE w:val="0"/>
              <w:autoSpaceDN w:val="0"/>
              <w:adjustRightInd w:val="0"/>
              <w:spacing w:line="240" w:lineRule="auto"/>
              <w:jc w:val="right"/>
              <w:rPr>
                <w:color w:val="000000"/>
                <w:sz w:val="20"/>
              </w:rPr>
            </w:pPr>
            <w:r>
              <w:rPr>
                <w:color w:val="000000"/>
                <w:sz w:val="20"/>
              </w:rPr>
              <w:t>3.481</w:t>
            </w:r>
          </w:p>
        </w:tc>
        <w:tc>
          <w:tcPr>
            <w:tcW w:w="661" w:type="dxa"/>
            <w:shd w:val="clear" w:color="auto" w:fill="FFFFFF"/>
            <w:vAlign w:val="center"/>
          </w:tcPr>
          <w:p w14:paraId="6B3E7D9F" w14:textId="77777777" w:rsidR="00AB4B0A" w:rsidRDefault="00AB4B0A" w:rsidP="007A63AE">
            <w:pPr>
              <w:autoSpaceDE w:val="0"/>
              <w:autoSpaceDN w:val="0"/>
              <w:adjustRightInd w:val="0"/>
              <w:spacing w:line="240" w:lineRule="auto"/>
              <w:jc w:val="right"/>
              <w:rPr>
                <w:color w:val="000000"/>
                <w:sz w:val="20"/>
              </w:rPr>
            </w:pPr>
            <w:r>
              <w:rPr>
                <w:color w:val="000000"/>
                <w:sz w:val="20"/>
              </w:rPr>
              <w:t>.001</w:t>
            </w:r>
          </w:p>
        </w:tc>
        <w:tc>
          <w:tcPr>
            <w:tcW w:w="1081" w:type="dxa"/>
            <w:shd w:val="clear" w:color="auto" w:fill="FFFFFF"/>
            <w:vAlign w:val="center"/>
          </w:tcPr>
          <w:p w14:paraId="57662908" w14:textId="77777777" w:rsidR="00AB4B0A" w:rsidRDefault="00AB4B0A" w:rsidP="007A63AE">
            <w:pPr>
              <w:widowControl w:val="0"/>
              <w:autoSpaceDE w:val="0"/>
              <w:autoSpaceDN w:val="0"/>
              <w:adjustRightInd w:val="0"/>
              <w:spacing w:line="240" w:lineRule="auto"/>
              <w:rPr>
                <w:sz w:val="20"/>
              </w:rPr>
            </w:pPr>
          </w:p>
        </w:tc>
        <w:tc>
          <w:tcPr>
            <w:tcW w:w="833" w:type="dxa"/>
            <w:shd w:val="clear" w:color="auto" w:fill="FFFFFF"/>
            <w:vAlign w:val="center"/>
          </w:tcPr>
          <w:p w14:paraId="054103E2" w14:textId="77777777" w:rsidR="00AB4B0A" w:rsidRDefault="00AB4B0A" w:rsidP="007A63AE">
            <w:pPr>
              <w:widowControl w:val="0"/>
              <w:autoSpaceDE w:val="0"/>
              <w:autoSpaceDN w:val="0"/>
              <w:adjustRightInd w:val="0"/>
              <w:spacing w:line="240" w:lineRule="auto"/>
              <w:rPr>
                <w:sz w:val="20"/>
              </w:rPr>
            </w:pPr>
          </w:p>
        </w:tc>
      </w:tr>
      <w:tr w:rsidR="00AB4B0A" w14:paraId="7A091FE3" w14:textId="77777777" w:rsidTr="007A63AE">
        <w:trPr>
          <w:cantSplit/>
          <w:trHeight w:val="120"/>
        </w:trPr>
        <w:tc>
          <w:tcPr>
            <w:tcW w:w="360" w:type="dxa"/>
            <w:vMerge/>
            <w:shd w:val="clear" w:color="auto" w:fill="auto"/>
          </w:tcPr>
          <w:p w14:paraId="3F5D7861" w14:textId="77777777" w:rsidR="00AB4B0A" w:rsidRDefault="00AB4B0A" w:rsidP="007A63AE">
            <w:pPr>
              <w:widowControl w:val="0"/>
              <w:autoSpaceDE w:val="0"/>
              <w:autoSpaceDN w:val="0"/>
              <w:adjustRightInd w:val="0"/>
              <w:spacing w:line="240" w:lineRule="auto"/>
              <w:rPr>
                <w:sz w:val="20"/>
              </w:rPr>
            </w:pPr>
          </w:p>
        </w:tc>
        <w:tc>
          <w:tcPr>
            <w:tcW w:w="1767" w:type="dxa"/>
            <w:shd w:val="clear" w:color="auto" w:fill="auto"/>
          </w:tcPr>
          <w:p w14:paraId="7FDFFD66" w14:textId="77777777" w:rsidR="00AB4B0A" w:rsidRDefault="00AB4B0A" w:rsidP="007A63AE">
            <w:pPr>
              <w:widowControl w:val="0"/>
              <w:autoSpaceDE w:val="0"/>
              <w:autoSpaceDN w:val="0"/>
              <w:adjustRightInd w:val="0"/>
              <w:spacing w:line="240" w:lineRule="auto"/>
              <w:ind w:right="60"/>
              <w:rPr>
                <w:sz w:val="20"/>
              </w:rPr>
            </w:pPr>
            <w:r>
              <w:rPr>
                <w:color w:val="000000"/>
                <w:sz w:val="20"/>
              </w:rPr>
              <w:t>Email marketing</w:t>
            </w:r>
          </w:p>
        </w:tc>
        <w:tc>
          <w:tcPr>
            <w:tcW w:w="708" w:type="dxa"/>
            <w:shd w:val="clear" w:color="auto" w:fill="FFFFFF"/>
            <w:vAlign w:val="center"/>
          </w:tcPr>
          <w:p w14:paraId="4F091BEE" w14:textId="77777777" w:rsidR="00AB4B0A" w:rsidRDefault="00AB4B0A" w:rsidP="007A63AE">
            <w:pPr>
              <w:autoSpaceDE w:val="0"/>
              <w:autoSpaceDN w:val="0"/>
              <w:adjustRightInd w:val="0"/>
              <w:spacing w:line="240" w:lineRule="auto"/>
              <w:jc w:val="right"/>
              <w:rPr>
                <w:color w:val="000000"/>
                <w:sz w:val="20"/>
              </w:rPr>
            </w:pPr>
            <w:r>
              <w:rPr>
                <w:color w:val="000000"/>
                <w:sz w:val="20"/>
              </w:rPr>
              <w:t>.078</w:t>
            </w:r>
          </w:p>
        </w:tc>
        <w:tc>
          <w:tcPr>
            <w:tcW w:w="868" w:type="dxa"/>
            <w:shd w:val="clear" w:color="auto" w:fill="FFFFFF"/>
            <w:vAlign w:val="center"/>
          </w:tcPr>
          <w:p w14:paraId="2B814644" w14:textId="77777777" w:rsidR="00AB4B0A" w:rsidRDefault="00AB4B0A" w:rsidP="007A63AE">
            <w:pPr>
              <w:autoSpaceDE w:val="0"/>
              <w:autoSpaceDN w:val="0"/>
              <w:adjustRightInd w:val="0"/>
              <w:spacing w:line="240" w:lineRule="auto"/>
              <w:jc w:val="right"/>
              <w:rPr>
                <w:color w:val="000000"/>
                <w:sz w:val="20"/>
              </w:rPr>
            </w:pPr>
            <w:r>
              <w:rPr>
                <w:color w:val="000000"/>
                <w:sz w:val="20"/>
              </w:rPr>
              <w:t>.072</w:t>
            </w:r>
          </w:p>
        </w:tc>
        <w:tc>
          <w:tcPr>
            <w:tcW w:w="1337" w:type="dxa"/>
            <w:shd w:val="clear" w:color="auto" w:fill="FFFFFF"/>
            <w:vAlign w:val="center"/>
          </w:tcPr>
          <w:p w14:paraId="19715926" w14:textId="77777777" w:rsidR="00AB4B0A" w:rsidRDefault="00AB4B0A" w:rsidP="007A63AE">
            <w:pPr>
              <w:autoSpaceDE w:val="0"/>
              <w:autoSpaceDN w:val="0"/>
              <w:adjustRightInd w:val="0"/>
              <w:spacing w:line="240" w:lineRule="auto"/>
              <w:jc w:val="right"/>
              <w:rPr>
                <w:color w:val="000000"/>
                <w:sz w:val="20"/>
              </w:rPr>
            </w:pPr>
            <w:r>
              <w:rPr>
                <w:color w:val="000000"/>
                <w:sz w:val="20"/>
              </w:rPr>
              <w:t>.085</w:t>
            </w:r>
          </w:p>
        </w:tc>
        <w:tc>
          <w:tcPr>
            <w:tcW w:w="678" w:type="dxa"/>
            <w:shd w:val="clear" w:color="auto" w:fill="FFFFFF"/>
            <w:vAlign w:val="center"/>
          </w:tcPr>
          <w:p w14:paraId="2C75D45B" w14:textId="77777777" w:rsidR="00AB4B0A" w:rsidRDefault="00AB4B0A" w:rsidP="007A63AE">
            <w:pPr>
              <w:autoSpaceDE w:val="0"/>
              <w:autoSpaceDN w:val="0"/>
              <w:adjustRightInd w:val="0"/>
              <w:spacing w:line="240" w:lineRule="auto"/>
              <w:jc w:val="right"/>
              <w:rPr>
                <w:color w:val="000000"/>
                <w:sz w:val="20"/>
              </w:rPr>
            </w:pPr>
            <w:r>
              <w:rPr>
                <w:color w:val="000000"/>
                <w:sz w:val="20"/>
              </w:rPr>
              <w:t>1.080</w:t>
            </w:r>
          </w:p>
        </w:tc>
        <w:tc>
          <w:tcPr>
            <w:tcW w:w="661" w:type="dxa"/>
            <w:shd w:val="clear" w:color="auto" w:fill="FFFFFF"/>
            <w:vAlign w:val="center"/>
          </w:tcPr>
          <w:p w14:paraId="3F6080D3" w14:textId="77777777" w:rsidR="00AB4B0A" w:rsidRDefault="00AB4B0A" w:rsidP="007A63AE">
            <w:pPr>
              <w:autoSpaceDE w:val="0"/>
              <w:autoSpaceDN w:val="0"/>
              <w:adjustRightInd w:val="0"/>
              <w:spacing w:line="240" w:lineRule="auto"/>
              <w:jc w:val="right"/>
              <w:rPr>
                <w:color w:val="000000"/>
                <w:sz w:val="20"/>
              </w:rPr>
            </w:pPr>
            <w:r>
              <w:rPr>
                <w:color w:val="000000"/>
                <w:sz w:val="20"/>
              </w:rPr>
              <w:t>.004</w:t>
            </w:r>
          </w:p>
        </w:tc>
        <w:tc>
          <w:tcPr>
            <w:tcW w:w="1081" w:type="dxa"/>
            <w:shd w:val="clear" w:color="auto" w:fill="FFFFFF"/>
            <w:vAlign w:val="center"/>
          </w:tcPr>
          <w:p w14:paraId="743AE95A" w14:textId="77777777" w:rsidR="00AB4B0A" w:rsidRDefault="00AB4B0A" w:rsidP="007A63AE">
            <w:pPr>
              <w:autoSpaceDE w:val="0"/>
              <w:autoSpaceDN w:val="0"/>
              <w:adjustRightInd w:val="0"/>
              <w:spacing w:line="240" w:lineRule="auto"/>
              <w:jc w:val="right"/>
              <w:rPr>
                <w:color w:val="000000"/>
                <w:sz w:val="20"/>
              </w:rPr>
            </w:pPr>
            <w:r>
              <w:rPr>
                <w:color w:val="000000"/>
                <w:sz w:val="20"/>
              </w:rPr>
              <w:t>.875</w:t>
            </w:r>
          </w:p>
        </w:tc>
        <w:tc>
          <w:tcPr>
            <w:tcW w:w="833" w:type="dxa"/>
            <w:shd w:val="clear" w:color="auto" w:fill="FFFFFF"/>
            <w:vAlign w:val="center"/>
          </w:tcPr>
          <w:p w14:paraId="13172592" w14:textId="77777777" w:rsidR="00AB4B0A" w:rsidRDefault="00AB4B0A" w:rsidP="007A63AE">
            <w:pPr>
              <w:autoSpaceDE w:val="0"/>
              <w:autoSpaceDN w:val="0"/>
              <w:adjustRightInd w:val="0"/>
              <w:spacing w:line="240" w:lineRule="auto"/>
              <w:jc w:val="right"/>
              <w:rPr>
                <w:color w:val="000000"/>
                <w:sz w:val="20"/>
              </w:rPr>
            </w:pPr>
            <w:r>
              <w:rPr>
                <w:color w:val="000000"/>
                <w:sz w:val="20"/>
              </w:rPr>
              <w:t>1.143</w:t>
            </w:r>
          </w:p>
        </w:tc>
      </w:tr>
      <w:tr w:rsidR="00AB4B0A" w14:paraId="038D3C25" w14:textId="77777777" w:rsidTr="007A63AE">
        <w:trPr>
          <w:cantSplit/>
          <w:trHeight w:val="120"/>
        </w:trPr>
        <w:tc>
          <w:tcPr>
            <w:tcW w:w="360" w:type="dxa"/>
            <w:vMerge/>
            <w:shd w:val="clear" w:color="auto" w:fill="auto"/>
          </w:tcPr>
          <w:p w14:paraId="4B193D1A" w14:textId="77777777" w:rsidR="00AB4B0A" w:rsidRDefault="00AB4B0A" w:rsidP="007A63AE">
            <w:pPr>
              <w:widowControl w:val="0"/>
              <w:autoSpaceDE w:val="0"/>
              <w:autoSpaceDN w:val="0"/>
              <w:adjustRightInd w:val="0"/>
              <w:spacing w:line="240" w:lineRule="auto"/>
              <w:rPr>
                <w:sz w:val="20"/>
              </w:rPr>
            </w:pPr>
          </w:p>
        </w:tc>
        <w:tc>
          <w:tcPr>
            <w:tcW w:w="1767" w:type="dxa"/>
            <w:shd w:val="clear" w:color="auto" w:fill="auto"/>
          </w:tcPr>
          <w:p w14:paraId="2249EF08" w14:textId="77777777" w:rsidR="00AB4B0A" w:rsidRDefault="00AB4B0A" w:rsidP="007A63AE">
            <w:pPr>
              <w:widowControl w:val="0"/>
              <w:autoSpaceDE w:val="0"/>
              <w:autoSpaceDN w:val="0"/>
              <w:adjustRightInd w:val="0"/>
              <w:spacing w:line="240" w:lineRule="auto"/>
              <w:ind w:right="60"/>
              <w:rPr>
                <w:sz w:val="20"/>
              </w:rPr>
            </w:pPr>
            <w:r>
              <w:rPr>
                <w:color w:val="000000"/>
                <w:sz w:val="20"/>
              </w:rPr>
              <w:t>Mobile marketing</w:t>
            </w:r>
          </w:p>
        </w:tc>
        <w:tc>
          <w:tcPr>
            <w:tcW w:w="708" w:type="dxa"/>
            <w:shd w:val="clear" w:color="auto" w:fill="FFFFFF"/>
            <w:vAlign w:val="center"/>
          </w:tcPr>
          <w:p w14:paraId="0963BE8E" w14:textId="77777777" w:rsidR="00AB4B0A" w:rsidRDefault="00AB4B0A" w:rsidP="007A63AE">
            <w:pPr>
              <w:autoSpaceDE w:val="0"/>
              <w:autoSpaceDN w:val="0"/>
              <w:adjustRightInd w:val="0"/>
              <w:spacing w:line="240" w:lineRule="auto"/>
              <w:jc w:val="right"/>
              <w:rPr>
                <w:color w:val="000000"/>
                <w:sz w:val="20"/>
              </w:rPr>
            </w:pPr>
            <w:r>
              <w:rPr>
                <w:color w:val="000000"/>
                <w:sz w:val="20"/>
              </w:rPr>
              <w:t>.494</w:t>
            </w:r>
          </w:p>
        </w:tc>
        <w:tc>
          <w:tcPr>
            <w:tcW w:w="868" w:type="dxa"/>
            <w:shd w:val="clear" w:color="auto" w:fill="FFFFFF"/>
            <w:vAlign w:val="center"/>
          </w:tcPr>
          <w:p w14:paraId="52920D59" w14:textId="77777777" w:rsidR="00AB4B0A" w:rsidRDefault="00AB4B0A" w:rsidP="007A63AE">
            <w:pPr>
              <w:autoSpaceDE w:val="0"/>
              <w:autoSpaceDN w:val="0"/>
              <w:adjustRightInd w:val="0"/>
              <w:spacing w:line="240" w:lineRule="auto"/>
              <w:jc w:val="right"/>
              <w:rPr>
                <w:color w:val="000000"/>
                <w:sz w:val="20"/>
              </w:rPr>
            </w:pPr>
            <w:r>
              <w:rPr>
                <w:color w:val="000000"/>
                <w:sz w:val="20"/>
              </w:rPr>
              <w:t>.062</w:t>
            </w:r>
          </w:p>
        </w:tc>
        <w:tc>
          <w:tcPr>
            <w:tcW w:w="1337" w:type="dxa"/>
            <w:shd w:val="clear" w:color="auto" w:fill="FFFFFF"/>
            <w:vAlign w:val="center"/>
          </w:tcPr>
          <w:p w14:paraId="4816FF46" w14:textId="77777777" w:rsidR="00AB4B0A" w:rsidRDefault="00AB4B0A" w:rsidP="007A63AE">
            <w:pPr>
              <w:autoSpaceDE w:val="0"/>
              <w:autoSpaceDN w:val="0"/>
              <w:adjustRightInd w:val="0"/>
              <w:spacing w:line="240" w:lineRule="auto"/>
              <w:jc w:val="right"/>
              <w:rPr>
                <w:color w:val="000000"/>
                <w:sz w:val="20"/>
              </w:rPr>
            </w:pPr>
            <w:r>
              <w:rPr>
                <w:color w:val="000000"/>
                <w:sz w:val="20"/>
              </w:rPr>
              <w:t>.645</w:t>
            </w:r>
          </w:p>
        </w:tc>
        <w:tc>
          <w:tcPr>
            <w:tcW w:w="678" w:type="dxa"/>
            <w:shd w:val="clear" w:color="auto" w:fill="FFFFFF"/>
            <w:vAlign w:val="center"/>
          </w:tcPr>
          <w:p w14:paraId="354C0882" w14:textId="77777777" w:rsidR="00AB4B0A" w:rsidRDefault="00AB4B0A" w:rsidP="007A63AE">
            <w:pPr>
              <w:autoSpaceDE w:val="0"/>
              <w:autoSpaceDN w:val="0"/>
              <w:adjustRightInd w:val="0"/>
              <w:spacing w:line="240" w:lineRule="auto"/>
              <w:jc w:val="right"/>
              <w:rPr>
                <w:color w:val="000000"/>
                <w:sz w:val="20"/>
              </w:rPr>
            </w:pPr>
            <w:r>
              <w:rPr>
                <w:color w:val="000000"/>
                <w:sz w:val="20"/>
              </w:rPr>
              <w:t>8.006</w:t>
            </w:r>
          </w:p>
        </w:tc>
        <w:tc>
          <w:tcPr>
            <w:tcW w:w="661" w:type="dxa"/>
            <w:shd w:val="clear" w:color="auto" w:fill="FFFFFF"/>
            <w:vAlign w:val="center"/>
          </w:tcPr>
          <w:p w14:paraId="40EF222B" w14:textId="77777777" w:rsidR="00AB4B0A" w:rsidRDefault="00AB4B0A" w:rsidP="007A63AE">
            <w:pPr>
              <w:autoSpaceDE w:val="0"/>
              <w:autoSpaceDN w:val="0"/>
              <w:adjustRightInd w:val="0"/>
              <w:spacing w:line="240" w:lineRule="auto"/>
              <w:jc w:val="right"/>
              <w:rPr>
                <w:color w:val="000000"/>
                <w:sz w:val="20"/>
              </w:rPr>
            </w:pPr>
            <w:r>
              <w:rPr>
                <w:color w:val="000000"/>
                <w:sz w:val="20"/>
              </w:rPr>
              <w:t>.000</w:t>
            </w:r>
          </w:p>
        </w:tc>
        <w:tc>
          <w:tcPr>
            <w:tcW w:w="1081" w:type="dxa"/>
            <w:shd w:val="clear" w:color="auto" w:fill="FFFFFF"/>
            <w:vAlign w:val="center"/>
          </w:tcPr>
          <w:p w14:paraId="30FE9547" w14:textId="77777777" w:rsidR="00AB4B0A" w:rsidRDefault="00AB4B0A" w:rsidP="007A63AE">
            <w:pPr>
              <w:autoSpaceDE w:val="0"/>
              <w:autoSpaceDN w:val="0"/>
              <w:adjustRightInd w:val="0"/>
              <w:spacing w:line="240" w:lineRule="auto"/>
              <w:jc w:val="right"/>
              <w:rPr>
                <w:color w:val="000000"/>
                <w:sz w:val="20"/>
              </w:rPr>
            </w:pPr>
            <w:r>
              <w:rPr>
                <w:color w:val="000000"/>
                <w:sz w:val="20"/>
              </w:rPr>
              <w:t>.831</w:t>
            </w:r>
          </w:p>
        </w:tc>
        <w:tc>
          <w:tcPr>
            <w:tcW w:w="833" w:type="dxa"/>
            <w:shd w:val="clear" w:color="auto" w:fill="FFFFFF"/>
            <w:vAlign w:val="center"/>
          </w:tcPr>
          <w:p w14:paraId="31B18D7A" w14:textId="77777777" w:rsidR="00AB4B0A" w:rsidRDefault="00AB4B0A" w:rsidP="007A63AE">
            <w:pPr>
              <w:autoSpaceDE w:val="0"/>
              <w:autoSpaceDN w:val="0"/>
              <w:adjustRightInd w:val="0"/>
              <w:spacing w:line="240" w:lineRule="auto"/>
              <w:jc w:val="right"/>
              <w:rPr>
                <w:color w:val="000000"/>
                <w:sz w:val="20"/>
              </w:rPr>
            </w:pPr>
            <w:r>
              <w:rPr>
                <w:color w:val="000000"/>
                <w:sz w:val="20"/>
              </w:rPr>
              <w:t>1.203</w:t>
            </w:r>
          </w:p>
        </w:tc>
      </w:tr>
      <w:tr w:rsidR="00AB4B0A" w14:paraId="0973A91D" w14:textId="77777777" w:rsidTr="007A63AE">
        <w:trPr>
          <w:cantSplit/>
          <w:trHeight w:val="120"/>
        </w:trPr>
        <w:tc>
          <w:tcPr>
            <w:tcW w:w="360" w:type="dxa"/>
            <w:vMerge/>
            <w:shd w:val="clear" w:color="auto" w:fill="auto"/>
          </w:tcPr>
          <w:p w14:paraId="5C48FB1B" w14:textId="77777777" w:rsidR="00AB4B0A" w:rsidRDefault="00AB4B0A" w:rsidP="007A63AE">
            <w:pPr>
              <w:widowControl w:val="0"/>
              <w:autoSpaceDE w:val="0"/>
              <w:autoSpaceDN w:val="0"/>
              <w:adjustRightInd w:val="0"/>
              <w:spacing w:line="240" w:lineRule="auto"/>
              <w:rPr>
                <w:sz w:val="20"/>
              </w:rPr>
            </w:pPr>
          </w:p>
        </w:tc>
        <w:tc>
          <w:tcPr>
            <w:tcW w:w="1767" w:type="dxa"/>
            <w:shd w:val="clear" w:color="auto" w:fill="auto"/>
          </w:tcPr>
          <w:p w14:paraId="76D62654" w14:textId="77777777" w:rsidR="00AB4B0A" w:rsidRDefault="00AB4B0A" w:rsidP="007A63AE">
            <w:pPr>
              <w:widowControl w:val="0"/>
              <w:autoSpaceDE w:val="0"/>
              <w:autoSpaceDN w:val="0"/>
              <w:adjustRightInd w:val="0"/>
              <w:spacing w:line="240" w:lineRule="auto"/>
              <w:ind w:right="60"/>
              <w:rPr>
                <w:sz w:val="20"/>
              </w:rPr>
            </w:pPr>
            <w:r>
              <w:rPr>
                <w:color w:val="000000"/>
                <w:sz w:val="20"/>
              </w:rPr>
              <w:t>Social media marketing</w:t>
            </w:r>
          </w:p>
        </w:tc>
        <w:tc>
          <w:tcPr>
            <w:tcW w:w="708" w:type="dxa"/>
            <w:shd w:val="clear" w:color="auto" w:fill="FFFFFF"/>
            <w:vAlign w:val="center"/>
          </w:tcPr>
          <w:p w14:paraId="10895775" w14:textId="77777777" w:rsidR="00AB4B0A" w:rsidRDefault="00AB4B0A" w:rsidP="007A63AE">
            <w:pPr>
              <w:autoSpaceDE w:val="0"/>
              <w:autoSpaceDN w:val="0"/>
              <w:adjustRightInd w:val="0"/>
              <w:spacing w:line="240" w:lineRule="auto"/>
              <w:jc w:val="right"/>
              <w:rPr>
                <w:color w:val="000000"/>
                <w:sz w:val="20"/>
              </w:rPr>
            </w:pPr>
            <w:r>
              <w:rPr>
                <w:color w:val="000000"/>
                <w:sz w:val="20"/>
              </w:rPr>
              <w:t>.163</w:t>
            </w:r>
          </w:p>
        </w:tc>
        <w:tc>
          <w:tcPr>
            <w:tcW w:w="868" w:type="dxa"/>
            <w:shd w:val="clear" w:color="auto" w:fill="FFFFFF"/>
            <w:vAlign w:val="center"/>
          </w:tcPr>
          <w:p w14:paraId="7FECEF67" w14:textId="77777777" w:rsidR="00AB4B0A" w:rsidRDefault="00AB4B0A" w:rsidP="007A63AE">
            <w:pPr>
              <w:autoSpaceDE w:val="0"/>
              <w:autoSpaceDN w:val="0"/>
              <w:adjustRightInd w:val="0"/>
              <w:spacing w:line="240" w:lineRule="auto"/>
              <w:jc w:val="right"/>
              <w:rPr>
                <w:color w:val="000000"/>
                <w:sz w:val="20"/>
              </w:rPr>
            </w:pPr>
            <w:r>
              <w:rPr>
                <w:color w:val="000000"/>
                <w:sz w:val="20"/>
              </w:rPr>
              <w:t>.055</w:t>
            </w:r>
          </w:p>
        </w:tc>
        <w:tc>
          <w:tcPr>
            <w:tcW w:w="1337" w:type="dxa"/>
            <w:shd w:val="clear" w:color="auto" w:fill="FFFFFF"/>
            <w:vAlign w:val="center"/>
          </w:tcPr>
          <w:p w14:paraId="3FA942B2" w14:textId="77777777" w:rsidR="00AB4B0A" w:rsidRDefault="00AB4B0A" w:rsidP="007A63AE">
            <w:pPr>
              <w:autoSpaceDE w:val="0"/>
              <w:autoSpaceDN w:val="0"/>
              <w:adjustRightInd w:val="0"/>
              <w:spacing w:line="240" w:lineRule="auto"/>
              <w:jc w:val="right"/>
              <w:rPr>
                <w:color w:val="000000"/>
                <w:sz w:val="20"/>
              </w:rPr>
            </w:pPr>
            <w:r>
              <w:rPr>
                <w:color w:val="000000"/>
                <w:sz w:val="20"/>
              </w:rPr>
              <w:t>.223</w:t>
            </w:r>
          </w:p>
        </w:tc>
        <w:tc>
          <w:tcPr>
            <w:tcW w:w="678" w:type="dxa"/>
            <w:shd w:val="clear" w:color="auto" w:fill="FFFFFF"/>
            <w:vAlign w:val="center"/>
          </w:tcPr>
          <w:p w14:paraId="5B707F4E" w14:textId="77777777" w:rsidR="00AB4B0A" w:rsidRDefault="00AB4B0A" w:rsidP="007A63AE">
            <w:pPr>
              <w:autoSpaceDE w:val="0"/>
              <w:autoSpaceDN w:val="0"/>
              <w:adjustRightInd w:val="0"/>
              <w:spacing w:line="240" w:lineRule="auto"/>
              <w:jc w:val="right"/>
              <w:rPr>
                <w:color w:val="000000"/>
                <w:sz w:val="20"/>
              </w:rPr>
            </w:pPr>
            <w:r>
              <w:rPr>
                <w:color w:val="000000"/>
                <w:sz w:val="20"/>
              </w:rPr>
              <w:t>2.946</w:t>
            </w:r>
          </w:p>
        </w:tc>
        <w:tc>
          <w:tcPr>
            <w:tcW w:w="661" w:type="dxa"/>
            <w:shd w:val="clear" w:color="auto" w:fill="FFFFFF"/>
            <w:vAlign w:val="center"/>
          </w:tcPr>
          <w:p w14:paraId="05D0A89C" w14:textId="77777777" w:rsidR="00AB4B0A" w:rsidRDefault="00AB4B0A" w:rsidP="007A63AE">
            <w:pPr>
              <w:autoSpaceDE w:val="0"/>
              <w:autoSpaceDN w:val="0"/>
              <w:adjustRightInd w:val="0"/>
              <w:spacing w:line="240" w:lineRule="auto"/>
              <w:jc w:val="right"/>
              <w:rPr>
                <w:color w:val="000000"/>
                <w:sz w:val="20"/>
              </w:rPr>
            </w:pPr>
            <w:r>
              <w:rPr>
                <w:color w:val="000000"/>
                <w:sz w:val="20"/>
              </w:rPr>
              <w:t>.004</w:t>
            </w:r>
          </w:p>
        </w:tc>
        <w:tc>
          <w:tcPr>
            <w:tcW w:w="1081" w:type="dxa"/>
            <w:shd w:val="clear" w:color="auto" w:fill="FFFFFF"/>
            <w:vAlign w:val="center"/>
          </w:tcPr>
          <w:p w14:paraId="30E110E9" w14:textId="77777777" w:rsidR="00AB4B0A" w:rsidRDefault="00AB4B0A" w:rsidP="007A63AE">
            <w:pPr>
              <w:autoSpaceDE w:val="0"/>
              <w:autoSpaceDN w:val="0"/>
              <w:adjustRightInd w:val="0"/>
              <w:spacing w:line="240" w:lineRule="auto"/>
              <w:jc w:val="right"/>
              <w:rPr>
                <w:color w:val="000000"/>
                <w:sz w:val="20"/>
              </w:rPr>
            </w:pPr>
            <w:r>
              <w:rPr>
                <w:color w:val="000000"/>
                <w:sz w:val="20"/>
              </w:rPr>
              <w:t>.947</w:t>
            </w:r>
          </w:p>
        </w:tc>
        <w:tc>
          <w:tcPr>
            <w:tcW w:w="833" w:type="dxa"/>
            <w:shd w:val="clear" w:color="auto" w:fill="FFFFFF"/>
            <w:vAlign w:val="center"/>
          </w:tcPr>
          <w:p w14:paraId="455282E0" w14:textId="77777777" w:rsidR="00AB4B0A" w:rsidRDefault="00AB4B0A" w:rsidP="007A63AE">
            <w:pPr>
              <w:autoSpaceDE w:val="0"/>
              <w:autoSpaceDN w:val="0"/>
              <w:adjustRightInd w:val="0"/>
              <w:spacing w:line="240" w:lineRule="auto"/>
              <w:jc w:val="right"/>
              <w:rPr>
                <w:color w:val="000000"/>
                <w:sz w:val="20"/>
              </w:rPr>
            </w:pPr>
            <w:r>
              <w:rPr>
                <w:color w:val="000000"/>
                <w:sz w:val="20"/>
              </w:rPr>
              <w:t>1.056</w:t>
            </w:r>
          </w:p>
        </w:tc>
      </w:tr>
      <w:tr w:rsidR="00AB4B0A" w14:paraId="5FF1625F" w14:textId="77777777" w:rsidTr="007A63AE">
        <w:trPr>
          <w:cantSplit/>
          <w:trHeight w:val="271"/>
        </w:trPr>
        <w:tc>
          <w:tcPr>
            <w:tcW w:w="8293" w:type="dxa"/>
            <w:gridSpan w:val="9"/>
            <w:shd w:val="clear" w:color="auto" w:fill="FFFFFF"/>
          </w:tcPr>
          <w:p w14:paraId="352B79EE" w14:textId="77777777" w:rsidR="00AB4B0A" w:rsidRDefault="00AB4B0A" w:rsidP="007A63AE">
            <w:pPr>
              <w:widowControl w:val="0"/>
              <w:autoSpaceDE w:val="0"/>
              <w:autoSpaceDN w:val="0"/>
              <w:adjustRightInd w:val="0"/>
              <w:spacing w:line="240" w:lineRule="auto"/>
              <w:ind w:left="60" w:right="60"/>
              <w:rPr>
                <w:sz w:val="20"/>
              </w:rPr>
            </w:pPr>
            <w:r>
              <w:rPr>
                <w:color w:val="000000"/>
                <w:sz w:val="20"/>
              </w:rPr>
              <w:t>a. Dependent Variable: Customer purchasing decisions</w:t>
            </w:r>
          </w:p>
        </w:tc>
      </w:tr>
    </w:tbl>
    <w:p w14:paraId="4A57B838" w14:textId="77777777" w:rsidR="00AB4B0A" w:rsidRDefault="00AB4B0A" w:rsidP="00AB4B0A">
      <w:pPr>
        <w:spacing w:before="240"/>
        <w:rPr>
          <w:szCs w:val="24"/>
        </w:rPr>
      </w:pPr>
      <w:r>
        <w:rPr>
          <w:szCs w:val="24"/>
        </w:rPr>
        <w:t xml:space="preserve">Source: Field Data, (2025). </w:t>
      </w:r>
    </w:p>
    <w:p w14:paraId="03526EB7" w14:textId="77777777" w:rsidR="00AB4B0A" w:rsidRDefault="00AB4B0A" w:rsidP="000968B5">
      <w:pPr>
        <w:rPr>
          <w:szCs w:val="24"/>
        </w:rPr>
      </w:pPr>
    </w:p>
    <w:p w14:paraId="0C6E1BE1" w14:textId="77777777" w:rsidR="00AB4B0A" w:rsidRDefault="00AB4B0A" w:rsidP="000968B5">
      <w:pPr>
        <w:rPr>
          <w:szCs w:val="24"/>
        </w:rPr>
      </w:pPr>
    </w:p>
    <w:p w14:paraId="77303F75" w14:textId="77777777" w:rsidR="00AB4B0A" w:rsidRDefault="00AB4B0A" w:rsidP="000968B5">
      <w:pPr>
        <w:rPr>
          <w:szCs w:val="24"/>
        </w:rPr>
      </w:pPr>
    </w:p>
    <w:p w14:paraId="10FF6F99" w14:textId="77777777" w:rsidR="00AB4B0A" w:rsidRDefault="00AB4B0A" w:rsidP="000968B5">
      <w:pPr>
        <w:rPr>
          <w:szCs w:val="24"/>
        </w:rPr>
      </w:pPr>
    </w:p>
    <w:p w14:paraId="3268EDC4" w14:textId="77777777" w:rsidR="00AB4B0A" w:rsidRDefault="00AB4B0A" w:rsidP="000968B5">
      <w:pPr>
        <w:rPr>
          <w:szCs w:val="24"/>
        </w:rPr>
      </w:pPr>
    </w:p>
    <w:p w14:paraId="7E763FFB" w14:textId="77777777" w:rsidR="00AB4B0A" w:rsidRDefault="00AB4B0A" w:rsidP="000968B5">
      <w:pPr>
        <w:rPr>
          <w:szCs w:val="24"/>
        </w:rPr>
      </w:pPr>
    </w:p>
    <w:p w14:paraId="198180D7" w14:textId="77777777" w:rsidR="00AB4B0A" w:rsidRDefault="00AB4B0A" w:rsidP="000968B5">
      <w:pPr>
        <w:rPr>
          <w:szCs w:val="24"/>
        </w:rPr>
      </w:pPr>
    </w:p>
    <w:p w14:paraId="183866F0" w14:textId="77777777" w:rsidR="00AB4B0A" w:rsidRDefault="00AB4B0A" w:rsidP="000968B5">
      <w:pPr>
        <w:rPr>
          <w:szCs w:val="24"/>
        </w:rPr>
      </w:pPr>
    </w:p>
    <w:p w14:paraId="1967C0F9" w14:textId="77777777" w:rsidR="00550FE2" w:rsidRDefault="00550FE2" w:rsidP="000968B5">
      <w:pPr>
        <w:rPr>
          <w:szCs w:val="24"/>
        </w:rPr>
      </w:pPr>
    </w:p>
    <w:p w14:paraId="3C62D850" w14:textId="77777777" w:rsidR="00550FE2" w:rsidRDefault="00550FE2" w:rsidP="000968B5">
      <w:pPr>
        <w:rPr>
          <w:szCs w:val="24"/>
        </w:rPr>
      </w:pPr>
    </w:p>
    <w:p w14:paraId="37115652" w14:textId="77777777" w:rsidR="00550FE2" w:rsidRDefault="00550FE2" w:rsidP="000968B5">
      <w:pPr>
        <w:rPr>
          <w:szCs w:val="24"/>
        </w:rPr>
      </w:pPr>
    </w:p>
    <w:p w14:paraId="65C17468" w14:textId="38401B28" w:rsidR="006C4A44" w:rsidRDefault="008A46DD" w:rsidP="000968B5">
      <w:pPr>
        <w:rPr>
          <w:szCs w:val="24"/>
        </w:rPr>
      </w:pPr>
      <w:r w:rsidRPr="001E0D56">
        <w:rPr>
          <w:szCs w:val="24"/>
        </w:rPr>
        <w:t>.</w:t>
      </w:r>
    </w:p>
    <w:p w14:paraId="59BF409A" w14:textId="40B1F25F" w:rsidR="00C25861" w:rsidRPr="006C4A44" w:rsidRDefault="008A46DD" w:rsidP="009C0CAF">
      <w:pPr>
        <w:pStyle w:val="Heading1"/>
        <w:spacing w:line="480" w:lineRule="auto"/>
      </w:pPr>
      <w:bookmarkStart w:id="422" w:name="_Toc216747490"/>
      <w:r w:rsidRPr="001E0D56">
        <w:lastRenderedPageBreak/>
        <w:t>CHA</w:t>
      </w:r>
      <w:r w:rsidRPr="001E0D56">
        <w:rPr>
          <w:spacing w:val="-3"/>
        </w:rPr>
        <w:t>P</w:t>
      </w:r>
      <w:r w:rsidRPr="001E0D56">
        <w:t>TER</w:t>
      </w:r>
      <w:r w:rsidRPr="001E0D56">
        <w:rPr>
          <w:spacing w:val="2"/>
        </w:rPr>
        <w:t xml:space="preserve"> </w:t>
      </w:r>
      <w:r w:rsidRPr="001E0D56">
        <w:rPr>
          <w:spacing w:val="-3"/>
        </w:rPr>
        <w:t>F</w:t>
      </w:r>
      <w:r w:rsidRPr="001E0D56">
        <w:t>IVE</w:t>
      </w:r>
      <w:bookmarkEnd w:id="422"/>
    </w:p>
    <w:p w14:paraId="191E2DA3" w14:textId="1038E01A" w:rsidR="00C25861" w:rsidRPr="001E0D56" w:rsidRDefault="009B03B1" w:rsidP="00AE13F5">
      <w:pPr>
        <w:pStyle w:val="Heading1"/>
        <w:spacing w:after="240" w:line="480" w:lineRule="auto"/>
      </w:pPr>
      <w:bookmarkStart w:id="423" w:name="_Toc216747491"/>
      <w:r>
        <w:t xml:space="preserve">SUMMARY, </w:t>
      </w:r>
      <w:r w:rsidR="008A46DD" w:rsidRPr="001E0D56">
        <w:t>CON</w:t>
      </w:r>
      <w:r w:rsidR="008A46DD" w:rsidRPr="001E0D56">
        <w:rPr>
          <w:spacing w:val="-1"/>
        </w:rPr>
        <w:t>C</w:t>
      </w:r>
      <w:r w:rsidR="008A46DD" w:rsidRPr="001E0D56">
        <w:t>LUSI</w:t>
      </w:r>
      <w:r w:rsidR="008A46DD" w:rsidRPr="001E0D56">
        <w:rPr>
          <w:spacing w:val="1"/>
        </w:rPr>
        <w:t>ON</w:t>
      </w:r>
      <w:r>
        <w:t xml:space="preserve"> </w:t>
      </w:r>
      <w:r w:rsidR="008A46DD" w:rsidRPr="001E0D56">
        <w:t>A</w:t>
      </w:r>
      <w:r w:rsidR="008A46DD" w:rsidRPr="001E0D56">
        <w:rPr>
          <w:spacing w:val="-1"/>
        </w:rPr>
        <w:t>N</w:t>
      </w:r>
      <w:r w:rsidR="008A46DD" w:rsidRPr="001E0D56">
        <w:t xml:space="preserve">D </w:t>
      </w:r>
      <w:r w:rsidR="008A46DD" w:rsidRPr="001E0D56">
        <w:rPr>
          <w:spacing w:val="-1"/>
        </w:rPr>
        <w:t>R</w:t>
      </w:r>
      <w:r w:rsidR="008A46DD" w:rsidRPr="001E0D56">
        <w:t>ECO</w:t>
      </w:r>
      <w:r w:rsidR="008A46DD" w:rsidRPr="001E0D56">
        <w:rPr>
          <w:spacing w:val="1"/>
        </w:rPr>
        <w:t>M</w:t>
      </w:r>
      <w:r w:rsidR="008A46DD" w:rsidRPr="001E0D56">
        <w:rPr>
          <w:spacing w:val="-1"/>
        </w:rPr>
        <w:t>M</w:t>
      </w:r>
      <w:r w:rsidR="008A46DD" w:rsidRPr="001E0D56">
        <w:t>EN</w:t>
      </w:r>
      <w:r w:rsidR="008A46DD" w:rsidRPr="001E0D56">
        <w:rPr>
          <w:spacing w:val="-1"/>
        </w:rPr>
        <w:t>D</w:t>
      </w:r>
      <w:r w:rsidR="008A46DD" w:rsidRPr="001E0D56">
        <w:rPr>
          <w:spacing w:val="-17"/>
        </w:rPr>
        <w:t>A</w:t>
      </w:r>
      <w:r w:rsidR="008A46DD" w:rsidRPr="001E0D56">
        <w:t>TIONS</w:t>
      </w:r>
      <w:bookmarkEnd w:id="423"/>
    </w:p>
    <w:p w14:paraId="0497C63B" w14:textId="77777777" w:rsidR="00AE13F5" w:rsidRPr="00AE13F5" w:rsidRDefault="00AE13F5" w:rsidP="00AE13F5">
      <w:pPr>
        <w:pStyle w:val="NoSpacing2"/>
        <w:spacing w:line="360" w:lineRule="auto"/>
        <w:rPr>
          <w:rFonts w:ascii="Times New Roman" w:hAnsi="Times New Roman" w:cs="Times New Roman"/>
          <w:b/>
          <w:sz w:val="24"/>
          <w:szCs w:val="24"/>
        </w:rPr>
      </w:pPr>
      <w:bookmarkStart w:id="424" w:name="_Toc208958125"/>
      <w:r w:rsidRPr="00AE13F5">
        <w:rPr>
          <w:rFonts w:ascii="Times New Roman" w:hAnsi="Times New Roman" w:cs="Times New Roman"/>
          <w:b/>
          <w:sz w:val="24"/>
          <w:szCs w:val="24"/>
        </w:rPr>
        <w:t>5.0 Introduction</w:t>
      </w:r>
      <w:bookmarkEnd w:id="424"/>
      <w:r w:rsidRPr="00AE13F5">
        <w:rPr>
          <w:rFonts w:ascii="Times New Roman" w:hAnsi="Times New Roman" w:cs="Times New Roman"/>
          <w:b/>
          <w:sz w:val="24"/>
          <w:szCs w:val="24"/>
        </w:rPr>
        <w:t xml:space="preserve"> </w:t>
      </w:r>
    </w:p>
    <w:p w14:paraId="4D9C6F9E" w14:textId="77777777" w:rsidR="00AE13F5" w:rsidRPr="00AE13F5" w:rsidRDefault="00AE13F5" w:rsidP="00AE13F5">
      <w:pPr>
        <w:spacing w:after="200"/>
        <w:contextualSpacing w:val="0"/>
        <w:rPr>
          <w:rFonts w:eastAsia="Calibri"/>
          <w:szCs w:val="24"/>
        </w:rPr>
      </w:pPr>
      <w:r w:rsidRPr="00AE13F5">
        <w:rPr>
          <w:rFonts w:eastAsia="Calibri"/>
          <w:szCs w:val="24"/>
        </w:rPr>
        <w:t xml:space="preserve">This chapter presents a comprehensive summary of the research findings, drawing together the core insights revealed through the study. The chapter provides summary of the results in relation to the research objectives and questions, providing a clear narrative of what has been discovered. It further presents these findings into meaningful conclusions that highlight the broader implications of the study. Building on this foundation, it also offers well-grounded recommendations of the study. </w:t>
      </w:r>
    </w:p>
    <w:p w14:paraId="0572E45B" w14:textId="77777777" w:rsidR="00AE13F5" w:rsidRPr="00AE13F5" w:rsidRDefault="00AE13F5" w:rsidP="00AE13F5">
      <w:pPr>
        <w:pStyle w:val="NoSpacing2"/>
        <w:spacing w:line="360" w:lineRule="auto"/>
        <w:rPr>
          <w:rFonts w:ascii="Times New Roman" w:hAnsi="Times New Roman" w:cs="Times New Roman"/>
          <w:b/>
          <w:sz w:val="24"/>
          <w:szCs w:val="24"/>
        </w:rPr>
      </w:pPr>
      <w:bookmarkStart w:id="425" w:name="_Toc208958126"/>
      <w:bookmarkStart w:id="426" w:name="_Toc201006720"/>
      <w:bookmarkStart w:id="427" w:name="_Toc199410053"/>
      <w:r w:rsidRPr="00AE13F5">
        <w:rPr>
          <w:rFonts w:ascii="Times New Roman" w:hAnsi="Times New Roman" w:cs="Times New Roman"/>
          <w:b/>
          <w:sz w:val="24"/>
          <w:szCs w:val="24"/>
        </w:rPr>
        <w:t>5.1 Summary of the Study Findings</w:t>
      </w:r>
      <w:bookmarkEnd w:id="425"/>
      <w:bookmarkEnd w:id="426"/>
      <w:bookmarkEnd w:id="427"/>
    </w:p>
    <w:p w14:paraId="23AF3660" w14:textId="77777777" w:rsidR="00AE13F5" w:rsidRPr="00AE13F5" w:rsidRDefault="00AE13F5" w:rsidP="00AE13F5">
      <w:pPr>
        <w:spacing w:after="200"/>
        <w:contextualSpacing w:val="0"/>
        <w:rPr>
          <w:rFonts w:eastAsia="Calibri"/>
          <w:szCs w:val="24"/>
        </w:rPr>
      </w:pPr>
      <w:r w:rsidRPr="00AE13F5">
        <w:rPr>
          <w:rFonts w:eastAsia="Calibri"/>
          <w:szCs w:val="24"/>
        </w:rPr>
        <w:t>The findings reveal that mobile marketing significantly influences customer purchasing decisions in the fashion industry in Mwenge, Dar es Salaam. Respondents largely agreed that mobile marketing provides timely promotional messages, enhances communication, facilitates easy access to organizational websites, and enables direct messaging with business owners all of which contribute to a more informed and engaged shopping experience. These mobile-driven interactions enhance trust, personalization, and convenience, aligning with broader empirical studies that emphasize mobile marketing’s impact on consumer behavior, digital engagement, and brand relationships in dynamic retail environments.</w:t>
      </w:r>
    </w:p>
    <w:p w14:paraId="13C5C703" w14:textId="77777777" w:rsidR="00AE13F5" w:rsidRPr="00AE13F5" w:rsidRDefault="00AE13F5" w:rsidP="00AE13F5">
      <w:pPr>
        <w:spacing w:after="200"/>
        <w:contextualSpacing w:val="0"/>
        <w:rPr>
          <w:rFonts w:eastAsia="Calibri"/>
          <w:szCs w:val="24"/>
        </w:rPr>
      </w:pPr>
      <w:r w:rsidRPr="00AE13F5">
        <w:rPr>
          <w:rFonts w:eastAsia="Calibri"/>
          <w:szCs w:val="24"/>
        </w:rPr>
        <w:t xml:space="preserve">Additionally, the study reveals that customers in Mwenge, Dar es Salaam generally perceive email marketing as a highly influential factor in their purchasing decisions within the fashion industry. Most respondents strongly agree that email marketing effectively shares information, reduces communication costs, builds long-term relationships, enhances brand awareness, fosters company-customer connections, and achieves high response rates. These perceptions align with global research affirming email's cost-effectiveness, personalization potential, and strategic value in engaging fashion consumers. </w:t>
      </w:r>
    </w:p>
    <w:p w14:paraId="2570722B" w14:textId="77777777" w:rsidR="00AE13F5" w:rsidRPr="00AE13F5" w:rsidRDefault="00AE13F5" w:rsidP="00AE13F5">
      <w:pPr>
        <w:spacing w:after="200"/>
        <w:contextualSpacing w:val="0"/>
        <w:rPr>
          <w:rFonts w:eastAsia="Calibri"/>
          <w:szCs w:val="24"/>
        </w:rPr>
      </w:pPr>
      <w:r w:rsidRPr="00AE13F5">
        <w:rPr>
          <w:rFonts w:eastAsia="Calibri"/>
          <w:szCs w:val="24"/>
        </w:rPr>
        <w:t xml:space="preserve">Lastly, this study indicates that social media significantly shapes customer purchasing decisions in the fashion industry in Mwenge, Dar es Salaam, through multiple dimensions. Respondents overwhelmingly agreed that platforms like Instagram and Facebook enhance product promotion, expand audience reach, </w:t>
      </w:r>
      <w:r w:rsidRPr="00AE13F5">
        <w:rPr>
          <w:rFonts w:eastAsia="Calibri"/>
          <w:szCs w:val="24"/>
        </w:rPr>
        <w:lastRenderedPageBreak/>
        <w:t xml:space="preserve">encourage idea exchange, drive user engagement, support personal content sharing, and increase transparency. These interactions emphasize trust and community around fashion brands, empowering consumers with information and peer influence that guide their purchasing decisions. </w:t>
      </w:r>
    </w:p>
    <w:p w14:paraId="65D89850" w14:textId="77777777" w:rsidR="00AE13F5" w:rsidRPr="00AE13F5" w:rsidRDefault="00AE13F5" w:rsidP="00AE13F5">
      <w:pPr>
        <w:pStyle w:val="NoSpacing2"/>
        <w:spacing w:line="360" w:lineRule="auto"/>
        <w:rPr>
          <w:rFonts w:ascii="Times New Roman" w:hAnsi="Times New Roman" w:cs="Times New Roman"/>
          <w:b/>
          <w:sz w:val="24"/>
          <w:szCs w:val="24"/>
        </w:rPr>
      </w:pPr>
      <w:bookmarkStart w:id="428" w:name="_Toc201006721"/>
      <w:bookmarkStart w:id="429" w:name="_Toc208958127"/>
      <w:r w:rsidRPr="00AE13F5">
        <w:rPr>
          <w:rFonts w:ascii="Times New Roman" w:hAnsi="Times New Roman" w:cs="Times New Roman"/>
          <w:b/>
          <w:sz w:val="24"/>
          <w:szCs w:val="24"/>
        </w:rPr>
        <w:t>5.2 Conclusion</w:t>
      </w:r>
      <w:bookmarkEnd w:id="428"/>
      <w:bookmarkEnd w:id="429"/>
    </w:p>
    <w:p w14:paraId="415813D9" w14:textId="77777777" w:rsidR="00AE13F5" w:rsidRPr="00AE13F5" w:rsidRDefault="00AE13F5" w:rsidP="00AE13F5">
      <w:pPr>
        <w:spacing w:after="200"/>
        <w:contextualSpacing w:val="0"/>
        <w:rPr>
          <w:rFonts w:eastAsia="Calibri"/>
          <w:szCs w:val="24"/>
        </w:rPr>
      </w:pPr>
      <w:r w:rsidRPr="00AE13F5">
        <w:rPr>
          <w:rFonts w:eastAsia="Calibri"/>
          <w:szCs w:val="24"/>
        </w:rPr>
        <w:t xml:space="preserve">Based on the study findings, it is concluded that mobile marketing plays a critical role in shaping customer purchasing decisions in the fashion sector within Mwenge, Dar es Salaam. The ability of mobile platforms to deliver real-time promotions, facilitate personalized communication, and provide seamless access to product and brand information contributes to enhanced customer convenience and trust. </w:t>
      </w:r>
    </w:p>
    <w:p w14:paraId="6AFE3D0D" w14:textId="77777777" w:rsidR="00AE13F5" w:rsidRPr="00AE13F5" w:rsidRDefault="00AE13F5" w:rsidP="00AE13F5">
      <w:pPr>
        <w:spacing w:after="200"/>
        <w:contextualSpacing w:val="0"/>
        <w:rPr>
          <w:rFonts w:eastAsia="Calibri"/>
          <w:szCs w:val="24"/>
        </w:rPr>
      </w:pPr>
      <w:r w:rsidRPr="00AE13F5">
        <w:rPr>
          <w:rFonts w:eastAsia="Calibri"/>
          <w:szCs w:val="24"/>
        </w:rPr>
        <w:t xml:space="preserve">The study also concludes that email marketing remains a powerful and strategic tool within the fashion industry, influencing customers through its cost-effectiveness, direct communication, and capacity for personalization. Customers perceive email as an effective means of information dissemination and relationship building, helping brands maintain visibility and loyalty in a competitive market. </w:t>
      </w:r>
    </w:p>
    <w:p w14:paraId="36791808" w14:textId="77777777" w:rsidR="00AE13F5" w:rsidRPr="00AE13F5" w:rsidRDefault="00AE13F5" w:rsidP="00AE13F5">
      <w:pPr>
        <w:spacing w:after="200"/>
        <w:contextualSpacing w:val="0"/>
        <w:rPr>
          <w:rFonts w:eastAsia="Calibri"/>
          <w:szCs w:val="24"/>
        </w:rPr>
      </w:pPr>
      <w:r w:rsidRPr="00AE13F5">
        <w:rPr>
          <w:rFonts w:eastAsia="Calibri"/>
          <w:szCs w:val="24"/>
        </w:rPr>
        <w:t xml:space="preserve">Furthermore, it is concluded that social media emerges as a multidimensional force in influencing consumer purchasing decisions. Its ability to simultaneously promote products, enable interactive dialogue, and cultivate transparency enhances brand authenticity and customer trust. </w:t>
      </w:r>
    </w:p>
    <w:p w14:paraId="5E9BAB91" w14:textId="77777777" w:rsidR="00AE13F5" w:rsidRPr="00AE13F5" w:rsidRDefault="00AE13F5" w:rsidP="00AE13F5">
      <w:pPr>
        <w:pStyle w:val="Heading2"/>
      </w:pPr>
      <w:bookmarkStart w:id="430" w:name="_Toc208958128"/>
      <w:bookmarkStart w:id="431" w:name="_Toc201006722"/>
      <w:bookmarkStart w:id="432" w:name="_Toc216747492"/>
      <w:r w:rsidRPr="00AE13F5">
        <w:t>5.3 Recommendations</w:t>
      </w:r>
      <w:bookmarkEnd w:id="430"/>
      <w:bookmarkEnd w:id="431"/>
      <w:bookmarkEnd w:id="432"/>
      <w:r w:rsidRPr="00AE13F5">
        <w:t xml:space="preserve"> </w:t>
      </w:r>
    </w:p>
    <w:p w14:paraId="1511D084" w14:textId="77777777" w:rsidR="00AE13F5" w:rsidRPr="00AE13F5" w:rsidRDefault="00AE13F5" w:rsidP="00AE13F5">
      <w:pPr>
        <w:pStyle w:val="Heading3"/>
        <w:rPr>
          <w:rFonts w:eastAsia="Calibri"/>
          <w:i/>
        </w:rPr>
      </w:pPr>
      <w:bookmarkStart w:id="433" w:name="_Toc216747493"/>
      <w:r w:rsidRPr="00AE13F5">
        <w:rPr>
          <w:rFonts w:eastAsia="Calibri"/>
        </w:rPr>
        <w:t>5.3.1 Recommendation for action</w:t>
      </w:r>
      <w:bookmarkEnd w:id="433"/>
    </w:p>
    <w:p w14:paraId="67790E93" w14:textId="77777777" w:rsidR="00AE13F5" w:rsidRPr="00AE13F5" w:rsidRDefault="00AE13F5" w:rsidP="00AE13F5">
      <w:pPr>
        <w:spacing w:after="200"/>
        <w:contextualSpacing w:val="0"/>
        <w:rPr>
          <w:rFonts w:eastAsia="Calibri"/>
          <w:szCs w:val="24"/>
        </w:rPr>
      </w:pPr>
      <w:r w:rsidRPr="00AE13F5">
        <w:rPr>
          <w:rFonts w:eastAsia="Calibri"/>
          <w:szCs w:val="24"/>
        </w:rPr>
        <w:t>Based on findings and conclusions, the study comes up with recommendations for both fashion industry customers and business owners:</w:t>
      </w:r>
    </w:p>
    <w:p w14:paraId="2A310734" w14:textId="77777777" w:rsidR="00AE13F5" w:rsidRPr="00AE13F5" w:rsidRDefault="00AE13F5" w:rsidP="00AE13F5">
      <w:pPr>
        <w:spacing w:after="200"/>
        <w:contextualSpacing w:val="0"/>
        <w:rPr>
          <w:rFonts w:eastAsia="Calibri"/>
          <w:szCs w:val="24"/>
        </w:rPr>
      </w:pPr>
      <w:r w:rsidRPr="00AE13F5">
        <w:rPr>
          <w:rFonts w:eastAsia="Calibri"/>
          <w:szCs w:val="24"/>
        </w:rPr>
        <w:t>First, embrace Mobile Communication for Real-Time Updates: Fashion business owners should actively utilize mobile marketing tools like SMS campaigns, App notifications, or WhatsApp broadcasts to deliver timely promotions and updates. Meanwhile, customers should be encouraged to subscribe to these mobile alerts to stay informed about new arrivals, discounts, and trends with greater convenience and personalization.</w:t>
      </w:r>
    </w:p>
    <w:p w14:paraId="35EE1BA6" w14:textId="77777777" w:rsidR="00AE13F5" w:rsidRPr="00AE13F5" w:rsidRDefault="00AE13F5" w:rsidP="00AE13F5">
      <w:pPr>
        <w:spacing w:after="200"/>
        <w:contextualSpacing w:val="0"/>
        <w:rPr>
          <w:rFonts w:eastAsia="Calibri"/>
          <w:szCs w:val="24"/>
        </w:rPr>
      </w:pPr>
      <w:r w:rsidRPr="00AE13F5">
        <w:rPr>
          <w:rFonts w:eastAsia="Calibri"/>
          <w:szCs w:val="24"/>
        </w:rPr>
        <w:t xml:space="preserve">Second, Leverage Email for Personalized Engagement: Businesses should design email campaigns that go beyond advertisements by offering style tips, exclusive </w:t>
      </w:r>
      <w:r w:rsidRPr="00AE13F5">
        <w:rPr>
          <w:rFonts w:eastAsia="Calibri"/>
          <w:szCs w:val="24"/>
        </w:rPr>
        <w:lastRenderedPageBreak/>
        <w:t>offers, and loyalty rewards tailored to individual preferences. Customers, in turn, should regularly check their email promotions to benefit from valuable deals and maintain an ongoing relationship with their favorite fashion brands.</w:t>
      </w:r>
    </w:p>
    <w:p w14:paraId="0AA78D45" w14:textId="77777777" w:rsidR="00AE13F5" w:rsidRPr="00AE13F5" w:rsidRDefault="00AE13F5" w:rsidP="00AE13F5">
      <w:pPr>
        <w:spacing w:after="200"/>
        <w:contextualSpacing w:val="0"/>
        <w:rPr>
          <w:rFonts w:eastAsia="Calibri"/>
          <w:szCs w:val="24"/>
        </w:rPr>
      </w:pPr>
      <w:r w:rsidRPr="00AE13F5">
        <w:rPr>
          <w:rFonts w:eastAsia="Calibri"/>
          <w:szCs w:val="24"/>
        </w:rPr>
        <w:t>Lastly, utilize social media for trust and community building: Fashion brands should consistently engage with customers on social media through authentic content, interactive stories, and transparent practices such as sharing behind-the-scenes or customer testimonials. Customers should also be encouraged to follow, interact with, and review these brands on social platforms to enhance trust and help others make informed decisions.</w:t>
      </w:r>
    </w:p>
    <w:p w14:paraId="58E33B00" w14:textId="77777777" w:rsidR="00AE13F5" w:rsidRPr="00AE13F5" w:rsidRDefault="00AE13F5" w:rsidP="00AE13F5">
      <w:pPr>
        <w:spacing w:before="240" w:after="240"/>
        <w:contextualSpacing w:val="0"/>
        <w:rPr>
          <w:rFonts w:eastAsia="Calibri"/>
          <w:szCs w:val="24"/>
        </w:rPr>
      </w:pPr>
    </w:p>
    <w:p w14:paraId="205B4BEA" w14:textId="77777777" w:rsidR="00AE13F5" w:rsidRPr="00AE13F5" w:rsidRDefault="00AE13F5" w:rsidP="00AE13F5">
      <w:pPr>
        <w:spacing w:before="240" w:after="240"/>
        <w:contextualSpacing w:val="0"/>
        <w:rPr>
          <w:rFonts w:eastAsia="Calibri"/>
          <w:szCs w:val="24"/>
        </w:rPr>
      </w:pPr>
    </w:p>
    <w:p w14:paraId="697C0C79" w14:textId="77777777" w:rsidR="00AE13F5" w:rsidRPr="00AE13F5" w:rsidRDefault="00AE13F5" w:rsidP="00AE13F5">
      <w:pPr>
        <w:spacing w:before="240" w:after="240"/>
        <w:contextualSpacing w:val="0"/>
        <w:rPr>
          <w:rFonts w:eastAsia="Calibri"/>
          <w:szCs w:val="24"/>
        </w:rPr>
      </w:pPr>
    </w:p>
    <w:p w14:paraId="56F76E33" w14:textId="77777777" w:rsidR="00AE13F5" w:rsidRPr="00AE13F5" w:rsidRDefault="00AE13F5" w:rsidP="00AE13F5">
      <w:pPr>
        <w:spacing w:before="240" w:after="240"/>
        <w:contextualSpacing w:val="0"/>
        <w:rPr>
          <w:rFonts w:eastAsia="Calibri"/>
          <w:szCs w:val="24"/>
        </w:rPr>
      </w:pPr>
    </w:p>
    <w:p w14:paraId="6D4B781C" w14:textId="77777777" w:rsidR="00AE13F5" w:rsidRPr="00AE13F5" w:rsidRDefault="00AE13F5" w:rsidP="00AE13F5">
      <w:pPr>
        <w:spacing w:before="240" w:after="240"/>
        <w:contextualSpacing w:val="0"/>
        <w:rPr>
          <w:rFonts w:eastAsia="Calibri"/>
          <w:szCs w:val="24"/>
        </w:rPr>
      </w:pPr>
    </w:p>
    <w:p w14:paraId="034BC55C" w14:textId="77777777" w:rsidR="00AE13F5" w:rsidRPr="00AE13F5" w:rsidRDefault="00AE13F5" w:rsidP="00AE13F5">
      <w:pPr>
        <w:spacing w:before="240" w:after="240"/>
        <w:contextualSpacing w:val="0"/>
        <w:rPr>
          <w:rFonts w:eastAsia="Calibri"/>
          <w:szCs w:val="24"/>
        </w:rPr>
      </w:pPr>
    </w:p>
    <w:p w14:paraId="0AB16CC7" w14:textId="3C9393BE" w:rsidR="00C25861" w:rsidRDefault="008A46DD" w:rsidP="000968B5">
      <w:pPr>
        <w:rPr>
          <w:szCs w:val="24"/>
        </w:rPr>
      </w:pPr>
      <w:r w:rsidRPr="001E0D56">
        <w:rPr>
          <w:szCs w:val="24"/>
        </w:rPr>
        <w:t>.</w:t>
      </w:r>
    </w:p>
    <w:p w14:paraId="53A6D16E" w14:textId="41310380" w:rsidR="00C25861" w:rsidRPr="001E0D56" w:rsidRDefault="00FE1931" w:rsidP="001F2BA6">
      <w:pPr>
        <w:pStyle w:val="Heading1"/>
      </w:pPr>
      <w:r>
        <w:br w:type="page"/>
      </w:r>
      <w:bookmarkStart w:id="434" w:name="_Toc216747494"/>
      <w:r w:rsidR="008A46DD" w:rsidRPr="001E0D56">
        <w:lastRenderedPageBreak/>
        <w:t>RE</w:t>
      </w:r>
      <w:r w:rsidR="008A46DD" w:rsidRPr="001E0D56">
        <w:rPr>
          <w:spacing w:val="-2"/>
        </w:rPr>
        <w:t>F</w:t>
      </w:r>
      <w:r w:rsidR="008A46DD" w:rsidRPr="001E0D56">
        <w:t>EREN</w:t>
      </w:r>
      <w:r w:rsidR="008A46DD" w:rsidRPr="001E0D56">
        <w:rPr>
          <w:spacing w:val="-1"/>
        </w:rPr>
        <w:t>C</w:t>
      </w:r>
      <w:r w:rsidR="008A46DD" w:rsidRPr="001E0D56">
        <w:t>ES</w:t>
      </w:r>
      <w:bookmarkEnd w:id="434"/>
    </w:p>
    <w:p w14:paraId="59BDB6ED" w14:textId="77777777" w:rsidR="00AE13F5" w:rsidRPr="00AE13F5" w:rsidRDefault="00AE13F5" w:rsidP="00AE13F5">
      <w:pPr>
        <w:ind w:left="720" w:hanging="720"/>
        <w:rPr>
          <w:szCs w:val="24"/>
        </w:rPr>
      </w:pPr>
      <w:r w:rsidRPr="00AE13F5">
        <w:rPr>
          <w:szCs w:val="24"/>
        </w:rPr>
        <w:t>Adelaar, T., Chang, S., Lancendorfer, K., Lee, B., &amp; Morimoto, M. (2023). Effects of  media formats on emotions and impulse buying inten. Journal of Information Technology, 18(4), 247–266.</w:t>
      </w:r>
    </w:p>
    <w:p w14:paraId="5E1F7DA9" w14:textId="77777777" w:rsidR="00AE13F5" w:rsidRPr="00AE13F5" w:rsidRDefault="00AE13F5" w:rsidP="00AE13F5">
      <w:pPr>
        <w:ind w:left="720" w:hanging="720"/>
        <w:rPr>
          <w:szCs w:val="24"/>
        </w:rPr>
      </w:pPr>
      <w:r w:rsidRPr="00AE13F5">
        <w:rPr>
          <w:szCs w:val="24"/>
        </w:rPr>
        <w:t>Ajibade, P. (2018). Technology Acceptance Model Limitations and Criticisms: Exploring the Practical Applications and Use in Technology-related Studies. University of Nebraska.</w:t>
      </w:r>
    </w:p>
    <w:p w14:paraId="792494E2" w14:textId="77777777" w:rsidR="00AE13F5" w:rsidRPr="00AE13F5" w:rsidRDefault="00AE13F5" w:rsidP="00AE13F5">
      <w:pPr>
        <w:ind w:left="720" w:hanging="720"/>
        <w:rPr>
          <w:szCs w:val="24"/>
        </w:rPr>
      </w:pPr>
      <w:r w:rsidRPr="00AE13F5">
        <w:rPr>
          <w:szCs w:val="24"/>
        </w:rPr>
        <w:t>Ally, R. (2019). Business to Government Payments: Lessons from Tanzania’s Digitization Efforts.” Dar es Salaam.</w:t>
      </w:r>
    </w:p>
    <w:p w14:paraId="0B708FCD" w14:textId="77777777" w:rsidR="00AE13F5" w:rsidRPr="00AE13F5" w:rsidRDefault="00AE13F5" w:rsidP="00AE13F5">
      <w:pPr>
        <w:ind w:left="720" w:hanging="720"/>
        <w:rPr>
          <w:szCs w:val="24"/>
        </w:rPr>
      </w:pPr>
      <w:r w:rsidRPr="00AE13F5">
        <w:rPr>
          <w:szCs w:val="24"/>
        </w:rPr>
        <w:t>Bachri, S., Putra, S., &amp; Darman, A. (2023). The Digital Marketing to Influence Customer Satisfaction Mediated by Purchase Decision. Jurnal Aplikasi Manajemen, 21(3), 578–592.</w:t>
      </w:r>
    </w:p>
    <w:p w14:paraId="78495BF3" w14:textId="77777777" w:rsidR="00AE13F5" w:rsidRPr="00AE13F5" w:rsidRDefault="00AE13F5" w:rsidP="00AE13F5">
      <w:pPr>
        <w:ind w:left="720" w:hanging="720"/>
        <w:rPr>
          <w:szCs w:val="24"/>
        </w:rPr>
      </w:pPr>
      <w:r w:rsidRPr="00AE13F5">
        <w:rPr>
          <w:szCs w:val="24"/>
        </w:rPr>
        <w:t>Becker, S. A., Cummins, M., Davis, A., Freeman, A., Hall, C., &amp; Ananthanarayanan, V. (2017). NMC horizon report: 2017 higher  education edition. The New Media Consortium. https://kamer.ku.edu.tr/wp content/uploads/2022/03/2017-nmc-horizon-report-he-EN.pdf.pdf .</w:t>
      </w:r>
    </w:p>
    <w:p w14:paraId="31596720" w14:textId="77777777" w:rsidR="00AE13F5" w:rsidRPr="00AE13F5" w:rsidRDefault="00AE13F5" w:rsidP="00AE13F5">
      <w:pPr>
        <w:ind w:left="720" w:hanging="720"/>
        <w:rPr>
          <w:szCs w:val="24"/>
        </w:rPr>
      </w:pPr>
      <w:r w:rsidRPr="00AE13F5">
        <w:rPr>
          <w:szCs w:val="24"/>
        </w:rPr>
        <w:t>Beqaj, B., Krasniqi, A., &amp; Beqaj, V. (2019). Consumer Satisfaction on Online Services in Kosovo, Zagreb. International Review of Economics &amp; Business, 22(2), 39–53.</w:t>
      </w:r>
    </w:p>
    <w:p w14:paraId="4DD5F50A" w14:textId="77777777" w:rsidR="00AE13F5" w:rsidRPr="00AE13F5" w:rsidRDefault="00AE13F5" w:rsidP="00AE13F5">
      <w:pPr>
        <w:ind w:left="720" w:hanging="720"/>
        <w:rPr>
          <w:szCs w:val="24"/>
        </w:rPr>
      </w:pPr>
      <w:r w:rsidRPr="00AE13F5">
        <w:rPr>
          <w:szCs w:val="24"/>
        </w:rPr>
        <w:t>Bernie, G. (2018). An investigation into building a strong employer brand for fast growing internet companies. Liverpool John Moores University.</w:t>
      </w:r>
    </w:p>
    <w:p w14:paraId="2426663D" w14:textId="77777777" w:rsidR="00AE13F5" w:rsidRPr="00AE13F5" w:rsidRDefault="00AE13F5" w:rsidP="00AE13F5">
      <w:pPr>
        <w:ind w:left="720" w:hanging="720"/>
        <w:rPr>
          <w:szCs w:val="24"/>
        </w:rPr>
      </w:pPr>
      <w:r w:rsidRPr="00AE13F5">
        <w:rPr>
          <w:szCs w:val="24"/>
        </w:rPr>
        <w:t>Changalima, I. A., Israel, B., Amani, D., Panga, F. P., Mwaiseje, S. S., Mchopa, A. D., &amp; Mchopa, A. D. (2023). Do  internet marketing capabilities interact with the e ff ect of procedural capabilities for public procurement participation on SMEs ‘ sales performance ? Journal of Public Procurement, 23(3), 416–433.</w:t>
      </w:r>
    </w:p>
    <w:p w14:paraId="702CF152" w14:textId="77777777" w:rsidR="00AE13F5" w:rsidRPr="00AE13F5" w:rsidRDefault="00AE13F5" w:rsidP="00AE13F5">
      <w:pPr>
        <w:ind w:left="720" w:hanging="720"/>
        <w:rPr>
          <w:szCs w:val="24"/>
        </w:rPr>
      </w:pPr>
      <w:r w:rsidRPr="00AE13F5">
        <w:rPr>
          <w:szCs w:val="24"/>
        </w:rPr>
        <w:t>Chopra, A. (2021). Influencer marketing: An exploratory study to identify antecedents of consumer behavior of millennial. Business Perspectives and Research, 9(1), 71–91.</w:t>
      </w:r>
    </w:p>
    <w:p w14:paraId="0732DBB7" w14:textId="77777777" w:rsidR="00AE13F5" w:rsidRPr="00AE13F5" w:rsidRDefault="00AE13F5" w:rsidP="00AE13F5">
      <w:pPr>
        <w:ind w:left="720" w:hanging="720"/>
        <w:rPr>
          <w:szCs w:val="24"/>
        </w:rPr>
      </w:pPr>
      <w:r w:rsidRPr="00AE13F5">
        <w:rPr>
          <w:szCs w:val="24"/>
        </w:rPr>
        <w:t>Durmaz, Y., &amp; Efendioglu, I. (2016). Travel from traditional marketing to digital marketing. Global Journal of Management and Business Research. Global Journal of Management and Business Research, 46(3), 489–508.</w:t>
      </w:r>
    </w:p>
    <w:p w14:paraId="4523B7CC" w14:textId="77777777" w:rsidR="00AE13F5" w:rsidRPr="00AE13F5" w:rsidRDefault="00AE13F5" w:rsidP="00AE13F5">
      <w:pPr>
        <w:ind w:left="720" w:hanging="720"/>
        <w:rPr>
          <w:szCs w:val="24"/>
        </w:rPr>
      </w:pPr>
      <w:r w:rsidRPr="00AE13F5">
        <w:rPr>
          <w:szCs w:val="24"/>
        </w:rPr>
        <w:t xml:space="preserve">Ertz, M., Durif, F., Lecompte, A., &amp; Boivin, C. (2018). Does “sharing” mean  “socially responsible consuming”? Exploration of the relationship between  </w:t>
      </w:r>
      <w:r w:rsidRPr="00AE13F5">
        <w:rPr>
          <w:szCs w:val="24"/>
        </w:rPr>
        <w:lastRenderedPageBreak/>
        <w:t>collaborative consumption and socially responsible consumption. Journal of  Consumer Marketing, 35(4), 392–402.</w:t>
      </w:r>
    </w:p>
    <w:p w14:paraId="064EEF6B" w14:textId="77777777" w:rsidR="00AE13F5" w:rsidRPr="00AE13F5" w:rsidRDefault="00AE13F5" w:rsidP="00AE13F5">
      <w:pPr>
        <w:ind w:left="720" w:hanging="720"/>
        <w:rPr>
          <w:szCs w:val="24"/>
        </w:rPr>
      </w:pPr>
      <w:r w:rsidRPr="00AE13F5">
        <w:rPr>
          <w:szCs w:val="24"/>
        </w:rPr>
        <w:t>Eze, M. (2025). The Role of Micro-Influencers in Niche Digital Marketing Strategies  in Africa: Impact on Consumer Engagement and Brand Loyalty . International Journal of Marketing Studies, 17(1), 1–21.</w:t>
      </w:r>
    </w:p>
    <w:p w14:paraId="1D439B56" w14:textId="77777777" w:rsidR="00AE13F5" w:rsidRPr="00AE13F5" w:rsidRDefault="00AE13F5" w:rsidP="00AE13F5">
      <w:pPr>
        <w:ind w:left="720" w:hanging="720"/>
        <w:rPr>
          <w:szCs w:val="24"/>
        </w:rPr>
      </w:pPr>
      <w:r w:rsidRPr="00AE13F5">
        <w:rPr>
          <w:szCs w:val="24"/>
        </w:rPr>
        <w:t>Francis, O., Haque, R., Rahman, A., Al-Hunaiyyan, A., Al-Ainat, A., &amp; Isa, M. (2023). The Impact of Digital Marketing on Consumer  Purchasing Behaviour. IJOQM, 29(2), 378–405.</w:t>
      </w:r>
    </w:p>
    <w:p w14:paraId="45AB0650" w14:textId="77777777" w:rsidR="00AE13F5" w:rsidRPr="00AE13F5" w:rsidRDefault="00AE13F5" w:rsidP="00AE13F5">
      <w:pPr>
        <w:ind w:left="720" w:hanging="720"/>
        <w:rPr>
          <w:szCs w:val="24"/>
        </w:rPr>
      </w:pPr>
      <w:r w:rsidRPr="00AE13F5">
        <w:rPr>
          <w:szCs w:val="24"/>
        </w:rPr>
        <w:t>Galal, S. (2024a). Internet usage in Africa - statistics &amp; usage. Statista. Retrieved February 3, 2025, from  Https://Www.Statista.Com/Topics/9813/Internet-Usage-in-Africa/#topicOverview .</w:t>
      </w:r>
    </w:p>
    <w:p w14:paraId="4D1DFD42" w14:textId="77777777" w:rsidR="00AE13F5" w:rsidRPr="00AE13F5" w:rsidRDefault="00AE13F5" w:rsidP="00AE13F5">
      <w:pPr>
        <w:ind w:left="720" w:hanging="720"/>
        <w:rPr>
          <w:szCs w:val="24"/>
        </w:rPr>
      </w:pPr>
      <w:r w:rsidRPr="00AE13F5">
        <w:rPr>
          <w:szCs w:val="24"/>
        </w:rPr>
        <w:t>Galal, S. (2024b). Number of internet users in Africa as of January 2024, by country. Statista. Retrieved  February 3,  2025,  from  Https://Www.Statista.Com/Statistics/505883/Number-of-Internet-Users-in-African-Countries/.</w:t>
      </w:r>
    </w:p>
    <w:p w14:paraId="1289B0C9" w14:textId="77777777" w:rsidR="00AE13F5" w:rsidRPr="00AE13F5" w:rsidRDefault="00AE13F5" w:rsidP="00AE13F5">
      <w:pPr>
        <w:ind w:left="720" w:hanging="720"/>
        <w:rPr>
          <w:szCs w:val="24"/>
        </w:rPr>
      </w:pPr>
      <w:r w:rsidRPr="00AE13F5">
        <w:rPr>
          <w:szCs w:val="24"/>
        </w:rPr>
        <w:t>Gautam, V., &amp; Sharma, V. (2017). The mediating role of customer relationship on  the social media marketing and purchase intention relationship with special  reference to luxury fashion brands. Journal of Promotion Management, 23(6), 872–888.</w:t>
      </w:r>
    </w:p>
    <w:p w14:paraId="474FC066" w14:textId="77777777" w:rsidR="00AE13F5" w:rsidRPr="00AE13F5" w:rsidRDefault="00AE13F5" w:rsidP="00AE13F5">
      <w:pPr>
        <w:ind w:left="720" w:hanging="720"/>
        <w:rPr>
          <w:szCs w:val="24"/>
        </w:rPr>
      </w:pPr>
      <w:r w:rsidRPr="00AE13F5">
        <w:rPr>
          <w:szCs w:val="24"/>
        </w:rPr>
        <w:t>Gillpatrick, T. (2019). The Digital Transformation of Marketing: Impact on Marketing Practice &amp; Markets,. Economics - Innovation and Economic Research, 7(2), 139–156.</w:t>
      </w:r>
    </w:p>
    <w:p w14:paraId="5994D76E" w14:textId="77777777" w:rsidR="00AE13F5" w:rsidRPr="00AE13F5" w:rsidRDefault="00AE13F5" w:rsidP="00AE13F5">
      <w:pPr>
        <w:ind w:left="720" w:hanging="720"/>
        <w:rPr>
          <w:szCs w:val="24"/>
        </w:rPr>
      </w:pPr>
      <w:r w:rsidRPr="00AE13F5">
        <w:rPr>
          <w:szCs w:val="24"/>
        </w:rPr>
        <w:t>Gomes, B., &amp; Moda, B. (2024). Digital Marketing:  The Importance of Social Media in the  Fashion Industry . Newcastle University.</w:t>
      </w:r>
    </w:p>
    <w:p w14:paraId="3E1970A7" w14:textId="77777777" w:rsidR="00AE13F5" w:rsidRPr="00AE13F5" w:rsidRDefault="00AE13F5" w:rsidP="00AE13F5">
      <w:pPr>
        <w:ind w:left="720" w:hanging="720"/>
        <w:rPr>
          <w:szCs w:val="24"/>
        </w:rPr>
      </w:pPr>
      <w:r w:rsidRPr="00AE13F5">
        <w:rPr>
          <w:szCs w:val="24"/>
        </w:rPr>
        <w:t>Gonzalez, M. C. (2022). The impact of eWOM source credibility on destination visit intention and online involvement: a case of Chinese tourists. Journal of Hospitality and Tourism Technology, 22(6), 855–874.</w:t>
      </w:r>
    </w:p>
    <w:p w14:paraId="71037A67" w14:textId="77777777" w:rsidR="00AE13F5" w:rsidRPr="00AE13F5" w:rsidRDefault="00AE13F5" w:rsidP="00AE13F5">
      <w:pPr>
        <w:ind w:left="720" w:hanging="720"/>
        <w:rPr>
          <w:szCs w:val="24"/>
        </w:rPr>
      </w:pPr>
      <w:r w:rsidRPr="00AE13F5">
        <w:rPr>
          <w:szCs w:val="24"/>
        </w:rPr>
        <w:t>Grumbach, J. M., &amp; Sahn, A. (2020). Race and representation in campaign finance. American  Political Science Review, 114(1), 206–221.</w:t>
      </w:r>
    </w:p>
    <w:p w14:paraId="2D7BA30D" w14:textId="77777777" w:rsidR="00AE13F5" w:rsidRPr="00AE13F5" w:rsidRDefault="00AE13F5" w:rsidP="00AE13F5">
      <w:pPr>
        <w:ind w:left="720" w:hanging="720"/>
        <w:rPr>
          <w:szCs w:val="24"/>
        </w:rPr>
      </w:pPr>
      <w:r w:rsidRPr="00AE13F5">
        <w:rPr>
          <w:szCs w:val="24"/>
        </w:rPr>
        <w:t>Harner-Morrill, H. M. (2023). Factors affecting digital marketing adoption in small service-oriented Businesses [Doctoral  dissertation]. Northcentral University.</w:t>
      </w:r>
    </w:p>
    <w:p w14:paraId="7B2AF745" w14:textId="77777777" w:rsidR="00AE13F5" w:rsidRPr="00AE13F5" w:rsidRDefault="00AE13F5" w:rsidP="00AE13F5">
      <w:pPr>
        <w:ind w:left="720" w:hanging="720"/>
        <w:rPr>
          <w:szCs w:val="24"/>
        </w:rPr>
      </w:pPr>
      <w:r w:rsidRPr="00AE13F5">
        <w:rPr>
          <w:szCs w:val="24"/>
        </w:rPr>
        <w:t>Heitman, J., Howlett, B. J., Crous, P. W., Stukenbrock, E. H., &amp; James, T. Y. (2017). The Fungal Kingdom. Washington, DC: ASM Press.</w:t>
      </w:r>
    </w:p>
    <w:p w14:paraId="3A5D1232" w14:textId="77777777" w:rsidR="00AE13F5" w:rsidRPr="00AE13F5" w:rsidRDefault="00AE13F5" w:rsidP="00AE13F5">
      <w:pPr>
        <w:ind w:left="720" w:hanging="720"/>
        <w:rPr>
          <w:szCs w:val="24"/>
        </w:rPr>
      </w:pPr>
      <w:r w:rsidRPr="00AE13F5">
        <w:rPr>
          <w:szCs w:val="24"/>
        </w:rPr>
        <w:lastRenderedPageBreak/>
        <w:t>Hennink, M., Hutter, I., &amp; Bailey, A. (2020). Qualitative Research Methods.  SAGE Publications Limited, Thousand Oaks.</w:t>
      </w:r>
    </w:p>
    <w:p w14:paraId="1F8FD2DF" w14:textId="77777777" w:rsidR="00AE13F5" w:rsidRPr="00AE13F5" w:rsidRDefault="00AE13F5" w:rsidP="00AE13F5">
      <w:pPr>
        <w:ind w:left="720" w:hanging="720"/>
        <w:rPr>
          <w:szCs w:val="24"/>
        </w:rPr>
      </w:pPr>
      <w:r w:rsidRPr="00AE13F5">
        <w:rPr>
          <w:szCs w:val="24"/>
        </w:rPr>
        <w:t>Hoekstra, A. G., Portegies, Z. S., &amp; Coveney, P. V. (2019). Multiscale  modelling, simulation and computing: from the desktop to the exascale. Philosophical Transactions of the Royal Society A, 377((2142)).</w:t>
      </w:r>
    </w:p>
    <w:p w14:paraId="6B996C28" w14:textId="77777777" w:rsidR="00AE13F5" w:rsidRPr="00AE13F5" w:rsidRDefault="00AE13F5" w:rsidP="00AE13F5">
      <w:pPr>
        <w:ind w:left="720" w:hanging="720"/>
        <w:rPr>
          <w:szCs w:val="24"/>
        </w:rPr>
      </w:pPr>
      <w:r w:rsidRPr="00AE13F5">
        <w:rPr>
          <w:szCs w:val="24"/>
        </w:rPr>
        <w:t>Hosain, M. S., &amp; Mamun, A. M. A. (2023). The nexus between social media  advertising and customers’ purchase intention with the mediating role of customers’  brand consciousness: evidence from three South Asian countries. Business Analyst  Journal, 44(2), 84–105.</w:t>
      </w:r>
    </w:p>
    <w:p w14:paraId="77D72EBE" w14:textId="77777777" w:rsidR="00AE13F5" w:rsidRPr="00AE13F5" w:rsidRDefault="00AE13F5" w:rsidP="00AE13F5">
      <w:pPr>
        <w:ind w:left="720" w:hanging="720"/>
        <w:rPr>
          <w:szCs w:val="24"/>
        </w:rPr>
      </w:pPr>
      <w:r w:rsidRPr="00AE13F5">
        <w:rPr>
          <w:szCs w:val="24"/>
        </w:rPr>
        <w:t>Hussein, S., &amp; Akpabio, E. (2023). Exploring the Attitude of Tanzanian Journalists to Citizen Journalism. New Journalism Ecologies in East and Southern Africa, 165–181.</w:t>
      </w:r>
    </w:p>
    <w:p w14:paraId="152924BD" w14:textId="77777777" w:rsidR="00AE13F5" w:rsidRPr="00AE13F5" w:rsidRDefault="00AE13F5" w:rsidP="00AE13F5">
      <w:pPr>
        <w:ind w:left="720" w:hanging="720"/>
        <w:rPr>
          <w:szCs w:val="24"/>
        </w:rPr>
      </w:pPr>
      <w:r w:rsidRPr="00AE13F5">
        <w:rPr>
          <w:szCs w:val="24"/>
        </w:rPr>
        <w:t>Jensen, S., &amp; Palacios, T. (2019). The Ediacaran-Cambrian trace fossil record in  the Central Iberian Zone, Iberian Peninsula. Comunicaçõe Geológicas, 2(1), 14–22.</w:t>
      </w:r>
    </w:p>
    <w:p w14:paraId="667327EC" w14:textId="77777777" w:rsidR="00AE13F5" w:rsidRPr="00AE13F5" w:rsidRDefault="00AE13F5" w:rsidP="00AE13F5">
      <w:pPr>
        <w:ind w:left="720" w:hanging="720"/>
        <w:rPr>
          <w:szCs w:val="24"/>
        </w:rPr>
      </w:pPr>
      <w:r w:rsidRPr="00AE13F5">
        <w:rPr>
          <w:szCs w:val="24"/>
        </w:rPr>
        <w:t>Kanje, T. (2020). What characterizes Vacationers’ eWOM sharing behaviours? Unbundling Entertainment and Information Motives in Brand-related Social Media Sites. University of Dar Es Salaam Library Journal, 2(1), 23–44.</w:t>
      </w:r>
    </w:p>
    <w:p w14:paraId="6ACF6A97" w14:textId="77777777" w:rsidR="00AE13F5" w:rsidRPr="00AE13F5" w:rsidRDefault="00AE13F5" w:rsidP="00AE13F5">
      <w:pPr>
        <w:ind w:left="720" w:hanging="720"/>
        <w:rPr>
          <w:szCs w:val="24"/>
        </w:rPr>
      </w:pPr>
      <w:r w:rsidRPr="00AE13F5">
        <w:rPr>
          <w:szCs w:val="24"/>
        </w:rPr>
        <w:t>Kaplan, A. M. (2015). Social media, the digital revolution, and the business  of media. International Journal on Media Management, 17(4), 197–199.</w:t>
      </w:r>
    </w:p>
    <w:p w14:paraId="3239053D" w14:textId="77777777" w:rsidR="00AE13F5" w:rsidRPr="00AE13F5" w:rsidRDefault="00AE13F5" w:rsidP="00AE13F5">
      <w:pPr>
        <w:ind w:left="720" w:hanging="720"/>
        <w:rPr>
          <w:szCs w:val="24"/>
        </w:rPr>
      </w:pPr>
      <w:r w:rsidRPr="00AE13F5">
        <w:rPr>
          <w:szCs w:val="24"/>
        </w:rPr>
        <w:t>Kaur, A., &amp; Kaur, K. (2022). Systematic literature review of mobile application  development and testing effort estimation. Journal of King Saud University-Computer  and Information Sciences, 34(2), 1–15.</w:t>
      </w:r>
    </w:p>
    <w:p w14:paraId="508ABBAB" w14:textId="77777777" w:rsidR="00AE13F5" w:rsidRPr="00AE13F5" w:rsidRDefault="00AE13F5" w:rsidP="00AE13F5">
      <w:pPr>
        <w:ind w:left="720" w:hanging="720"/>
        <w:rPr>
          <w:szCs w:val="24"/>
        </w:rPr>
      </w:pPr>
      <w:r w:rsidRPr="00AE13F5">
        <w:rPr>
          <w:szCs w:val="24"/>
        </w:rPr>
        <w:t>Kaushik, R., &amp; Prativindhya, M. (2019). Influence of digital marketing on  consumer buying behaviour for electronic products: An empirical study of Indian  urban consumers. International Journal of Advanced Science and Technology, 28(16), 234–245.</w:t>
      </w:r>
    </w:p>
    <w:p w14:paraId="754E6609" w14:textId="77777777" w:rsidR="00AE13F5" w:rsidRPr="00AE13F5" w:rsidRDefault="00AE13F5" w:rsidP="00AE13F5">
      <w:pPr>
        <w:ind w:left="720" w:hanging="720"/>
        <w:rPr>
          <w:szCs w:val="24"/>
        </w:rPr>
      </w:pPr>
      <w:r w:rsidRPr="00AE13F5">
        <w:rPr>
          <w:szCs w:val="24"/>
        </w:rPr>
        <w:t>Kaushik, V., &amp; Walsh, C. A. (2019a). Pragmatism as a research paradigm and its implications for Social Work research. Social Sciences.</w:t>
      </w:r>
    </w:p>
    <w:p w14:paraId="5BAD5C15" w14:textId="77777777" w:rsidR="00AE13F5" w:rsidRPr="00AE13F5" w:rsidRDefault="00AE13F5" w:rsidP="00AE13F5">
      <w:pPr>
        <w:ind w:left="720" w:hanging="720"/>
        <w:rPr>
          <w:szCs w:val="24"/>
        </w:rPr>
      </w:pPr>
      <w:r w:rsidRPr="00AE13F5">
        <w:rPr>
          <w:szCs w:val="24"/>
        </w:rPr>
        <w:t>Kaushik, V., &amp; Walsh, C. A. (2019b). Pragmatism as a research paradigm and its implications for Social Work research. Social Sciences. https://doi.org/10.3390/socsci8090255</w:t>
      </w:r>
    </w:p>
    <w:p w14:paraId="24B2725D" w14:textId="77777777" w:rsidR="00AE13F5" w:rsidRPr="00AE13F5" w:rsidRDefault="00AE13F5" w:rsidP="00AE13F5">
      <w:pPr>
        <w:ind w:left="720" w:hanging="720"/>
        <w:rPr>
          <w:szCs w:val="24"/>
        </w:rPr>
      </w:pPr>
      <w:r w:rsidRPr="00AE13F5">
        <w:rPr>
          <w:szCs w:val="24"/>
        </w:rPr>
        <w:t>Kulshreshtha, A. C. (2013). Basic Concepts of Sampling- Brief Review ; Sampling Frame. Advanced Journal of Social Scence, 1(3), 21–44.</w:t>
      </w:r>
    </w:p>
    <w:p w14:paraId="6CDA205D" w14:textId="77777777" w:rsidR="00AE13F5" w:rsidRPr="00AE13F5" w:rsidRDefault="00AE13F5" w:rsidP="00AE13F5">
      <w:pPr>
        <w:ind w:left="720" w:hanging="720"/>
        <w:rPr>
          <w:szCs w:val="24"/>
        </w:rPr>
      </w:pPr>
      <w:r w:rsidRPr="00AE13F5">
        <w:rPr>
          <w:szCs w:val="24"/>
        </w:rPr>
        <w:lastRenderedPageBreak/>
        <w:t>Medlicott, S. (2021). 7 advantages of social media advertising for your business // Common  Ground. Common Ground. https://www.commonground.digital/paid-social/7-advantages-of social-media-advertising-for-your-business/ .</w:t>
      </w:r>
    </w:p>
    <w:p w14:paraId="0718940A" w14:textId="77777777" w:rsidR="00AE13F5" w:rsidRPr="00AE13F5" w:rsidRDefault="00AE13F5" w:rsidP="00AE13F5">
      <w:pPr>
        <w:ind w:left="720" w:hanging="720"/>
        <w:rPr>
          <w:szCs w:val="24"/>
        </w:rPr>
      </w:pPr>
      <w:r w:rsidRPr="00AE13F5">
        <w:rPr>
          <w:szCs w:val="24"/>
        </w:rPr>
        <w:t>Mehmood, T. D. (2021). Footprints of Digital Marketing on Customers’ Purchase Decisions . Electronic Research Journal of Social Sciences and Humanities , 3(1), 20–30.</w:t>
      </w:r>
    </w:p>
    <w:p w14:paraId="54F3E7AC" w14:textId="77777777" w:rsidR="00AE13F5" w:rsidRPr="00AE13F5" w:rsidRDefault="00AE13F5" w:rsidP="00AE13F5">
      <w:pPr>
        <w:ind w:left="720" w:hanging="720"/>
        <w:rPr>
          <w:szCs w:val="24"/>
        </w:rPr>
      </w:pPr>
      <w:r w:rsidRPr="00AE13F5">
        <w:rPr>
          <w:szCs w:val="24"/>
        </w:rPr>
        <w:t>Mehrabi, H., Coviello, N., &amp; Ranaweera, C. (2019). Ambidextrous marketing capabilities and  performance: How and when entrepreneurial orientation makes a difference. Industrial  Marketing Management, 77, 129–142.</w:t>
      </w:r>
    </w:p>
    <w:p w14:paraId="2C0B997D" w14:textId="77777777" w:rsidR="00AE13F5" w:rsidRPr="00AE13F5" w:rsidRDefault="00AE13F5" w:rsidP="00AE13F5">
      <w:pPr>
        <w:ind w:left="720" w:hanging="720"/>
        <w:rPr>
          <w:szCs w:val="24"/>
        </w:rPr>
      </w:pPr>
      <w:r w:rsidRPr="00AE13F5">
        <w:rPr>
          <w:szCs w:val="24"/>
        </w:rPr>
        <w:t>Murry, C., Momoh, O., &amp; Rathburn, C. (2022). Population Definition in Statistics and How to Measure It. Https://Www.Investopedia.Com/Terms/p/Population.Asp.</w:t>
      </w:r>
    </w:p>
    <w:p w14:paraId="540C0861" w14:textId="77777777" w:rsidR="00AE13F5" w:rsidRPr="00AE13F5" w:rsidRDefault="00AE13F5" w:rsidP="00AE13F5">
      <w:pPr>
        <w:ind w:left="720" w:hanging="720"/>
        <w:rPr>
          <w:szCs w:val="24"/>
        </w:rPr>
      </w:pPr>
      <w:r w:rsidRPr="00AE13F5">
        <w:rPr>
          <w:szCs w:val="24"/>
        </w:rPr>
        <w:t>Mushi, M. (2024). Digital marketing strategies and SMEs performance in  Tanzania: insights, impact, and implications. Cogent Business &amp; Management, 11(1), 34–42.</w:t>
      </w:r>
    </w:p>
    <w:p w14:paraId="6CAA6560" w14:textId="77777777" w:rsidR="00AE13F5" w:rsidRPr="00AE13F5" w:rsidRDefault="00AE13F5" w:rsidP="00AE13F5">
      <w:pPr>
        <w:ind w:left="720" w:hanging="720"/>
        <w:rPr>
          <w:szCs w:val="24"/>
        </w:rPr>
      </w:pPr>
      <w:r w:rsidRPr="00AE13F5">
        <w:rPr>
          <w:szCs w:val="24"/>
        </w:rPr>
        <w:t>Ndalahwa, M. (2021). Impact of digital marketing on consumer behaviour for selected companies in Arusha. University of Arusha.</w:t>
      </w:r>
    </w:p>
    <w:p w14:paraId="6000028B" w14:textId="77777777" w:rsidR="00AE13F5" w:rsidRPr="00AE13F5" w:rsidRDefault="00AE13F5" w:rsidP="00AE13F5">
      <w:pPr>
        <w:ind w:left="720" w:hanging="720"/>
        <w:rPr>
          <w:szCs w:val="24"/>
        </w:rPr>
      </w:pPr>
      <w:r w:rsidRPr="00AE13F5">
        <w:rPr>
          <w:szCs w:val="24"/>
        </w:rPr>
        <w:t>Ndondole, A. (2021a). Effect of digital marketing on customer satisfaction in bank industry. Unpublished dessertation, University of Dar es Salaam.</w:t>
      </w:r>
    </w:p>
    <w:p w14:paraId="7B6E7345" w14:textId="77777777" w:rsidR="00AE13F5" w:rsidRPr="00AE13F5" w:rsidRDefault="00AE13F5" w:rsidP="00AE13F5">
      <w:pPr>
        <w:ind w:left="720" w:hanging="720"/>
        <w:rPr>
          <w:szCs w:val="24"/>
        </w:rPr>
      </w:pPr>
      <w:r w:rsidRPr="00AE13F5">
        <w:rPr>
          <w:szCs w:val="24"/>
        </w:rPr>
        <w:t>Ndondole, A. (2021b). Effect of digital marketing on customer satisfaction in bank industry. Unpublished dessertation, University of Dar es Salaam.</w:t>
      </w:r>
    </w:p>
    <w:p w14:paraId="57492A08" w14:textId="77777777" w:rsidR="00AE13F5" w:rsidRPr="00AE13F5" w:rsidRDefault="00AE13F5" w:rsidP="00AE13F5">
      <w:pPr>
        <w:ind w:left="720" w:hanging="720"/>
        <w:rPr>
          <w:szCs w:val="24"/>
        </w:rPr>
      </w:pPr>
      <w:r w:rsidRPr="00AE13F5">
        <w:rPr>
          <w:szCs w:val="24"/>
        </w:rPr>
        <w:t>Okolo, V., Zita, M., Obasi, N., Chinedum, N., Chinedum, O., &amp; Ifeanyichukwu, O. (2018). Impact of online advertisement on the profitability of ecobank Nigeria PLC. International Journal of Research in Finance and Marketing (JRFM), 8(8), 35–50.</w:t>
      </w:r>
    </w:p>
    <w:p w14:paraId="2CDE5A70" w14:textId="77777777" w:rsidR="00AE13F5" w:rsidRPr="00AE13F5" w:rsidRDefault="00AE13F5" w:rsidP="00AE13F5">
      <w:pPr>
        <w:ind w:left="720" w:hanging="720"/>
        <w:rPr>
          <w:szCs w:val="24"/>
        </w:rPr>
      </w:pPr>
      <w:r w:rsidRPr="00AE13F5">
        <w:rPr>
          <w:szCs w:val="24"/>
        </w:rPr>
        <w:t>Olushola, T., &amp; Abiola, J. (2017). he Efficacy of Technology Acceptance Model: A Review of Applicable Theoretical Models in Information Technology Researches. Journal of Research in Business and Management, 4(11), 70–83.</w:t>
      </w:r>
    </w:p>
    <w:p w14:paraId="694032E2" w14:textId="77777777" w:rsidR="00AE13F5" w:rsidRPr="00AE13F5" w:rsidRDefault="00AE13F5" w:rsidP="00AE13F5">
      <w:pPr>
        <w:ind w:left="720" w:hanging="720"/>
        <w:rPr>
          <w:szCs w:val="24"/>
        </w:rPr>
      </w:pPr>
      <w:r w:rsidRPr="00AE13F5">
        <w:rPr>
          <w:szCs w:val="24"/>
        </w:rPr>
        <w:t>Patil, K. S., &amp; Chordiya, K. (2020). The Role of Digital and Social Media Marketing in Consumer  Behavior. International Journal of Electro Mechanics and Mechanical Behaviour, 6(2), 34–37.</w:t>
      </w:r>
    </w:p>
    <w:p w14:paraId="5EECEAC8" w14:textId="77777777" w:rsidR="00AE13F5" w:rsidRPr="00AE13F5" w:rsidRDefault="00AE13F5" w:rsidP="00AE13F5">
      <w:pPr>
        <w:ind w:left="720" w:hanging="720"/>
        <w:rPr>
          <w:szCs w:val="24"/>
        </w:rPr>
      </w:pPr>
      <w:r w:rsidRPr="00AE13F5">
        <w:rPr>
          <w:szCs w:val="24"/>
        </w:rPr>
        <w:lastRenderedPageBreak/>
        <w:t>Ranjitha, P., &amp; Agarwal, S. (2024). Enhancing Customer Satisfaction Through Mobile Apps Intelligence: A Study On Wellness Apps. Educational Administration: Theory and Practice, 30(5), 19–25.</w:t>
      </w:r>
    </w:p>
    <w:p w14:paraId="41F7DCF6" w14:textId="77777777" w:rsidR="00AE13F5" w:rsidRPr="00AE13F5" w:rsidRDefault="00AE13F5" w:rsidP="00AE13F5">
      <w:pPr>
        <w:ind w:left="720" w:hanging="720"/>
        <w:rPr>
          <w:szCs w:val="24"/>
        </w:rPr>
      </w:pPr>
      <w:r w:rsidRPr="00AE13F5">
        <w:rPr>
          <w:szCs w:val="24"/>
        </w:rPr>
        <w:t>Rathnayaka, U. (2018). Role of Digital Marketing in Retail Fashion Industry: A Synthesis of the  Theory and the Practice. University of Peradeniya, Peradeniya, Sri Lanka.</w:t>
      </w:r>
    </w:p>
    <w:p w14:paraId="5CE4AF31" w14:textId="77777777" w:rsidR="00AE13F5" w:rsidRPr="00AE13F5" w:rsidRDefault="00AE13F5" w:rsidP="00AE13F5">
      <w:pPr>
        <w:ind w:left="720" w:hanging="720"/>
        <w:rPr>
          <w:szCs w:val="24"/>
        </w:rPr>
      </w:pPr>
      <w:r w:rsidRPr="00AE13F5">
        <w:rPr>
          <w:szCs w:val="24"/>
        </w:rPr>
        <w:t>Razak, I. (2024). Niche marketing: Strategies for creating influence in the market. MAR-Ekonomi: . MAR-Ekonomi: Journal of  Management, Accounting and Economics, 2(2), 109–116.</w:t>
      </w:r>
    </w:p>
    <w:p w14:paraId="4C21E53C" w14:textId="77777777" w:rsidR="00AE13F5" w:rsidRPr="00AE13F5" w:rsidRDefault="00AE13F5" w:rsidP="00AE13F5">
      <w:pPr>
        <w:ind w:left="720" w:hanging="720"/>
        <w:rPr>
          <w:szCs w:val="24"/>
        </w:rPr>
      </w:pPr>
      <w:r w:rsidRPr="00AE13F5">
        <w:rPr>
          <w:szCs w:val="24"/>
        </w:rPr>
        <w:t>Salo, J. (2017). Social media research in the industrial marketing field: Review of  literature and future research directions. Industrial Marketing Management, 66, 115–129.</w:t>
      </w:r>
    </w:p>
    <w:p w14:paraId="4B6400FE" w14:textId="77777777" w:rsidR="00AE13F5" w:rsidRPr="00AE13F5" w:rsidRDefault="00AE13F5" w:rsidP="00AE13F5">
      <w:pPr>
        <w:ind w:left="720" w:hanging="720"/>
        <w:rPr>
          <w:szCs w:val="24"/>
        </w:rPr>
      </w:pPr>
      <w:r w:rsidRPr="00AE13F5">
        <w:rPr>
          <w:szCs w:val="24"/>
        </w:rPr>
        <w:t>Samsudeen, S. N., &amp; Kaldeen, M. (2020). Impact of digital marketing on purchase intention. Http://Sersc.Org/Journals/Index.Php/IJAST/Article/View/4816/3098 Http://Ir.Lib.Seu.Ac.Lk/Handle/123456789/4351.</w:t>
      </w:r>
    </w:p>
    <w:p w14:paraId="5686F414" w14:textId="77777777" w:rsidR="00AE13F5" w:rsidRPr="00AE13F5" w:rsidRDefault="00AE13F5" w:rsidP="00AE13F5">
      <w:pPr>
        <w:ind w:left="720" w:hanging="720"/>
        <w:rPr>
          <w:szCs w:val="24"/>
        </w:rPr>
      </w:pPr>
      <w:r w:rsidRPr="00AE13F5">
        <w:rPr>
          <w:szCs w:val="24"/>
        </w:rPr>
        <w:t>Sawicki, A. (2016a). Digital Marketing. 48, 82–88.</w:t>
      </w:r>
    </w:p>
    <w:p w14:paraId="124E7B03" w14:textId="77777777" w:rsidR="00AE13F5" w:rsidRPr="00AE13F5" w:rsidRDefault="00AE13F5" w:rsidP="00AE13F5">
      <w:pPr>
        <w:ind w:left="720" w:hanging="720"/>
        <w:rPr>
          <w:szCs w:val="24"/>
        </w:rPr>
      </w:pPr>
      <w:r w:rsidRPr="00AE13F5">
        <w:rPr>
          <w:szCs w:val="24"/>
        </w:rPr>
        <w:t>Sawicki, A. (2016b). Digital Marketing. 48, 82–88.</w:t>
      </w:r>
    </w:p>
    <w:p w14:paraId="67D1CA19" w14:textId="77777777" w:rsidR="00AE13F5" w:rsidRPr="00AE13F5" w:rsidRDefault="00AE13F5" w:rsidP="00AE13F5">
      <w:pPr>
        <w:ind w:left="720" w:hanging="720"/>
        <w:rPr>
          <w:szCs w:val="24"/>
        </w:rPr>
      </w:pPr>
      <w:r w:rsidRPr="00AE13F5">
        <w:rPr>
          <w:szCs w:val="24"/>
        </w:rPr>
        <w:t>Segal, D. (2023). How Digital Marketing Has Impacted The Fashion Industry. Linkedin.com.  https://www.linkedin.com/pulse/how-digital-marketing-has-impacted-fashion-industry damon-segal/.</w:t>
      </w:r>
    </w:p>
    <w:p w14:paraId="76432122" w14:textId="77777777" w:rsidR="00AE13F5" w:rsidRPr="00AE13F5" w:rsidRDefault="00AE13F5" w:rsidP="00AE13F5">
      <w:pPr>
        <w:ind w:left="720" w:hanging="720"/>
        <w:rPr>
          <w:szCs w:val="24"/>
        </w:rPr>
      </w:pPr>
      <w:r w:rsidRPr="00AE13F5">
        <w:rPr>
          <w:szCs w:val="24"/>
        </w:rPr>
        <w:t>Shan, D., &amp; Murthi, B. P. S. (2020). Marketing in a data-driven digital world: Implications for the  role and scope of marketing. Journal of Business Research , 125(7), 772–779.</w:t>
      </w:r>
    </w:p>
    <w:p w14:paraId="085AFF74" w14:textId="77777777" w:rsidR="00AE13F5" w:rsidRPr="00AE13F5" w:rsidRDefault="00AE13F5" w:rsidP="00AE13F5">
      <w:pPr>
        <w:ind w:left="720" w:hanging="720"/>
        <w:rPr>
          <w:szCs w:val="24"/>
        </w:rPr>
      </w:pPr>
      <w:r w:rsidRPr="00AE13F5">
        <w:rPr>
          <w:szCs w:val="24"/>
        </w:rPr>
        <w:t>Shareef, M. A., Mukerji, B., Dwivedi, Y. K., Rana, N. P., &amp; Islam, R. (2019). Social media  marketing: Comparative effect of advertisement sources. Journal of Retailing and  Consumer Services, 46(2), 58–69.</w:t>
      </w:r>
    </w:p>
    <w:p w14:paraId="2606C069" w14:textId="77777777" w:rsidR="00AE13F5" w:rsidRPr="00AE13F5" w:rsidRDefault="00AE13F5" w:rsidP="00AE13F5">
      <w:pPr>
        <w:ind w:left="720" w:hanging="720"/>
        <w:rPr>
          <w:szCs w:val="24"/>
        </w:rPr>
      </w:pPr>
      <w:r w:rsidRPr="00AE13F5">
        <w:rPr>
          <w:szCs w:val="24"/>
        </w:rPr>
        <w:t>Shauri, N. E., Magaria, B. R., &amp; Masanyiwa, Z. S. (2023). Utilization of social media and its implications on the performance of SMEs in Dodoma City, Tanzania. Open Journal of Business and Management, 11(02), 660–672.</w:t>
      </w:r>
    </w:p>
    <w:p w14:paraId="6C10499E" w14:textId="77777777" w:rsidR="00AE13F5" w:rsidRPr="00AE13F5" w:rsidRDefault="00AE13F5" w:rsidP="00AE13F5">
      <w:pPr>
        <w:ind w:left="720" w:hanging="720"/>
        <w:rPr>
          <w:szCs w:val="24"/>
        </w:rPr>
      </w:pPr>
      <w:r w:rsidRPr="00AE13F5">
        <w:rPr>
          <w:szCs w:val="24"/>
        </w:rPr>
        <w:t>Siang, T. S., Rahman, A., Osman, Z., San, L. H., Jawaid, A., Subramaniam, P., &amp; Haque, R. (2018). Modelling consumer perceptions of internet retail service quality through  structured equation analysis. National Academy of Managerial Staff of Culture and Arts  Herald, 4(2), 1139–1148.</w:t>
      </w:r>
    </w:p>
    <w:p w14:paraId="47E52B8F" w14:textId="77777777" w:rsidR="00AE13F5" w:rsidRPr="00AE13F5" w:rsidRDefault="00AE13F5" w:rsidP="00AE13F5">
      <w:pPr>
        <w:ind w:left="720" w:hanging="720"/>
        <w:rPr>
          <w:szCs w:val="24"/>
        </w:rPr>
      </w:pPr>
      <w:r w:rsidRPr="00AE13F5">
        <w:rPr>
          <w:szCs w:val="24"/>
        </w:rPr>
        <w:lastRenderedPageBreak/>
        <w:t>Siguencia, O. L., Herman, D., Marzano, G., &amp; Rodak, P. (2016). The Role of Social Media in  Sports Communication Management: An Analysis of Polish Top League Teams’ Strategy. Procedia Computer Science, 104, 333–339.</w:t>
      </w:r>
    </w:p>
    <w:p w14:paraId="3DC4DBD9" w14:textId="77777777" w:rsidR="00AE13F5" w:rsidRPr="00AE13F5" w:rsidRDefault="00AE13F5" w:rsidP="00AE13F5">
      <w:pPr>
        <w:ind w:left="720" w:hanging="720"/>
        <w:rPr>
          <w:szCs w:val="24"/>
        </w:rPr>
      </w:pPr>
      <w:r w:rsidRPr="00AE13F5">
        <w:rPr>
          <w:szCs w:val="24"/>
        </w:rPr>
        <w:t>Sterne, J. A., Savović, J., Page, M. J., Elbers, R. G., Blencowe, N. S., Boutron, I., &amp; Higgins, J. (2019). A revised tool for assessing risk of bias in  randomised trials. BMJ, 32(1), 98–116.</w:t>
      </w:r>
    </w:p>
    <w:p w14:paraId="4432F7F0" w14:textId="77777777" w:rsidR="00AE13F5" w:rsidRPr="00AE13F5" w:rsidRDefault="00AE13F5" w:rsidP="00AE13F5">
      <w:pPr>
        <w:ind w:left="720" w:hanging="720"/>
        <w:rPr>
          <w:szCs w:val="24"/>
        </w:rPr>
      </w:pPr>
      <w:r w:rsidRPr="00AE13F5">
        <w:rPr>
          <w:szCs w:val="24"/>
        </w:rPr>
        <w:t>Tanzania Communication Regulatory Authority. (2023). Communication Statistics: Quarter ending 30th June 2023 .</w:t>
      </w:r>
    </w:p>
    <w:p w14:paraId="725E7F70" w14:textId="77777777" w:rsidR="00AE13F5" w:rsidRPr="00AE13F5" w:rsidRDefault="00AE13F5" w:rsidP="00AE13F5">
      <w:pPr>
        <w:ind w:left="720" w:hanging="720"/>
        <w:rPr>
          <w:szCs w:val="24"/>
        </w:rPr>
      </w:pPr>
      <w:r w:rsidRPr="00AE13F5">
        <w:rPr>
          <w:szCs w:val="24"/>
        </w:rPr>
        <w:t>Taylor, E., &amp; Lee, M. (2019). Points of view: Arrestees’ perspectives on police body worn cameras and their perceived impact on police–citizen interactions. The British  Journal of Criminology, 59(4), 958–978.</w:t>
      </w:r>
    </w:p>
    <w:p w14:paraId="2E4BCFF1" w14:textId="77777777" w:rsidR="00AE13F5" w:rsidRPr="00AE13F5" w:rsidRDefault="00AE13F5" w:rsidP="00AE13F5">
      <w:pPr>
        <w:ind w:left="720" w:hanging="720"/>
        <w:rPr>
          <w:szCs w:val="24"/>
        </w:rPr>
      </w:pPr>
      <w:r w:rsidRPr="00AE13F5">
        <w:rPr>
          <w:szCs w:val="24"/>
        </w:rPr>
        <w:t>Tey, N. P., Lai, S. L., &amp; Osman, A. F. (2019). Income inequality across  states in Malaysia. Planning Malaysia, 17(10), 12–26.</w:t>
      </w:r>
    </w:p>
    <w:p w14:paraId="2D752BBD" w14:textId="77777777" w:rsidR="00AE13F5" w:rsidRPr="00AE13F5" w:rsidRDefault="00AE13F5" w:rsidP="00AE13F5">
      <w:pPr>
        <w:ind w:left="720" w:hanging="720"/>
        <w:rPr>
          <w:szCs w:val="24"/>
        </w:rPr>
      </w:pPr>
      <w:r w:rsidRPr="00AE13F5">
        <w:rPr>
          <w:szCs w:val="24"/>
        </w:rPr>
        <w:t>Thomas, L. (2020). Cross-Sectional Study | Definition, Uses &amp; Examples. Retrieved from: Https://Www.Scribbr.Com/Methodology/Cross-Sectional-Study/#:~:Text=benefits%20and%20drawbacks.-,Advantages,And%20compare%20differences%20between%20groups.</w:t>
      </w:r>
    </w:p>
    <w:p w14:paraId="031BCDAD" w14:textId="77777777" w:rsidR="00AE13F5" w:rsidRPr="00AE13F5" w:rsidRDefault="00AE13F5" w:rsidP="00AE13F5">
      <w:pPr>
        <w:ind w:left="720" w:hanging="720"/>
        <w:rPr>
          <w:szCs w:val="24"/>
        </w:rPr>
      </w:pPr>
      <w:r w:rsidRPr="00AE13F5">
        <w:rPr>
          <w:szCs w:val="24"/>
        </w:rPr>
        <w:t>Todd, G., &amp; Levira, F. (2019). City Profile: Dar es Salaam,  Tanzania. Environment and Urbanization, 10(2), 193–215.</w:t>
      </w:r>
    </w:p>
    <w:p w14:paraId="5CAE1B6C" w14:textId="77777777" w:rsidR="00AE13F5" w:rsidRPr="00AE13F5" w:rsidRDefault="00AE13F5" w:rsidP="00AE13F5">
      <w:pPr>
        <w:ind w:left="720" w:hanging="720"/>
        <w:rPr>
          <w:szCs w:val="24"/>
        </w:rPr>
      </w:pPr>
      <w:r w:rsidRPr="00AE13F5">
        <w:rPr>
          <w:szCs w:val="24"/>
        </w:rPr>
        <w:t>Voramontri, D., &amp; Klieb, L. (2019). Impact of social media on consumer  behaviour. International Journal of Information and Decision Sciences, 11(3), 209–233.</w:t>
      </w:r>
    </w:p>
    <w:p w14:paraId="1E5ED335" w14:textId="77777777" w:rsidR="00AE13F5" w:rsidRPr="00AE13F5" w:rsidRDefault="00AE13F5" w:rsidP="00AE13F5">
      <w:pPr>
        <w:ind w:left="720" w:hanging="720"/>
        <w:rPr>
          <w:szCs w:val="24"/>
        </w:rPr>
      </w:pPr>
      <w:r w:rsidRPr="00AE13F5">
        <w:rPr>
          <w:szCs w:val="24"/>
        </w:rPr>
        <w:t>Wharton, P. (2020). Purchase  decision. Retrieved  March 6, 2025 from  https://kwhs.wharton.upenn.edu/term/purchase-decision/ .</w:t>
      </w:r>
    </w:p>
    <w:p w14:paraId="36D961FC" w14:textId="77777777" w:rsidR="00AE13F5" w:rsidRPr="00AE13F5" w:rsidRDefault="00AE13F5" w:rsidP="00AE13F5">
      <w:pPr>
        <w:ind w:left="720" w:hanging="720"/>
        <w:rPr>
          <w:szCs w:val="24"/>
        </w:rPr>
      </w:pPr>
      <w:r w:rsidRPr="00AE13F5">
        <w:rPr>
          <w:szCs w:val="24"/>
        </w:rPr>
        <w:t>Zha, S. (2019). Social media competitive analysis and text mining: A case study  in the pizza industry. International Journal of Information Management, 33(3), 464–472.</w:t>
      </w:r>
    </w:p>
    <w:p w14:paraId="4C90D032" w14:textId="77777777" w:rsidR="00AE13F5" w:rsidRPr="00AE13F5" w:rsidRDefault="00AE13F5" w:rsidP="00AE13F5">
      <w:pPr>
        <w:ind w:left="720" w:hanging="720"/>
        <w:rPr>
          <w:szCs w:val="24"/>
        </w:rPr>
      </w:pPr>
      <w:r w:rsidRPr="00AE13F5">
        <w:rPr>
          <w:szCs w:val="24"/>
        </w:rPr>
        <w:t>Zhang, T., Lu, C., &amp; Kizildag, M. (2017). Engaging generation Y to co-create  through mobile technology. International Journal of Electronic Commerce, 21(4), 489–516.</w:t>
      </w:r>
    </w:p>
    <w:p w14:paraId="664F9B8B" w14:textId="4215CF47" w:rsidR="00FE1931" w:rsidRDefault="00FE1931" w:rsidP="00D07EF2">
      <w:pPr>
        <w:ind w:left="720" w:hanging="720"/>
        <w:rPr>
          <w:szCs w:val="24"/>
        </w:rPr>
      </w:pPr>
    </w:p>
    <w:p w14:paraId="4F918A92" w14:textId="5BD1309E" w:rsidR="00C25861" w:rsidRPr="00FE1931" w:rsidRDefault="00FE1931" w:rsidP="00FE1931">
      <w:pPr>
        <w:spacing w:line="240" w:lineRule="auto"/>
        <w:contextualSpacing w:val="0"/>
        <w:jc w:val="left"/>
        <w:rPr>
          <w:szCs w:val="24"/>
        </w:rPr>
      </w:pPr>
      <w:r>
        <w:rPr>
          <w:szCs w:val="24"/>
        </w:rPr>
        <w:br w:type="page"/>
      </w:r>
    </w:p>
    <w:p w14:paraId="7F60235E" w14:textId="4D3DFBD5" w:rsidR="001F2BA6" w:rsidRPr="001F2BA6" w:rsidRDefault="001F2BA6" w:rsidP="001F2BA6">
      <w:pPr>
        <w:pStyle w:val="Heading1"/>
      </w:pPr>
      <w:bookmarkStart w:id="435" w:name="_Toc216747495"/>
      <w:r w:rsidRPr="001F2BA6">
        <w:lastRenderedPageBreak/>
        <w:t>APPENDICES</w:t>
      </w:r>
      <w:bookmarkEnd w:id="435"/>
    </w:p>
    <w:p w14:paraId="329703E4" w14:textId="0F41A3EB" w:rsidR="00070FC4" w:rsidRPr="00070FC4" w:rsidRDefault="002361B9" w:rsidP="00070FC4">
      <w:pPr>
        <w:keepNext/>
        <w:spacing w:before="240" w:after="60" w:line="276" w:lineRule="auto"/>
        <w:contextualSpacing w:val="0"/>
        <w:jc w:val="left"/>
        <w:outlineLvl w:val="1"/>
        <w:rPr>
          <w:b/>
          <w:bCs/>
          <w:iCs/>
          <w:szCs w:val="24"/>
        </w:rPr>
      </w:pPr>
      <w:bookmarkStart w:id="436" w:name="_Toc191220618"/>
      <w:bookmarkStart w:id="437" w:name="_Toc191220636"/>
      <w:bookmarkStart w:id="438" w:name="_Toc191333692"/>
      <w:bookmarkStart w:id="439" w:name="_Toc202094436"/>
      <w:bookmarkStart w:id="440" w:name="_Toc208958133"/>
      <w:bookmarkStart w:id="441" w:name="_Toc216747496"/>
      <w:r>
        <w:rPr>
          <w:b/>
          <w:bCs/>
          <w:iCs/>
          <w:szCs w:val="24"/>
        </w:rPr>
        <w:t>Appendix I</w:t>
      </w:r>
      <w:r w:rsidR="00070FC4" w:rsidRPr="00070FC4">
        <w:rPr>
          <w:b/>
          <w:bCs/>
          <w:iCs/>
          <w:szCs w:val="24"/>
        </w:rPr>
        <w:t xml:space="preserve">: Questionnaire for customers of </w:t>
      </w:r>
      <w:bookmarkEnd w:id="436"/>
      <w:bookmarkEnd w:id="437"/>
      <w:bookmarkEnd w:id="438"/>
      <w:r w:rsidR="00070FC4" w:rsidRPr="00070FC4">
        <w:rPr>
          <w:b/>
          <w:bCs/>
          <w:iCs/>
          <w:szCs w:val="24"/>
        </w:rPr>
        <w:t>fashion products</w:t>
      </w:r>
      <w:bookmarkEnd w:id="439"/>
      <w:bookmarkEnd w:id="440"/>
      <w:bookmarkEnd w:id="441"/>
    </w:p>
    <w:p w14:paraId="667D0C01" w14:textId="77777777" w:rsidR="00070FC4" w:rsidRPr="00070FC4" w:rsidRDefault="00070FC4" w:rsidP="00070FC4">
      <w:pPr>
        <w:contextualSpacing w:val="0"/>
        <w:rPr>
          <w:rFonts w:eastAsia="Calibri"/>
          <w:szCs w:val="24"/>
        </w:rPr>
      </w:pPr>
      <w:r w:rsidRPr="00070FC4">
        <w:rPr>
          <w:rFonts w:eastAsia="Calibri"/>
          <w:szCs w:val="24"/>
        </w:rPr>
        <w:t>This research study gathers data on the impact of digital marketing on customer purchasing intention.</w:t>
      </w:r>
    </w:p>
    <w:p w14:paraId="66427BD2" w14:textId="77777777" w:rsidR="00070FC4" w:rsidRPr="00070FC4" w:rsidRDefault="00070FC4" w:rsidP="00070FC4">
      <w:pPr>
        <w:contextualSpacing w:val="0"/>
        <w:rPr>
          <w:rFonts w:eastAsia="Calibri"/>
          <w:b/>
          <w:szCs w:val="24"/>
          <w:lang w:eastAsia="en-GB"/>
        </w:rPr>
      </w:pPr>
    </w:p>
    <w:p w14:paraId="1F9511FD" w14:textId="77777777" w:rsidR="00070FC4" w:rsidRPr="00070FC4" w:rsidRDefault="00070FC4" w:rsidP="00070FC4">
      <w:pPr>
        <w:contextualSpacing w:val="0"/>
        <w:rPr>
          <w:rFonts w:eastAsia="Calibri"/>
          <w:b/>
          <w:szCs w:val="24"/>
          <w:lang w:eastAsia="en-GB"/>
        </w:rPr>
      </w:pPr>
      <w:r w:rsidRPr="00070FC4">
        <w:rPr>
          <w:rFonts w:eastAsia="Calibri"/>
          <w:b/>
          <w:szCs w:val="24"/>
          <w:lang w:eastAsia="en-GB"/>
        </w:rPr>
        <w:t xml:space="preserve">Section A: Demographic Information </w:t>
      </w:r>
    </w:p>
    <w:p w14:paraId="34DFE390" w14:textId="77777777" w:rsidR="00070FC4" w:rsidRPr="00070FC4" w:rsidRDefault="00070FC4" w:rsidP="00070FC4">
      <w:pPr>
        <w:contextualSpacing w:val="0"/>
        <w:jc w:val="left"/>
        <w:rPr>
          <w:rFonts w:eastAsia="Calibri"/>
          <w:b/>
          <w:szCs w:val="24"/>
        </w:rPr>
      </w:pPr>
      <w:r w:rsidRPr="00070FC4">
        <w:rPr>
          <w:rFonts w:eastAsia="Calibri"/>
          <w:b/>
          <w:szCs w:val="24"/>
        </w:rPr>
        <w:t xml:space="preserve">Personal details </w:t>
      </w:r>
    </w:p>
    <w:p w14:paraId="0C29DE30" w14:textId="77777777" w:rsidR="00070FC4" w:rsidRPr="00070FC4" w:rsidRDefault="00070FC4" w:rsidP="00070FC4">
      <w:pPr>
        <w:numPr>
          <w:ilvl w:val="0"/>
          <w:numId w:val="33"/>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80448" behindDoc="0" locked="0" layoutInCell="1" allowOverlap="1" wp14:anchorId="4616F2B5" wp14:editId="7969E038">
                <wp:simplePos x="0" y="0"/>
                <wp:positionH relativeFrom="column">
                  <wp:posOffset>3590925</wp:posOffset>
                </wp:positionH>
                <wp:positionV relativeFrom="paragraph">
                  <wp:posOffset>213995</wp:posOffset>
                </wp:positionV>
                <wp:extent cx="688975" cy="238125"/>
                <wp:effectExtent l="0" t="0" r="15875" b="28575"/>
                <wp:wrapNone/>
                <wp:docPr id="27" name="Text Box 27"/>
                <wp:cNvGraphicFramePr/>
                <a:graphic xmlns:a="http://schemas.openxmlformats.org/drawingml/2006/main">
                  <a:graphicData uri="http://schemas.microsoft.com/office/word/2010/wordprocessingShape">
                    <wps:wsp>
                      <wps:cNvSpPr txBox="1"/>
                      <wps:spPr bwMode="auto">
                        <a:xfrm>
                          <a:off x="0" y="0"/>
                          <a:ext cx="688975" cy="238125"/>
                        </a:xfrm>
                        <a:prstGeom prst="rect">
                          <a:avLst/>
                        </a:prstGeom>
                        <a:solidFill>
                          <a:srgbClr val="FFFFFF"/>
                        </a:solidFill>
                        <a:ln w="9525">
                          <a:solidFill>
                            <a:srgbClr val="000000"/>
                          </a:solidFill>
                          <a:miter lim="800000"/>
                        </a:ln>
                      </wps:spPr>
                      <wps:txbx>
                        <w:txbxContent>
                          <w:p w14:paraId="2B0A19F3" w14:textId="77777777" w:rsidR="007A63AE" w:rsidRDefault="007A63AE" w:rsidP="00070FC4"/>
                          <w:p w14:paraId="3D925A17" w14:textId="77777777" w:rsidR="007A63AE" w:rsidRDefault="007A63AE" w:rsidP="00070FC4"/>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27" o:spid="_x0000_s1030" type="#_x0000_t202" style="position:absolute;left:0;text-align:left;margin-left:282.75pt;margin-top:16.85pt;width:54.25pt;height:18.75pt;z-index:251880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">
                <v:textbox>
                  <w:txbxContent>
                    <w:p w14:paraId="2B0A19F3" w14:textId="77777777" w:rsidR="007A63AE" w:rsidRDefault="007A63AE" w:rsidP="00070FC4"/>
                    <w:p w14:paraId="3D925A17" w14:textId="77777777" w:rsidR="007A63AE" w:rsidRDefault="007A63AE" w:rsidP="00070FC4"/>
                  </w:txbxContent>
                </v:textbox>
              </v:shape>
            </w:pict>
          </mc:Fallback>
        </mc:AlternateContent>
      </w:r>
      <w:r w:rsidRPr="00070FC4">
        <w:rPr>
          <w:rFonts w:eastAsia="Calibri"/>
          <w:szCs w:val="24"/>
        </w:rPr>
        <w:t>Age</w:t>
      </w:r>
      <w:r w:rsidRPr="00070FC4">
        <w:rPr>
          <w:rFonts w:eastAsia="Calibri"/>
          <w:szCs w:val="24"/>
        </w:rPr>
        <w:tab/>
        <w:t>(Years)</w:t>
      </w:r>
    </w:p>
    <w:p w14:paraId="3D3D86DE" w14:textId="77777777" w:rsidR="00070FC4" w:rsidRPr="00070FC4" w:rsidRDefault="00070FC4" w:rsidP="00070FC4">
      <w:pPr>
        <w:numPr>
          <w:ilvl w:val="0"/>
          <w:numId w:val="34"/>
        </w:numPr>
        <w:spacing w:after="200" w:line="276" w:lineRule="auto"/>
        <w:contextualSpacing w:val="0"/>
        <w:jc w:val="left"/>
        <w:rPr>
          <w:szCs w:val="24"/>
        </w:rPr>
      </w:pPr>
      <w:r w:rsidRPr="00070FC4">
        <w:rPr>
          <w:rFonts w:ascii="Calibri" w:hAnsi="Calibri"/>
          <w:noProof/>
          <w:szCs w:val="24"/>
        </w:rPr>
        <mc:AlternateContent>
          <mc:Choice Requires="wps">
            <w:drawing>
              <wp:anchor distT="0" distB="0" distL="114300" distR="114300" simplePos="0" relativeHeight="251882496" behindDoc="0" locked="0" layoutInCell="1" allowOverlap="1" wp14:anchorId="6DCBB5B5" wp14:editId="3B06DA37">
                <wp:simplePos x="0" y="0"/>
                <wp:positionH relativeFrom="column">
                  <wp:posOffset>3590925</wp:posOffset>
                </wp:positionH>
                <wp:positionV relativeFrom="paragraph">
                  <wp:posOffset>228600</wp:posOffset>
                </wp:positionV>
                <wp:extent cx="679450" cy="224790"/>
                <wp:effectExtent l="0" t="0" r="25400" b="22860"/>
                <wp:wrapNone/>
                <wp:docPr id="29" name="Rectangle 29"/>
                <wp:cNvGraphicFramePr/>
                <a:graphic xmlns:a="http://schemas.openxmlformats.org/drawingml/2006/main">
                  <a:graphicData uri="http://schemas.microsoft.com/office/word/2010/wordprocessingShape">
                    <wps:wsp>
                      <wps:cNvSpPr/>
                      <wps:spPr bwMode="auto">
                        <a:xfrm>
                          <a:off x="0" y="0"/>
                          <a:ext cx="679450" cy="22479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9" o:spid="_x0000_s1026" style="position:absolute;margin-left:282.75pt;margin-top:18pt;width:53.5pt;height:17.7pt;z-index:251882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"/>
            </w:pict>
          </mc:Fallback>
        </mc:AlternateContent>
      </w:r>
      <w:r w:rsidRPr="00070FC4">
        <w:rPr>
          <w:szCs w:val="24"/>
        </w:rPr>
        <w:t xml:space="preserve">18-25 </w:t>
      </w:r>
      <w:r w:rsidRPr="00070FC4">
        <w:rPr>
          <w:szCs w:val="24"/>
        </w:rPr>
        <w:tab/>
        <w:t xml:space="preserve">years </w:t>
      </w:r>
      <w:r w:rsidRPr="00070FC4">
        <w:rPr>
          <w:szCs w:val="24"/>
        </w:rPr>
        <w:tab/>
      </w:r>
    </w:p>
    <w:p w14:paraId="7C6BCBA9" w14:textId="77777777" w:rsidR="00070FC4" w:rsidRPr="00070FC4" w:rsidRDefault="00070FC4" w:rsidP="00070FC4">
      <w:pPr>
        <w:numPr>
          <w:ilvl w:val="0"/>
          <w:numId w:val="34"/>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83520" behindDoc="0" locked="0" layoutInCell="1" allowOverlap="1" wp14:anchorId="10EE3465" wp14:editId="1D5CB3F3">
                <wp:simplePos x="0" y="0"/>
                <wp:positionH relativeFrom="column">
                  <wp:posOffset>3590925</wp:posOffset>
                </wp:positionH>
                <wp:positionV relativeFrom="paragraph">
                  <wp:posOffset>246380</wp:posOffset>
                </wp:positionV>
                <wp:extent cx="679450" cy="247650"/>
                <wp:effectExtent l="0" t="0" r="25400" b="19050"/>
                <wp:wrapNone/>
                <wp:docPr id="26" name="Rectangle 26"/>
                <wp:cNvGraphicFramePr/>
                <a:graphic xmlns:a="http://schemas.openxmlformats.org/drawingml/2006/main">
                  <a:graphicData uri="http://schemas.microsoft.com/office/word/2010/wordprocessingShape">
                    <wps:wsp>
                      <wps:cNvSpPr/>
                      <wps:spPr bwMode="auto">
                        <a:xfrm>
                          <a:off x="0" y="0"/>
                          <a:ext cx="679450" cy="2476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6" o:spid="_x0000_s1026" style="position:absolute;margin-left:282.75pt;margin-top:19.4pt;width:53.5pt;height:19.5pt;z-index:251883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"/>
            </w:pict>
          </mc:Fallback>
        </mc:AlternateContent>
      </w:r>
      <w:r w:rsidRPr="00070FC4">
        <w:rPr>
          <w:rFonts w:eastAsia="Calibri"/>
          <w:szCs w:val="24"/>
        </w:rPr>
        <w:t>26-35</w:t>
      </w:r>
      <w:r w:rsidRPr="00070FC4">
        <w:rPr>
          <w:rFonts w:eastAsia="Calibri"/>
          <w:szCs w:val="24"/>
        </w:rPr>
        <w:tab/>
        <w:t xml:space="preserve">years </w:t>
      </w:r>
      <w:r w:rsidRPr="00070FC4">
        <w:rPr>
          <w:rFonts w:eastAsia="Calibri"/>
          <w:szCs w:val="24"/>
        </w:rPr>
        <w:tab/>
      </w:r>
    </w:p>
    <w:p w14:paraId="4E710A81" w14:textId="77777777" w:rsidR="00070FC4" w:rsidRPr="00070FC4" w:rsidRDefault="00070FC4" w:rsidP="00070FC4">
      <w:pPr>
        <w:numPr>
          <w:ilvl w:val="0"/>
          <w:numId w:val="34"/>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87616" behindDoc="0" locked="0" layoutInCell="1" allowOverlap="1" wp14:anchorId="08704008" wp14:editId="555522B6">
                <wp:simplePos x="0" y="0"/>
                <wp:positionH relativeFrom="column">
                  <wp:posOffset>3590925</wp:posOffset>
                </wp:positionH>
                <wp:positionV relativeFrom="paragraph">
                  <wp:posOffset>304165</wp:posOffset>
                </wp:positionV>
                <wp:extent cx="688975" cy="257175"/>
                <wp:effectExtent l="0" t="0" r="15875" b="28575"/>
                <wp:wrapNone/>
                <wp:docPr id="28" name="Rectangle 28"/>
                <wp:cNvGraphicFramePr/>
                <a:graphic xmlns:a="http://schemas.openxmlformats.org/drawingml/2006/main">
                  <a:graphicData uri="http://schemas.microsoft.com/office/word/2010/wordprocessingShape">
                    <wps:wsp>
                      <wps:cNvSpPr/>
                      <wps:spPr bwMode="auto">
                        <a:xfrm>
                          <a:off x="0" y="0"/>
                          <a:ext cx="688975" cy="2571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8" o:spid="_x0000_s1026" style="position:absolute;margin-left:282.75pt;margin-top:23.95pt;width:54.25pt;height:20.25pt;z-index:251887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"/>
            </w:pict>
          </mc:Fallback>
        </mc:AlternateContent>
      </w:r>
      <w:r w:rsidRPr="00070FC4">
        <w:rPr>
          <w:rFonts w:eastAsia="Calibri"/>
          <w:szCs w:val="24"/>
        </w:rPr>
        <w:t>36-45 years</w:t>
      </w:r>
    </w:p>
    <w:p w14:paraId="61ACD74B" w14:textId="77777777" w:rsidR="00070FC4" w:rsidRPr="00070FC4" w:rsidRDefault="00070FC4" w:rsidP="00070FC4">
      <w:pPr>
        <w:numPr>
          <w:ilvl w:val="0"/>
          <w:numId w:val="34"/>
        </w:numPr>
        <w:spacing w:after="200" w:line="276" w:lineRule="auto"/>
        <w:contextualSpacing w:val="0"/>
        <w:jc w:val="left"/>
        <w:rPr>
          <w:rFonts w:eastAsia="Calibri"/>
          <w:szCs w:val="24"/>
        </w:rPr>
      </w:pPr>
      <w:r w:rsidRPr="00070FC4">
        <w:rPr>
          <w:rFonts w:eastAsia="Calibri"/>
          <w:szCs w:val="24"/>
        </w:rPr>
        <w:t xml:space="preserve">46 years and above </w:t>
      </w:r>
    </w:p>
    <w:p w14:paraId="3ECC4FAF" w14:textId="77777777" w:rsidR="00070FC4" w:rsidRPr="00070FC4" w:rsidRDefault="00070FC4" w:rsidP="00070FC4">
      <w:pPr>
        <w:numPr>
          <w:ilvl w:val="0"/>
          <w:numId w:val="33"/>
        </w:numPr>
        <w:spacing w:after="200" w:line="276" w:lineRule="auto"/>
        <w:contextualSpacing w:val="0"/>
        <w:jc w:val="left"/>
        <w:rPr>
          <w:rFonts w:eastAsia="Calibri"/>
          <w:szCs w:val="24"/>
        </w:rPr>
      </w:pPr>
      <w:r w:rsidRPr="00070FC4">
        <w:rPr>
          <w:rFonts w:eastAsia="Calibri"/>
          <w:szCs w:val="24"/>
        </w:rPr>
        <w:t>Your gender/sex is …….</w:t>
      </w:r>
    </w:p>
    <w:p w14:paraId="3F19B495" w14:textId="77777777" w:rsidR="00070FC4" w:rsidRPr="00070FC4" w:rsidRDefault="00070FC4" w:rsidP="00070FC4">
      <w:pPr>
        <w:numPr>
          <w:ilvl w:val="1"/>
          <w:numId w:val="34"/>
        </w:numPr>
        <w:spacing w:after="200" w:line="276" w:lineRule="auto"/>
        <w:contextualSpacing w:val="0"/>
        <w:jc w:val="left"/>
        <w:rPr>
          <w:szCs w:val="24"/>
        </w:rPr>
      </w:pPr>
      <w:r w:rsidRPr="00070FC4">
        <w:rPr>
          <w:rFonts w:ascii="Calibri" w:hAnsi="Calibri"/>
          <w:noProof/>
          <w:szCs w:val="24"/>
        </w:rPr>
        <mc:AlternateContent>
          <mc:Choice Requires="wps">
            <w:drawing>
              <wp:anchor distT="0" distB="0" distL="114300" distR="114300" simplePos="0" relativeHeight="251877376" behindDoc="0" locked="0" layoutInCell="1" allowOverlap="1" wp14:anchorId="3E21759C" wp14:editId="24A9C52E">
                <wp:simplePos x="0" y="0"/>
                <wp:positionH relativeFrom="column">
                  <wp:posOffset>3590925</wp:posOffset>
                </wp:positionH>
                <wp:positionV relativeFrom="paragraph">
                  <wp:posOffset>52705</wp:posOffset>
                </wp:positionV>
                <wp:extent cx="727075" cy="224155"/>
                <wp:effectExtent l="0" t="0" r="15875" b="23495"/>
                <wp:wrapNone/>
                <wp:docPr id="25" name="Rectangle 25"/>
                <wp:cNvGraphicFramePr/>
                <a:graphic xmlns:a="http://schemas.openxmlformats.org/drawingml/2006/main">
                  <a:graphicData uri="http://schemas.microsoft.com/office/word/2010/wordprocessingShape">
                    <wps:wsp>
                      <wps:cNvSpPr/>
                      <wps:spPr bwMode="auto">
                        <a:xfrm>
                          <a:off x="0" y="0"/>
                          <a:ext cx="727075" cy="22415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5" o:spid="_x0000_s1026" style="position:absolute;margin-left:282.75pt;margin-top:4.15pt;width:57.25pt;height:17.65pt;z-index:251877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"/>
            </w:pict>
          </mc:Fallback>
        </mc:AlternateContent>
      </w:r>
      <w:r w:rsidRPr="00070FC4">
        <w:rPr>
          <w:szCs w:val="24"/>
        </w:rPr>
        <w:t xml:space="preserve">Female </w:t>
      </w:r>
    </w:p>
    <w:p w14:paraId="583180F5" w14:textId="77777777" w:rsidR="00070FC4" w:rsidRPr="00070FC4" w:rsidRDefault="00070FC4" w:rsidP="00070FC4">
      <w:pPr>
        <w:numPr>
          <w:ilvl w:val="1"/>
          <w:numId w:val="34"/>
        </w:numPr>
        <w:spacing w:after="200" w:line="276" w:lineRule="auto"/>
        <w:contextualSpacing w:val="0"/>
        <w:jc w:val="left"/>
        <w:rPr>
          <w:szCs w:val="24"/>
        </w:rPr>
      </w:pPr>
      <w:r w:rsidRPr="00070FC4">
        <w:rPr>
          <w:rFonts w:ascii="Calibri" w:hAnsi="Calibri"/>
          <w:noProof/>
          <w:szCs w:val="24"/>
        </w:rPr>
        <mc:AlternateContent>
          <mc:Choice Requires="wps">
            <w:drawing>
              <wp:anchor distT="0" distB="0" distL="114300" distR="114300" simplePos="0" relativeHeight="251886592" behindDoc="0" locked="0" layoutInCell="1" allowOverlap="1" wp14:anchorId="1FFE3195" wp14:editId="75C0D99F">
                <wp:simplePos x="0" y="0"/>
                <wp:positionH relativeFrom="column">
                  <wp:posOffset>3590925</wp:posOffset>
                </wp:positionH>
                <wp:positionV relativeFrom="paragraph">
                  <wp:posOffset>72390</wp:posOffset>
                </wp:positionV>
                <wp:extent cx="727075" cy="224155"/>
                <wp:effectExtent l="0" t="0" r="15875" b="23495"/>
                <wp:wrapNone/>
                <wp:docPr id="24" name="Rectangle 24"/>
                <wp:cNvGraphicFramePr/>
                <a:graphic xmlns:a="http://schemas.openxmlformats.org/drawingml/2006/main">
                  <a:graphicData uri="http://schemas.microsoft.com/office/word/2010/wordprocessingShape">
                    <wps:wsp>
                      <wps:cNvSpPr/>
                      <wps:spPr bwMode="auto">
                        <a:xfrm>
                          <a:off x="0" y="0"/>
                          <a:ext cx="727075" cy="22415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4" o:spid="_x0000_s1026" style="position:absolute;margin-left:282.75pt;margin-top:5.7pt;width:57.25pt;height:17.65pt;z-index:251886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"/>
            </w:pict>
          </mc:Fallback>
        </mc:AlternateContent>
      </w:r>
      <w:r w:rsidRPr="00070FC4">
        <w:rPr>
          <w:szCs w:val="24"/>
        </w:rPr>
        <w:t xml:space="preserve">Male </w:t>
      </w:r>
    </w:p>
    <w:p w14:paraId="7E2D261E" w14:textId="77777777" w:rsidR="00070FC4" w:rsidRPr="00070FC4" w:rsidRDefault="00070FC4" w:rsidP="00070FC4">
      <w:pPr>
        <w:numPr>
          <w:ilvl w:val="0"/>
          <w:numId w:val="33"/>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84544" behindDoc="0" locked="0" layoutInCell="1" allowOverlap="1" wp14:anchorId="0269A752" wp14:editId="2A44A053">
                <wp:simplePos x="0" y="0"/>
                <wp:positionH relativeFrom="margin">
                  <wp:posOffset>3546475</wp:posOffset>
                </wp:positionH>
                <wp:positionV relativeFrom="paragraph">
                  <wp:posOffset>264795</wp:posOffset>
                </wp:positionV>
                <wp:extent cx="727075" cy="219075"/>
                <wp:effectExtent l="0" t="0" r="15875" b="28575"/>
                <wp:wrapNone/>
                <wp:docPr id="23" name="Rectangle 23"/>
                <wp:cNvGraphicFramePr/>
                <a:graphic xmlns:a="http://schemas.openxmlformats.org/drawingml/2006/main">
                  <a:graphicData uri="http://schemas.microsoft.com/office/word/2010/wordprocessingShape">
                    <wps:wsp>
                      <wps:cNvSpPr/>
                      <wps:spPr bwMode="auto">
                        <a:xfrm>
                          <a:off x="0" y="0"/>
                          <a:ext cx="727075" cy="2190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3" o:spid="_x0000_s1026" style="position:absolute;margin-left:279.25pt;margin-top:20.85pt;width:57.25pt;height:17.25pt;z-index:2518845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">
                <w10:wrap anchorx="margin"/>
              </v:rect>
            </w:pict>
          </mc:Fallback>
        </mc:AlternateContent>
      </w:r>
      <w:r w:rsidRPr="00070FC4">
        <w:rPr>
          <w:rFonts w:eastAsia="Calibri"/>
          <w:szCs w:val="24"/>
        </w:rPr>
        <w:t xml:space="preserve">Level of education </w:t>
      </w:r>
    </w:p>
    <w:p w14:paraId="251C5B6A" w14:textId="77777777" w:rsidR="00070FC4" w:rsidRPr="00070FC4" w:rsidRDefault="00070FC4" w:rsidP="00070FC4">
      <w:pPr>
        <w:numPr>
          <w:ilvl w:val="0"/>
          <w:numId w:val="35"/>
        </w:numPr>
        <w:spacing w:after="200" w:line="276" w:lineRule="auto"/>
        <w:contextualSpacing w:val="0"/>
        <w:jc w:val="left"/>
        <w:rPr>
          <w:rFonts w:eastAsia="Calibri"/>
          <w:szCs w:val="24"/>
        </w:rPr>
      </w:pPr>
      <w:r w:rsidRPr="00070FC4">
        <w:rPr>
          <w:rFonts w:eastAsia="Calibri"/>
          <w:szCs w:val="24"/>
        </w:rPr>
        <w:t xml:space="preserve">Primary </w:t>
      </w:r>
    </w:p>
    <w:p w14:paraId="4BEBB76A" w14:textId="77777777" w:rsidR="00070FC4" w:rsidRPr="00070FC4" w:rsidRDefault="00070FC4" w:rsidP="00070FC4">
      <w:pPr>
        <w:numPr>
          <w:ilvl w:val="0"/>
          <w:numId w:val="35"/>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76352" behindDoc="0" locked="0" layoutInCell="1" allowOverlap="1" wp14:anchorId="25C75816" wp14:editId="6B8B1CDB">
                <wp:simplePos x="0" y="0"/>
                <wp:positionH relativeFrom="margin">
                  <wp:posOffset>3552825</wp:posOffset>
                </wp:positionH>
                <wp:positionV relativeFrom="paragraph">
                  <wp:posOffset>24765</wp:posOffset>
                </wp:positionV>
                <wp:extent cx="708025" cy="213995"/>
                <wp:effectExtent l="0" t="0" r="15875" b="14605"/>
                <wp:wrapNone/>
                <wp:docPr id="22" name="Rectangle 22"/>
                <wp:cNvGraphicFramePr/>
                <a:graphic xmlns:a="http://schemas.openxmlformats.org/drawingml/2006/main">
                  <a:graphicData uri="http://schemas.microsoft.com/office/word/2010/wordprocessingShape">
                    <wps:wsp>
                      <wps:cNvSpPr/>
                      <wps:spPr bwMode="auto">
                        <a:xfrm>
                          <a:off x="0" y="0"/>
                          <a:ext cx="708025" cy="21399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2" o:spid="_x0000_s1026" style="position:absolute;margin-left:279.75pt;margin-top:1.95pt;width:55.75pt;height:16.85pt;z-index:25187635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">
                <w10:wrap anchorx="margin"/>
              </v:rect>
            </w:pict>
          </mc:Fallback>
        </mc:AlternateContent>
      </w:r>
      <w:r w:rsidRPr="00070FC4">
        <w:rPr>
          <w:rFonts w:eastAsia="Calibri"/>
          <w:szCs w:val="24"/>
        </w:rPr>
        <w:t xml:space="preserve">Secondary </w:t>
      </w:r>
    </w:p>
    <w:p w14:paraId="2CE84968" w14:textId="77777777" w:rsidR="00070FC4" w:rsidRPr="00070FC4" w:rsidRDefault="00070FC4" w:rsidP="00070FC4">
      <w:pPr>
        <w:numPr>
          <w:ilvl w:val="0"/>
          <w:numId w:val="35"/>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78400" behindDoc="0" locked="0" layoutInCell="1" allowOverlap="1" wp14:anchorId="52DEE7BB" wp14:editId="4C6CD99C">
                <wp:simplePos x="0" y="0"/>
                <wp:positionH relativeFrom="margin">
                  <wp:posOffset>3543300</wp:posOffset>
                </wp:positionH>
                <wp:positionV relativeFrom="paragraph">
                  <wp:posOffset>12700</wp:posOffset>
                </wp:positionV>
                <wp:extent cx="708025" cy="213995"/>
                <wp:effectExtent l="0" t="0" r="15875" b="14605"/>
                <wp:wrapNone/>
                <wp:docPr id="20" name="Rectangle 20"/>
                <wp:cNvGraphicFramePr/>
                <a:graphic xmlns:a="http://schemas.openxmlformats.org/drawingml/2006/main">
                  <a:graphicData uri="http://schemas.microsoft.com/office/word/2010/wordprocessingShape">
                    <wps:wsp>
                      <wps:cNvSpPr/>
                      <wps:spPr bwMode="auto">
                        <a:xfrm>
                          <a:off x="0" y="0"/>
                          <a:ext cx="708025" cy="21399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0" o:spid="_x0000_s1026" style="position:absolute;margin-left:279pt;margin-top:1pt;width:55.75pt;height:16.85pt;z-index:2518784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">
                <w10:wrap anchorx="margin"/>
              </v:rect>
            </w:pict>
          </mc:Fallback>
        </mc:AlternateContent>
      </w:r>
      <w:r w:rsidRPr="00070FC4">
        <w:rPr>
          <w:rFonts w:eastAsia="Calibri"/>
          <w:szCs w:val="24"/>
        </w:rPr>
        <w:t>College</w:t>
      </w:r>
    </w:p>
    <w:p w14:paraId="6654E3D6" w14:textId="77777777" w:rsidR="00070FC4" w:rsidRPr="00070FC4" w:rsidRDefault="00070FC4" w:rsidP="00070FC4">
      <w:pPr>
        <w:numPr>
          <w:ilvl w:val="0"/>
          <w:numId w:val="35"/>
        </w:numPr>
        <w:spacing w:after="200" w:line="276" w:lineRule="auto"/>
        <w:contextualSpacing w:val="0"/>
        <w:jc w:val="left"/>
        <w:rPr>
          <w:rFonts w:eastAsia="Calibri"/>
          <w:szCs w:val="24"/>
        </w:rPr>
      </w:pPr>
      <w:r w:rsidRPr="00070FC4">
        <w:rPr>
          <w:rFonts w:ascii="Calibri" w:eastAsia="Calibri" w:hAnsi="Calibri"/>
          <w:noProof/>
          <w:szCs w:val="24"/>
        </w:rPr>
        <mc:AlternateContent>
          <mc:Choice Requires="wps">
            <w:drawing>
              <wp:anchor distT="0" distB="0" distL="114300" distR="114300" simplePos="0" relativeHeight="251879424" behindDoc="0" locked="0" layoutInCell="1" allowOverlap="1" wp14:anchorId="06E50600" wp14:editId="1B23D6B0">
                <wp:simplePos x="0" y="0"/>
                <wp:positionH relativeFrom="margin">
                  <wp:posOffset>3546475</wp:posOffset>
                </wp:positionH>
                <wp:positionV relativeFrom="paragraph">
                  <wp:posOffset>13335</wp:posOffset>
                </wp:positionV>
                <wp:extent cx="708025" cy="209550"/>
                <wp:effectExtent l="0" t="0" r="15875" b="19050"/>
                <wp:wrapNone/>
                <wp:docPr id="21" name="Rectangle 21"/>
                <wp:cNvGraphicFramePr/>
                <a:graphic xmlns:a="http://schemas.openxmlformats.org/drawingml/2006/main">
                  <a:graphicData uri="http://schemas.microsoft.com/office/word/2010/wordprocessingShape">
                    <wps:wsp>
                      <wps:cNvSpPr/>
                      <wps:spPr bwMode="auto">
                        <a:xfrm>
                          <a:off x="0" y="0"/>
                          <a:ext cx="708025" cy="2095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1" o:spid="_x0000_s1026" style="position:absolute;margin-left:279.25pt;margin-top:1.05pt;width:55.75pt;height:16.5pt;z-index:2518794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">
                <w10:wrap anchorx="margin"/>
              </v:rect>
            </w:pict>
          </mc:Fallback>
        </mc:AlternateContent>
      </w:r>
      <w:r w:rsidRPr="00070FC4">
        <w:rPr>
          <w:rFonts w:eastAsia="Calibri"/>
          <w:szCs w:val="24"/>
        </w:rPr>
        <w:t>University</w:t>
      </w:r>
      <w:r w:rsidRPr="00070FC4">
        <w:rPr>
          <w:rFonts w:eastAsia="Calibri"/>
          <w:szCs w:val="24"/>
        </w:rPr>
        <w:tab/>
      </w:r>
    </w:p>
    <w:p w14:paraId="61B56667" w14:textId="77777777" w:rsidR="00070FC4" w:rsidRPr="00070FC4" w:rsidRDefault="00070FC4" w:rsidP="00070FC4">
      <w:pPr>
        <w:ind w:left="3240"/>
        <w:jc w:val="left"/>
        <w:rPr>
          <w:szCs w:val="24"/>
          <w:lang w:eastAsia="en-GB"/>
        </w:rPr>
      </w:pPr>
    </w:p>
    <w:p w14:paraId="07265935" w14:textId="77777777" w:rsidR="00070FC4" w:rsidRPr="00070FC4" w:rsidRDefault="00070FC4" w:rsidP="00070FC4">
      <w:pPr>
        <w:numPr>
          <w:ilvl w:val="0"/>
          <w:numId w:val="33"/>
        </w:numPr>
        <w:spacing w:after="200" w:line="276" w:lineRule="auto"/>
        <w:contextualSpacing w:val="0"/>
        <w:jc w:val="left"/>
        <w:rPr>
          <w:szCs w:val="24"/>
          <w:lang w:eastAsia="en-GB"/>
        </w:rPr>
      </w:pPr>
      <w:r w:rsidRPr="00070FC4">
        <w:rPr>
          <w:rFonts w:ascii="Calibri" w:hAnsi="Calibri"/>
          <w:noProof/>
          <w:sz w:val="22"/>
          <w:szCs w:val="22"/>
        </w:rPr>
        <mc:AlternateContent>
          <mc:Choice Requires="wps">
            <w:drawing>
              <wp:anchor distT="0" distB="0" distL="114300" distR="114300" simplePos="0" relativeHeight="251889664" behindDoc="0" locked="0" layoutInCell="1" allowOverlap="1" wp14:anchorId="48EFE99D" wp14:editId="36E21769">
                <wp:simplePos x="0" y="0"/>
                <wp:positionH relativeFrom="margin">
                  <wp:posOffset>3581400</wp:posOffset>
                </wp:positionH>
                <wp:positionV relativeFrom="paragraph">
                  <wp:posOffset>138430</wp:posOffset>
                </wp:positionV>
                <wp:extent cx="708025" cy="213995"/>
                <wp:effectExtent l="0" t="0" r="15875" b="14605"/>
                <wp:wrapNone/>
                <wp:docPr id="15" name="Rectangle 15"/>
                <wp:cNvGraphicFramePr/>
                <a:graphic xmlns:a="http://schemas.openxmlformats.org/drawingml/2006/main">
                  <a:graphicData uri="http://schemas.microsoft.com/office/word/2010/wordprocessingShape">
                    <wps:wsp>
                      <wps:cNvSpPr/>
                      <wps:spPr bwMode="auto">
                        <a:xfrm>
                          <a:off x="0" y="0"/>
                          <a:ext cx="708025" cy="21399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15" o:spid="_x0000_s1026" style="position:absolute;margin-left:282pt;margin-top:10.9pt;width:55.75pt;height:16.85pt;z-index:2518896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">
                <w10:wrap anchorx="margin"/>
              </v:rect>
            </w:pict>
          </mc:Fallback>
        </mc:AlternateContent>
      </w:r>
      <w:r w:rsidRPr="00070FC4">
        <w:rPr>
          <w:szCs w:val="24"/>
          <w:lang w:eastAsia="en-GB"/>
        </w:rPr>
        <w:t>Marital status …….</w:t>
      </w:r>
    </w:p>
    <w:p w14:paraId="65390D49" w14:textId="77777777" w:rsidR="00070FC4" w:rsidRPr="00070FC4" w:rsidRDefault="00070FC4" w:rsidP="00070FC4">
      <w:pPr>
        <w:numPr>
          <w:ilvl w:val="2"/>
          <w:numId w:val="33"/>
        </w:numPr>
        <w:spacing w:after="200" w:line="276" w:lineRule="auto"/>
        <w:contextualSpacing w:val="0"/>
        <w:jc w:val="left"/>
        <w:rPr>
          <w:rFonts w:eastAsia="Calibri"/>
          <w:szCs w:val="24"/>
        </w:rPr>
      </w:pPr>
      <w:r w:rsidRPr="00070FC4">
        <w:rPr>
          <w:rFonts w:ascii="Calibri" w:eastAsia="Calibri" w:hAnsi="Calibri"/>
          <w:noProof/>
          <w:sz w:val="22"/>
          <w:szCs w:val="22"/>
        </w:rPr>
        <mc:AlternateContent>
          <mc:Choice Requires="wps">
            <w:drawing>
              <wp:anchor distT="0" distB="0" distL="114300" distR="114300" simplePos="0" relativeHeight="251890688" behindDoc="0" locked="0" layoutInCell="1" allowOverlap="1" wp14:anchorId="1AA8D5CA" wp14:editId="5A1E542A">
                <wp:simplePos x="0" y="0"/>
                <wp:positionH relativeFrom="margin">
                  <wp:posOffset>3600450</wp:posOffset>
                </wp:positionH>
                <wp:positionV relativeFrom="paragraph">
                  <wp:posOffset>186055</wp:posOffset>
                </wp:positionV>
                <wp:extent cx="708025" cy="213995"/>
                <wp:effectExtent l="0" t="0" r="15875" b="14605"/>
                <wp:wrapNone/>
                <wp:docPr id="16" name="Rectangle 16"/>
                <wp:cNvGraphicFramePr/>
                <a:graphic xmlns:a="http://schemas.openxmlformats.org/drawingml/2006/main">
                  <a:graphicData uri="http://schemas.microsoft.com/office/word/2010/wordprocessingShape">
                    <wps:wsp>
                      <wps:cNvSpPr/>
                      <wps:spPr bwMode="auto">
                        <a:xfrm>
                          <a:off x="0" y="0"/>
                          <a:ext cx="708025" cy="21399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16" o:spid="_x0000_s1026" style="position:absolute;margin-left:283.5pt;margin-top:14.65pt;width:55.75pt;height:16.85pt;z-index:2518906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">
                <w10:wrap anchorx="margin"/>
              </v:rect>
            </w:pict>
          </mc:Fallback>
        </mc:AlternateContent>
      </w:r>
      <w:r w:rsidRPr="00070FC4">
        <w:rPr>
          <w:rFonts w:eastAsia="Calibri"/>
          <w:szCs w:val="24"/>
        </w:rPr>
        <w:t xml:space="preserve">Single </w:t>
      </w:r>
    </w:p>
    <w:p w14:paraId="58BF8ADA" w14:textId="77777777" w:rsidR="00070FC4" w:rsidRPr="00070FC4" w:rsidRDefault="00070FC4" w:rsidP="00070FC4">
      <w:pPr>
        <w:numPr>
          <w:ilvl w:val="2"/>
          <w:numId w:val="33"/>
        </w:numPr>
        <w:spacing w:after="200" w:line="276" w:lineRule="auto"/>
        <w:contextualSpacing w:val="0"/>
        <w:jc w:val="left"/>
        <w:rPr>
          <w:rFonts w:eastAsia="Calibri"/>
          <w:szCs w:val="24"/>
        </w:rPr>
      </w:pPr>
      <w:r w:rsidRPr="00070FC4">
        <w:rPr>
          <w:rFonts w:ascii="Calibri" w:eastAsia="Calibri" w:hAnsi="Calibri"/>
          <w:noProof/>
          <w:sz w:val="22"/>
          <w:szCs w:val="22"/>
        </w:rPr>
        <mc:AlternateContent>
          <mc:Choice Requires="wps">
            <w:drawing>
              <wp:anchor distT="0" distB="0" distL="114300" distR="114300" simplePos="0" relativeHeight="251881472" behindDoc="0" locked="0" layoutInCell="1" allowOverlap="1" wp14:anchorId="588FA86C" wp14:editId="1A3D16EC">
                <wp:simplePos x="0" y="0"/>
                <wp:positionH relativeFrom="margin">
                  <wp:posOffset>3590925</wp:posOffset>
                </wp:positionH>
                <wp:positionV relativeFrom="paragraph">
                  <wp:posOffset>205740</wp:posOffset>
                </wp:positionV>
                <wp:extent cx="708025" cy="213995"/>
                <wp:effectExtent l="0" t="0" r="15875" b="14605"/>
                <wp:wrapNone/>
                <wp:docPr id="1" name="Rectangle 1"/>
                <wp:cNvGraphicFramePr/>
                <a:graphic xmlns:a="http://schemas.openxmlformats.org/drawingml/2006/main">
                  <a:graphicData uri="http://schemas.microsoft.com/office/word/2010/wordprocessingShape">
                    <wps:wsp>
                      <wps:cNvSpPr/>
                      <wps:spPr bwMode="auto">
                        <a:xfrm>
                          <a:off x="0" y="0"/>
                          <a:ext cx="708025" cy="21399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1" o:spid="_x0000_s1026" style="position:absolute;margin-left:282.75pt;margin-top:16.2pt;width:55.75pt;height:16.85pt;z-index:2518814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">
                <w10:wrap anchorx="margin"/>
              </v:rect>
            </w:pict>
          </mc:Fallback>
        </mc:AlternateContent>
      </w:r>
      <w:r w:rsidRPr="00070FC4">
        <w:rPr>
          <w:rFonts w:eastAsia="Calibri"/>
          <w:szCs w:val="24"/>
        </w:rPr>
        <w:t>Married</w:t>
      </w:r>
    </w:p>
    <w:p w14:paraId="473EA529" w14:textId="77777777" w:rsidR="00070FC4" w:rsidRPr="00070FC4" w:rsidRDefault="00070FC4" w:rsidP="00070FC4">
      <w:pPr>
        <w:numPr>
          <w:ilvl w:val="2"/>
          <w:numId w:val="33"/>
        </w:numPr>
        <w:spacing w:after="200" w:line="276" w:lineRule="auto"/>
        <w:contextualSpacing w:val="0"/>
        <w:jc w:val="left"/>
        <w:rPr>
          <w:rFonts w:eastAsia="Calibri"/>
          <w:szCs w:val="24"/>
        </w:rPr>
      </w:pPr>
      <w:r w:rsidRPr="00070FC4">
        <w:rPr>
          <w:rFonts w:ascii="Calibri" w:eastAsia="Calibri" w:hAnsi="Calibri"/>
          <w:noProof/>
          <w:sz w:val="22"/>
          <w:szCs w:val="22"/>
        </w:rPr>
        <mc:AlternateContent>
          <mc:Choice Requires="wps">
            <w:drawing>
              <wp:anchor distT="0" distB="0" distL="114300" distR="114300" simplePos="0" relativeHeight="251885568" behindDoc="0" locked="0" layoutInCell="1" allowOverlap="1" wp14:anchorId="34A50D7D" wp14:editId="3B033F44">
                <wp:simplePos x="0" y="0"/>
                <wp:positionH relativeFrom="margin">
                  <wp:posOffset>3584575</wp:posOffset>
                </wp:positionH>
                <wp:positionV relativeFrom="paragraph">
                  <wp:posOffset>241935</wp:posOffset>
                </wp:positionV>
                <wp:extent cx="698500" cy="190500"/>
                <wp:effectExtent l="0" t="0" r="25400" b="19050"/>
                <wp:wrapNone/>
                <wp:docPr id="2" name="Rectangle 2"/>
                <wp:cNvGraphicFramePr/>
                <a:graphic xmlns:a="http://schemas.openxmlformats.org/drawingml/2006/main">
                  <a:graphicData uri="http://schemas.microsoft.com/office/word/2010/wordprocessingShape">
                    <wps:wsp>
                      <wps:cNvSpPr/>
                      <wps:spPr bwMode="auto">
                        <a:xfrm>
                          <a:off x="0" y="0"/>
                          <a:ext cx="698500"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2" o:spid="_x0000_s1026" style="position:absolute;margin-left:282.25pt;margin-top:19.05pt;width:55pt;height:15pt;z-index:2518855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">
                <w10:wrap anchorx="margin"/>
              </v:rect>
            </w:pict>
          </mc:Fallback>
        </mc:AlternateContent>
      </w:r>
      <w:r w:rsidRPr="00070FC4">
        <w:rPr>
          <w:rFonts w:eastAsia="Calibri"/>
          <w:szCs w:val="24"/>
        </w:rPr>
        <w:t>Widow/widower</w:t>
      </w:r>
    </w:p>
    <w:p w14:paraId="4952F92D" w14:textId="77777777" w:rsidR="00070FC4" w:rsidRPr="00070FC4" w:rsidRDefault="00070FC4" w:rsidP="00070FC4">
      <w:pPr>
        <w:numPr>
          <w:ilvl w:val="2"/>
          <w:numId w:val="33"/>
        </w:numPr>
        <w:spacing w:after="200" w:line="276" w:lineRule="auto"/>
        <w:contextualSpacing w:val="0"/>
        <w:jc w:val="left"/>
        <w:rPr>
          <w:rFonts w:eastAsia="Calibri"/>
          <w:szCs w:val="24"/>
        </w:rPr>
      </w:pPr>
      <w:r w:rsidRPr="00070FC4">
        <w:rPr>
          <w:rFonts w:eastAsia="Calibri"/>
          <w:szCs w:val="24"/>
        </w:rPr>
        <w:t xml:space="preserve">Divorce </w:t>
      </w:r>
    </w:p>
    <w:p w14:paraId="0F2E00AD" w14:textId="77777777" w:rsidR="00070FC4" w:rsidRPr="00070FC4" w:rsidRDefault="00070FC4" w:rsidP="00070FC4">
      <w:pPr>
        <w:numPr>
          <w:ilvl w:val="2"/>
          <w:numId w:val="33"/>
        </w:numPr>
        <w:spacing w:after="200" w:line="276" w:lineRule="auto"/>
        <w:contextualSpacing w:val="0"/>
        <w:jc w:val="left"/>
        <w:rPr>
          <w:rFonts w:eastAsia="Calibri"/>
          <w:szCs w:val="24"/>
        </w:rPr>
      </w:pPr>
      <w:r w:rsidRPr="00070FC4">
        <w:rPr>
          <w:rFonts w:ascii="Calibri" w:eastAsia="Calibri" w:hAnsi="Calibri"/>
          <w:noProof/>
          <w:sz w:val="22"/>
          <w:szCs w:val="22"/>
        </w:rPr>
        <mc:AlternateContent>
          <mc:Choice Requires="wps">
            <w:drawing>
              <wp:anchor distT="0" distB="0" distL="114300" distR="114300" simplePos="0" relativeHeight="251888640" behindDoc="0" locked="0" layoutInCell="1" allowOverlap="1" wp14:anchorId="069ED8CA" wp14:editId="16EF82FE">
                <wp:simplePos x="0" y="0"/>
                <wp:positionH relativeFrom="margin">
                  <wp:posOffset>3594100</wp:posOffset>
                </wp:positionH>
                <wp:positionV relativeFrom="paragraph">
                  <wp:posOffset>12065</wp:posOffset>
                </wp:positionV>
                <wp:extent cx="698500" cy="171450"/>
                <wp:effectExtent l="0" t="0" r="25400" b="19050"/>
                <wp:wrapNone/>
                <wp:docPr id="3" name="Rectangle 3"/>
                <wp:cNvGraphicFramePr/>
                <a:graphic xmlns:a="http://schemas.openxmlformats.org/drawingml/2006/main">
                  <a:graphicData uri="http://schemas.microsoft.com/office/word/2010/wordprocessingShape">
                    <wps:wsp>
                      <wps:cNvSpPr/>
                      <wps:spPr bwMode="auto">
                        <a:xfrm>
                          <a:off x="0" y="0"/>
                          <a:ext cx="698500" cy="1714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3" o:spid="_x0000_s1026" style="position:absolute;margin-left:283pt;margin-top:.95pt;width:55pt;height:13.5pt;z-index:251888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">
                <w10:wrap anchorx="margin"/>
              </v:rect>
            </w:pict>
          </mc:Fallback>
        </mc:AlternateContent>
      </w:r>
      <w:r w:rsidRPr="00070FC4">
        <w:rPr>
          <w:rFonts w:eastAsia="Calibri"/>
          <w:szCs w:val="24"/>
        </w:rPr>
        <w:t xml:space="preserve">Separated </w:t>
      </w:r>
      <w:r w:rsidRPr="00070FC4">
        <w:rPr>
          <w:rFonts w:eastAsia="Calibri"/>
          <w:szCs w:val="24"/>
        </w:rPr>
        <w:tab/>
      </w:r>
    </w:p>
    <w:p w14:paraId="72DCB1B4" w14:textId="77777777" w:rsidR="00070FC4" w:rsidRPr="00070FC4" w:rsidRDefault="00070FC4" w:rsidP="00070FC4">
      <w:pPr>
        <w:rPr>
          <w:szCs w:val="24"/>
          <w:lang w:eastAsia="en-GB"/>
        </w:rPr>
      </w:pPr>
    </w:p>
    <w:p w14:paraId="1428ABAE" w14:textId="77777777" w:rsidR="00070FC4" w:rsidRPr="00070FC4" w:rsidRDefault="00070FC4" w:rsidP="00070FC4">
      <w:pPr>
        <w:autoSpaceDE w:val="0"/>
        <w:autoSpaceDN w:val="0"/>
        <w:adjustRightInd w:val="0"/>
        <w:jc w:val="left"/>
        <w:rPr>
          <w:b/>
          <w:szCs w:val="24"/>
        </w:rPr>
      </w:pPr>
      <w:r w:rsidRPr="00070FC4">
        <w:rPr>
          <w:b/>
          <w:szCs w:val="24"/>
        </w:rPr>
        <w:lastRenderedPageBreak/>
        <w:t>Section B: Mobile Marketing</w:t>
      </w:r>
    </w:p>
    <w:p w14:paraId="774EE443" w14:textId="77777777" w:rsidR="00070FC4" w:rsidRPr="00070FC4" w:rsidRDefault="00070FC4" w:rsidP="00070FC4">
      <w:pPr>
        <w:contextualSpacing w:val="0"/>
        <w:rPr>
          <w:rFonts w:eastAsia="Calibri"/>
          <w:i/>
          <w:iCs/>
          <w:color w:val="000000"/>
          <w:szCs w:val="24"/>
        </w:rPr>
      </w:pPr>
      <w:r w:rsidRPr="00070FC4">
        <w:rPr>
          <w:rFonts w:eastAsia="Calibri"/>
          <w:szCs w:val="24"/>
        </w:rPr>
        <w:t>Kindly tick (</w:t>
      </w:r>
      <w:r w:rsidRPr="00070FC4">
        <w:rPr>
          <w:rFonts w:eastAsia="Calibri"/>
          <w:color w:val="000000"/>
          <w:szCs w:val="24"/>
        </w:rPr>
        <w:t xml:space="preserve">√) in the appropriate box on the statement along as your response regarding mobile marketing. The ratings are on the following scale: </w:t>
      </w:r>
      <w:r w:rsidRPr="00070FC4">
        <w:rPr>
          <w:rFonts w:eastAsia="Calibri"/>
          <w:i/>
          <w:iCs/>
          <w:color w:val="000000"/>
          <w:szCs w:val="24"/>
        </w:rPr>
        <w:t>1 = strongly disagree, 2 = disagree, 3 = neither agree nor disagree, 4 =agree, and 5 = 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
        <w:gridCol w:w="5455"/>
        <w:gridCol w:w="423"/>
        <w:gridCol w:w="422"/>
        <w:gridCol w:w="422"/>
        <w:gridCol w:w="422"/>
        <w:gridCol w:w="528"/>
      </w:tblGrid>
      <w:tr w:rsidR="00070FC4" w:rsidRPr="00070FC4" w14:paraId="5ED56A1B" w14:textId="77777777" w:rsidTr="007A63AE">
        <w:trPr>
          <w:trHeight w:val="214"/>
        </w:trPr>
        <w:tc>
          <w:tcPr>
            <w:tcW w:w="764" w:type="dxa"/>
          </w:tcPr>
          <w:p w14:paraId="2897C511"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S/N</w:t>
            </w:r>
          </w:p>
        </w:tc>
        <w:tc>
          <w:tcPr>
            <w:tcW w:w="5455" w:type="dxa"/>
          </w:tcPr>
          <w:p w14:paraId="616FF836"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Statement</w:t>
            </w:r>
          </w:p>
        </w:tc>
        <w:tc>
          <w:tcPr>
            <w:tcW w:w="423" w:type="dxa"/>
          </w:tcPr>
          <w:p w14:paraId="1F92240F"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1</w:t>
            </w:r>
          </w:p>
        </w:tc>
        <w:tc>
          <w:tcPr>
            <w:tcW w:w="422" w:type="dxa"/>
          </w:tcPr>
          <w:p w14:paraId="447E1144"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2</w:t>
            </w:r>
          </w:p>
        </w:tc>
        <w:tc>
          <w:tcPr>
            <w:tcW w:w="422" w:type="dxa"/>
          </w:tcPr>
          <w:p w14:paraId="336931EC"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3</w:t>
            </w:r>
          </w:p>
        </w:tc>
        <w:tc>
          <w:tcPr>
            <w:tcW w:w="422" w:type="dxa"/>
          </w:tcPr>
          <w:p w14:paraId="65AD0ADE"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4</w:t>
            </w:r>
          </w:p>
        </w:tc>
        <w:tc>
          <w:tcPr>
            <w:tcW w:w="528" w:type="dxa"/>
          </w:tcPr>
          <w:p w14:paraId="3A86C236"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5</w:t>
            </w:r>
          </w:p>
        </w:tc>
      </w:tr>
      <w:tr w:rsidR="00070FC4" w:rsidRPr="00070FC4" w14:paraId="7512E8A4" w14:textId="77777777" w:rsidTr="007A63AE">
        <w:trPr>
          <w:trHeight w:val="214"/>
        </w:trPr>
        <w:tc>
          <w:tcPr>
            <w:tcW w:w="764" w:type="dxa"/>
          </w:tcPr>
          <w:p w14:paraId="3C547B81"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5</w:t>
            </w:r>
          </w:p>
        </w:tc>
        <w:tc>
          <w:tcPr>
            <w:tcW w:w="5455" w:type="dxa"/>
          </w:tcPr>
          <w:p w14:paraId="1012DAB5" w14:textId="77777777" w:rsidR="00070FC4" w:rsidRPr="00070FC4" w:rsidRDefault="00070FC4" w:rsidP="00070FC4">
            <w:pPr>
              <w:spacing w:line="240" w:lineRule="auto"/>
              <w:contextualSpacing w:val="0"/>
              <w:rPr>
                <w:rFonts w:eastAsia="Calibri"/>
                <w:szCs w:val="24"/>
              </w:rPr>
            </w:pPr>
            <w:r w:rsidRPr="00070FC4">
              <w:rPr>
                <w:rFonts w:eastAsia="Calibri"/>
                <w:szCs w:val="24"/>
              </w:rPr>
              <w:t>Mobile marketing gives an opportunity to get messages for promotion which later influence our purchasing decisions</w:t>
            </w:r>
          </w:p>
        </w:tc>
        <w:tc>
          <w:tcPr>
            <w:tcW w:w="423" w:type="dxa"/>
          </w:tcPr>
          <w:p w14:paraId="3E5D193C" w14:textId="77777777" w:rsidR="00070FC4" w:rsidRPr="00070FC4" w:rsidRDefault="00070FC4" w:rsidP="00070FC4">
            <w:pPr>
              <w:spacing w:line="240" w:lineRule="auto"/>
              <w:contextualSpacing w:val="0"/>
              <w:jc w:val="left"/>
              <w:rPr>
                <w:rFonts w:eastAsia="Calibri"/>
                <w:szCs w:val="24"/>
              </w:rPr>
            </w:pPr>
          </w:p>
        </w:tc>
        <w:tc>
          <w:tcPr>
            <w:tcW w:w="422" w:type="dxa"/>
          </w:tcPr>
          <w:p w14:paraId="149DF794" w14:textId="77777777" w:rsidR="00070FC4" w:rsidRPr="00070FC4" w:rsidRDefault="00070FC4" w:rsidP="00070FC4">
            <w:pPr>
              <w:spacing w:line="240" w:lineRule="auto"/>
              <w:contextualSpacing w:val="0"/>
              <w:jc w:val="left"/>
              <w:rPr>
                <w:rFonts w:eastAsia="Calibri"/>
                <w:szCs w:val="24"/>
              </w:rPr>
            </w:pPr>
          </w:p>
        </w:tc>
        <w:tc>
          <w:tcPr>
            <w:tcW w:w="422" w:type="dxa"/>
          </w:tcPr>
          <w:p w14:paraId="0B2FA802" w14:textId="77777777" w:rsidR="00070FC4" w:rsidRPr="00070FC4" w:rsidRDefault="00070FC4" w:rsidP="00070FC4">
            <w:pPr>
              <w:spacing w:line="240" w:lineRule="auto"/>
              <w:contextualSpacing w:val="0"/>
              <w:jc w:val="left"/>
              <w:rPr>
                <w:rFonts w:eastAsia="Calibri"/>
                <w:szCs w:val="24"/>
              </w:rPr>
            </w:pPr>
          </w:p>
        </w:tc>
        <w:tc>
          <w:tcPr>
            <w:tcW w:w="422" w:type="dxa"/>
          </w:tcPr>
          <w:p w14:paraId="3E4D13E4" w14:textId="77777777" w:rsidR="00070FC4" w:rsidRPr="00070FC4" w:rsidRDefault="00070FC4" w:rsidP="00070FC4">
            <w:pPr>
              <w:spacing w:line="240" w:lineRule="auto"/>
              <w:contextualSpacing w:val="0"/>
              <w:jc w:val="left"/>
              <w:rPr>
                <w:rFonts w:eastAsia="Calibri"/>
                <w:szCs w:val="24"/>
              </w:rPr>
            </w:pPr>
          </w:p>
        </w:tc>
        <w:tc>
          <w:tcPr>
            <w:tcW w:w="528" w:type="dxa"/>
          </w:tcPr>
          <w:p w14:paraId="2E00F064" w14:textId="77777777" w:rsidR="00070FC4" w:rsidRPr="00070FC4" w:rsidRDefault="00070FC4" w:rsidP="00070FC4">
            <w:pPr>
              <w:spacing w:line="240" w:lineRule="auto"/>
              <w:contextualSpacing w:val="0"/>
              <w:jc w:val="left"/>
              <w:rPr>
                <w:rFonts w:eastAsia="Calibri"/>
                <w:szCs w:val="24"/>
              </w:rPr>
            </w:pPr>
          </w:p>
        </w:tc>
      </w:tr>
      <w:tr w:rsidR="00070FC4" w:rsidRPr="00070FC4" w14:paraId="703C9F46" w14:textId="77777777" w:rsidTr="007A63AE">
        <w:trPr>
          <w:trHeight w:val="200"/>
        </w:trPr>
        <w:tc>
          <w:tcPr>
            <w:tcW w:w="764" w:type="dxa"/>
          </w:tcPr>
          <w:p w14:paraId="7173E43F"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6</w:t>
            </w:r>
          </w:p>
        </w:tc>
        <w:tc>
          <w:tcPr>
            <w:tcW w:w="5455" w:type="dxa"/>
          </w:tcPr>
          <w:p w14:paraId="06082AB8"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Mobile marketing enhances communication and our purchasing decisions </w:t>
            </w:r>
          </w:p>
        </w:tc>
        <w:tc>
          <w:tcPr>
            <w:tcW w:w="423" w:type="dxa"/>
          </w:tcPr>
          <w:p w14:paraId="025B82A1" w14:textId="77777777" w:rsidR="00070FC4" w:rsidRPr="00070FC4" w:rsidRDefault="00070FC4" w:rsidP="00070FC4">
            <w:pPr>
              <w:spacing w:line="240" w:lineRule="auto"/>
              <w:contextualSpacing w:val="0"/>
              <w:jc w:val="left"/>
              <w:rPr>
                <w:rFonts w:eastAsia="Calibri"/>
                <w:szCs w:val="24"/>
              </w:rPr>
            </w:pPr>
          </w:p>
        </w:tc>
        <w:tc>
          <w:tcPr>
            <w:tcW w:w="422" w:type="dxa"/>
          </w:tcPr>
          <w:p w14:paraId="0BAF0D4B" w14:textId="77777777" w:rsidR="00070FC4" w:rsidRPr="00070FC4" w:rsidRDefault="00070FC4" w:rsidP="00070FC4">
            <w:pPr>
              <w:spacing w:line="240" w:lineRule="auto"/>
              <w:contextualSpacing w:val="0"/>
              <w:jc w:val="left"/>
              <w:rPr>
                <w:rFonts w:eastAsia="Calibri"/>
                <w:szCs w:val="24"/>
              </w:rPr>
            </w:pPr>
          </w:p>
        </w:tc>
        <w:tc>
          <w:tcPr>
            <w:tcW w:w="422" w:type="dxa"/>
          </w:tcPr>
          <w:p w14:paraId="559DAF91" w14:textId="77777777" w:rsidR="00070FC4" w:rsidRPr="00070FC4" w:rsidRDefault="00070FC4" w:rsidP="00070FC4">
            <w:pPr>
              <w:spacing w:line="240" w:lineRule="auto"/>
              <w:contextualSpacing w:val="0"/>
              <w:jc w:val="left"/>
              <w:rPr>
                <w:rFonts w:eastAsia="Calibri"/>
                <w:szCs w:val="24"/>
              </w:rPr>
            </w:pPr>
          </w:p>
        </w:tc>
        <w:tc>
          <w:tcPr>
            <w:tcW w:w="422" w:type="dxa"/>
          </w:tcPr>
          <w:p w14:paraId="1D653CCA" w14:textId="77777777" w:rsidR="00070FC4" w:rsidRPr="00070FC4" w:rsidRDefault="00070FC4" w:rsidP="00070FC4">
            <w:pPr>
              <w:spacing w:line="240" w:lineRule="auto"/>
              <w:contextualSpacing w:val="0"/>
              <w:jc w:val="left"/>
              <w:rPr>
                <w:rFonts w:eastAsia="Calibri"/>
                <w:szCs w:val="24"/>
              </w:rPr>
            </w:pPr>
          </w:p>
        </w:tc>
        <w:tc>
          <w:tcPr>
            <w:tcW w:w="528" w:type="dxa"/>
          </w:tcPr>
          <w:p w14:paraId="4FD9C3E2" w14:textId="77777777" w:rsidR="00070FC4" w:rsidRPr="00070FC4" w:rsidRDefault="00070FC4" w:rsidP="00070FC4">
            <w:pPr>
              <w:spacing w:line="240" w:lineRule="auto"/>
              <w:contextualSpacing w:val="0"/>
              <w:jc w:val="left"/>
              <w:rPr>
                <w:rFonts w:eastAsia="Calibri"/>
                <w:szCs w:val="24"/>
              </w:rPr>
            </w:pPr>
          </w:p>
        </w:tc>
      </w:tr>
      <w:tr w:rsidR="00070FC4" w:rsidRPr="00070FC4" w14:paraId="3CA0B1EB" w14:textId="77777777" w:rsidTr="007A63AE">
        <w:trPr>
          <w:trHeight w:val="246"/>
        </w:trPr>
        <w:tc>
          <w:tcPr>
            <w:tcW w:w="764" w:type="dxa"/>
          </w:tcPr>
          <w:p w14:paraId="60B72907"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7</w:t>
            </w:r>
          </w:p>
        </w:tc>
        <w:tc>
          <w:tcPr>
            <w:tcW w:w="5455" w:type="dxa"/>
          </w:tcPr>
          <w:p w14:paraId="6DADE142" w14:textId="77777777" w:rsidR="00070FC4" w:rsidRPr="00070FC4" w:rsidRDefault="00070FC4" w:rsidP="00070FC4">
            <w:pPr>
              <w:spacing w:line="240" w:lineRule="auto"/>
              <w:contextualSpacing w:val="0"/>
              <w:rPr>
                <w:rFonts w:eastAsia="Calibri"/>
                <w:szCs w:val="24"/>
              </w:rPr>
            </w:pPr>
            <w:r w:rsidRPr="00070FC4">
              <w:rPr>
                <w:rFonts w:eastAsia="Calibri"/>
                <w:szCs w:val="24"/>
              </w:rPr>
              <w:t>We can visit organization’s website via our mobile phones</w:t>
            </w:r>
          </w:p>
        </w:tc>
        <w:tc>
          <w:tcPr>
            <w:tcW w:w="423" w:type="dxa"/>
          </w:tcPr>
          <w:p w14:paraId="42A79A83" w14:textId="77777777" w:rsidR="00070FC4" w:rsidRPr="00070FC4" w:rsidRDefault="00070FC4" w:rsidP="00070FC4">
            <w:pPr>
              <w:spacing w:line="240" w:lineRule="auto"/>
              <w:contextualSpacing w:val="0"/>
              <w:jc w:val="left"/>
              <w:rPr>
                <w:rFonts w:eastAsia="Calibri"/>
                <w:szCs w:val="24"/>
              </w:rPr>
            </w:pPr>
          </w:p>
        </w:tc>
        <w:tc>
          <w:tcPr>
            <w:tcW w:w="422" w:type="dxa"/>
          </w:tcPr>
          <w:p w14:paraId="32DF5EE5" w14:textId="77777777" w:rsidR="00070FC4" w:rsidRPr="00070FC4" w:rsidRDefault="00070FC4" w:rsidP="00070FC4">
            <w:pPr>
              <w:spacing w:line="240" w:lineRule="auto"/>
              <w:contextualSpacing w:val="0"/>
              <w:jc w:val="left"/>
              <w:rPr>
                <w:rFonts w:eastAsia="Calibri"/>
                <w:szCs w:val="24"/>
              </w:rPr>
            </w:pPr>
          </w:p>
        </w:tc>
        <w:tc>
          <w:tcPr>
            <w:tcW w:w="422" w:type="dxa"/>
          </w:tcPr>
          <w:p w14:paraId="3E483FB9" w14:textId="77777777" w:rsidR="00070FC4" w:rsidRPr="00070FC4" w:rsidRDefault="00070FC4" w:rsidP="00070FC4">
            <w:pPr>
              <w:spacing w:line="240" w:lineRule="auto"/>
              <w:contextualSpacing w:val="0"/>
              <w:jc w:val="left"/>
              <w:rPr>
                <w:rFonts w:eastAsia="Calibri"/>
                <w:szCs w:val="24"/>
              </w:rPr>
            </w:pPr>
          </w:p>
        </w:tc>
        <w:tc>
          <w:tcPr>
            <w:tcW w:w="422" w:type="dxa"/>
          </w:tcPr>
          <w:p w14:paraId="74C16F73" w14:textId="77777777" w:rsidR="00070FC4" w:rsidRPr="00070FC4" w:rsidRDefault="00070FC4" w:rsidP="00070FC4">
            <w:pPr>
              <w:spacing w:line="240" w:lineRule="auto"/>
              <w:contextualSpacing w:val="0"/>
              <w:jc w:val="left"/>
              <w:rPr>
                <w:rFonts w:eastAsia="Calibri"/>
                <w:szCs w:val="24"/>
              </w:rPr>
            </w:pPr>
          </w:p>
        </w:tc>
        <w:tc>
          <w:tcPr>
            <w:tcW w:w="528" w:type="dxa"/>
          </w:tcPr>
          <w:p w14:paraId="3BDD876A" w14:textId="77777777" w:rsidR="00070FC4" w:rsidRPr="00070FC4" w:rsidRDefault="00070FC4" w:rsidP="00070FC4">
            <w:pPr>
              <w:spacing w:line="240" w:lineRule="auto"/>
              <w:contextualSpacing w:val="0"/>
              <w:jc w:val="left"/>
              <w:rPr>
                <w:rFonts w:eastAsia="Calibri"/>
                <w:szCs w:val="24"/>
              </w:rPr>
            </w:pPr>
          </w:p>
        </w:tc>
      </w:tr>
      <w:tr w:rsidR="00070FC4" w:rsidRPr="00070FC4" w14:paraId="5CE9C41F" w14:textId="77777777" w:rsidTr="007A63AE">
        <w:trPr>
          <w:trHeight w:val="406"/>
        </w:trPr>
        <w:tc>
          <w:tcPr>
            <w:tcW w:w="764" w:type="dxa"/>
          </w:tcPr>
          <w:p w14:paraId="7BD657FD"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8</w:t>
            </w:r>
          </w:p>
        </w:tc>
        <w:tc>
          <w:tcPr>
            <w:tcW w:w="5455" w:type="dxa"/>
          </w:tcPr>
          <w:p w14:paraId="68FA7A05" w14:textId="77777777" w:rsidR="00070FC4" w:rsidRPr="00070FC4" w:rsidRDefault="00070FC4" w:rsidP="00070FC4">
            <w:pPr>
              <w:spacing w:line="240" w:lineRule="auto"/>
              <w:contextualSpacing w:val="0"/>
              <w:rPr>
                <w:rFonts w:eastAsia="Calibri"/>
                <w:szCs w:val="24"/>
              </w:rPr>
            </w:pPr>
            <w:r w:rsidRPr="00070FC4">
              <w:rPr>
                <w:rFonts w:eastAsia="Calibri"/>
                <w:szCs w:val="24"/>
              </w:rPr>
              <w:t>I am enabled to send a message to the business owner via my mobile phone, this enhances my purchasing intentions</w:t>
            </w:r>
          </w:p>
        </w:tc>
        <w:tc>
          <w:tcPr>
            <w:tcW w:w="423" w:type="dxa"/>
          </w:tcPr>
          <w:p w14:paraId="6C280E6B" w14:textId="77777777" w:rsidR="00070FC4" w:rsidRPr="00070FC4" w:rsidRDefault="00070FC4" w:rsidP="00070FC4">
            <w:pPr>
              <w:spacing w:line="240" w:lineRule="auto"/>
              <w:contextualSpacing w:val="0"/>
              <w:jc w:val="left"/>
              <w:rPr>
                <w:rFonts w:eastAsia="Calibri"/>
                <w:szCs w:val="24"/>
              </w:rPr>
            </w:pPr>
          </w:p>
        </w:tc>
        <w:tc>
          <w:tcPr>
            <w:tcW w:w="422" w:type="dxa"/>
          </w:tcPr>
          <w:p w14:paraId="57BE21B2" w14:textId="77777777" w:rsidR="00070FC4" w:rsidRPr="00070FC4" w:rsidRDefault="00070FC4" w:rsidP="00070FC4">
            <w:pPr>
              <w:spacing w:line="240" w:lineRule="auto"/>
              <w:contextualSpacing w:val="0"/>
              <w:jc w:val="left"/>
              <w:rPr>
                <w:rFonts w:eastAsia="Calibri"/>
                <w:szCs w:val="24"/>
              </w:rPr>
            </w:pPr>
          </w:p>
        </w:tc>
        <w:tc>
          <w:tcPr>
            <w:tcW w:w="422" w:type="dxa"/>
          </w:tcPr>
          <w:p w14:paraId="341F890D" w14:textId="77777777" w:rsidR="00070FC4" w:rsidRPr="00070FC4" w:rsidRDefault="00070FC4" w:rsidP="00070FC4">
            <w:pPr>
              <w:spacing w:line="240" w:lineRule="auto"/>
              <w:contextualSpacing w:val="0"/>
              <w:jc w:val="left"/>
              <w:rPr>
                <w:rFonts w:eastAsia="Calibri"/>
                <w:szCs w:val="24"/>
              </w:rPr>
            </w:pPr>
          </w:p>
        </w:tc>
        <w:tc>
          <w:tcPr>
            <w:tcW w:w="422" w:type="dxa"/>
          </w:tcPr>
          <w:p w14:paraId="38D973F7" w14:textId="77777777" w:rsidR="00070FC4" w:rsidRPr="00070FC4" w:rsidRDefault="00070FC4" w:rsidP="00070FC4">
            <w:pPr>
              <w:spacing w:line="240" w:lineRule="auto"/>
              <w:contextualSpacing w:val="0"/>
              <w:jc w:val="left"/>
              <w:rPr>
                <w:rFonts w:eastAsia="Calibri"/>
                <w:szCs w:val="24"/>
              </w:rPr>
            </w:pPr>
          </w:p>
        </w:tc>
        <w:tc>
          <w:tcPr>
            <w:tcW w:w="528" w:type="dxa"/>
          </w:tcPr>
          <w:p w14:paraId="0942A612" w14:textId="77777777" w:rsidR="00070FC4" w:rsidRPr="00070FC4" w:rsidRDefault="00070FC4" w:rsidP="00070FC4">
            <w:pPr>
              <w:spacing w:line="240" w:lineRule="auto"/>
              <w:contextualSpacing w:val="0"/>
              <w:jc w:val="left"/>
              <w:rPr>
                <w:rFonts w:eastAsia="Calibri"/>
                <w:szCs w:val="24"/>
              </w:rPr>
            </w:pPr>
          </w:p>
        </w:tc>
      </w:tr>
    </w:tbl>
    <w:p w14:paraId="0F15D353" w14:textId="77777777" w:rsidR="00070FC4" w:rsidRPr="00070FC4" w:rsidRDefault="00070FC4" w:rsidP="00070FC4">
      <w:pPr>
        <w:spacing w:after="160" w:line="259" w:lineRule="auto"/>
        <w:contextualSpacing w:val="0"/>
        <w:jc w:val="left"/>
        <w:rPr>
          <w:rFonts w:eastAsia="Calibri"/>
          <w:b/>
          <w:szCs w:val="24"/>
        </w:rPr>
      </w:pPr>
    </w:p>
    <w:p w14:paraId="5358C682" w14:textId="77777777" w:rsidR="00070FC4" w:rsidRPr="00070FC4" w:rsidRDefault="00070FC4" w:rsidP="00070FC4">
      <w:pPr>
        <w:spacing w:after="160" w:line="259" w:lineRule="auto"/>
        <w:contextualSpacing w:val="0"/>
        <w:jc w:val="left"/>
        <w:rPr>
          <w:b/>
          <w:szCs w:val="24"/>
        </w:rPr>
      </w:pPr>
      <w:r w:rsidRPr="00070FC4">
        <w:rPr>
          <w:rFonts w:eastAsia="Calibri"/>
          <w:b/>
          <w:szCs w:val="24"/>
        </w:rPr>
        <w:t xml:space="preserve">Section C: Email Marketing </w:t>
      </w:r>
    </w:p>
    <w:p w14:paraId="0FC43B47" w14:textId="77777777" w:rsidR="00070FC4" w:rsidRPr="00070FC4" w:rsidRDefault="00070FC4" w:rsidP="00070FC4">
      <w:pPr>
        <w:contextualSpacing w:val="0"/>
        <w:rPr>
          <w:rFonts w:eastAsia="Calibri"/>
          <w:i/>
          <w:iCs/>
          <w:color w:val="000000"/>
          <w:szCs w:val="24"/>
        </w:rPr>
      </w:pPr>
      <w:r w:rsidRPr="00070FC4">
        <w:rPr>
          <w:rFonts w:eastAsia="Calibri"/>
          <w:szCs w:val="24"/>
        </w:rPr>
        <w:t>Kindly tick (</w:t>
      </w:r>
      <w:r w:rsidRPr="00070FC4">
        <w:rPr>
          <w:rFonts w:eastAsia="Calibri"/>
          <w:color w:val="000000"/>
          <w:szCs w:val="24"/>
        </w:rPr>
        <w:t xml:space="preserve">√) in the appropriate box on the statement alone, indicating your level of agreement or disagreement on the following statement regarding email marketing on the 5-point Likert scale below: </w:t>
      </w:r>
      <w:r w:rsidRPr="00070FC4">
        <w:rPr>
          <w:rFonts w:eastAsia="Calibri"/>
          <w:i/>
          <w:iCs/>
          <w:color w:val="000000"/>
          <w:szCs w:val="24"/>
        </w:rPr>
        <w:t>1=Strongly disagree, 2=Disagree,3=Neither agree nor disagree;4 =agree, and 5=Strongly agree.</w:t>
      </w:r>
    </w:p>
    <w:tbl>
      <w:tblPr>
        <w:tblW w:w="8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0"/>
        <w:gridCol w:w="5585"/>
        <w:gridCol w:w="567"/>
        <w:gridCol w:w="426"/>
        <w:gridCol w:w="425"/>
        <w:gridCol w:w="425"/>
        <w:gridCol w:w="479"/>
      </w:tblGrid>
      <w:tr w:rsidR="00070FC4" w:rsidRPr="00070FC4" w14:paraId="33A1490D" w14:textId="77777777" w:rsidTr="007A63AE">
        <w:trPr>
          <w:trHeight w:val="233"/>
        </w:trPr>
        <w:tc>
          <w:tcPr>
            <w:tcW w:w="760" w:type="dxa"/>
          </w:tcPr>
          <w:p w14:paraId="7622C24B"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S/N</w:t>
            </w:r>
          </w:p>
        </w:tc>
        <w:tc>
          <w:tcPr>
            <w:tcW w:w="5585" w:type="dxa"/>
          </w:tcPr>
          <w:p w14:paraId="2E84BD98"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Statement</w:t>
            </w:r>
          </w:p>
        </w:tc>
        <w:tc>
          <w:tcPr>
            <w:tcW w:w="567" w:type="dxa"/>
          </w:tcPr>
          <w:p w14:paraId="356A3DEC"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1</w:t>
            </w:r>
          </w:p>
        </w:tc>
        <w:tc>
          <w:tcPr>
            <w:tcW w:w="426" w:type="dxa"/>
          </w:tcPr>
          <w:p w14:paraId="47D64812"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2</w:t>
            </w:r>
          </w:p>
        </w:tc>
        <w:tc>
          <w:tcPr>
            <w:tcW w:w="425" w:type="dxa"/>
          </w:tcPr>
          <w:p w14:paraId="0297C35E"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3</w:t>
            </w:r>
          </w:p>
        </w:tc>
        <w:tc>
          <w:tcPr>
            <w:tcW w:w="425" w:type="dxa"/>
          </w:tcPr>
          <w:p w14:paraId="132EA50C"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4</w:t>
            </w:r>
          </w:p>
        </w:tc>
        <w:tc>
          <w:tcPr>
            <w:tcW w:w="479" w:type="dxa"/>
          </w:tcPr>
          <w:p w14:paraId="7F7E842A"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5</w:t>
            </w:r>
          </w:p>
        </w:tc>
      </w:tr>
      <w:tr w:rsidR="00070FC4" w:rsidRPr="00070FC4" w14:paraId="4787D0AE" w14:textId="77777777" w:rsidTr="007A63AE">
        <w:trPr>
          <w:trHeight w:val="475"/>
        </w:trPr>
        <w:tc>
          <w:tcPr>
            <w:tcW w:w="760" w:type="dxa"/>
          </w:tcPr>
          <w:p w14:paraId="4D7C530F"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9</w:t>
            </w:r>
          </w:p>
        </w:tc>
        <w:tc>
          <w:tcPr>
            <w:tcW w:w="5585" w:type="dxa"/>
          </w:tcPr>
          <w:p w14:paraId="358B5066"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Email marketing effectively enables businesses to share information  </w:t>
            </w:r>
          </w:p>
        </w:tc>
        <w:tc>
          <w:tcPr>
            <w:tcW w:w="567" w:type="dxa"/>
          </w:tcPr>
          <w:p w14:paraId="3C982CC0" w14:textId="77777777" w:rsidR="00070FC4" w:rsidRPr="00070FC4" w:rsidRDefault="00070FC4" w:rsidP="00070FC4">
            <w:pPr>
              <w:spacing w:line="240" w:lineRule="auto"/>
              <w:contextualSpacing w:val="0"/>
              <w:jc w:val="left"/>
              <w:rPr>
                <w:rFonts w:eastAsia="Calibri"/>
                <w:szCs w:val="24"/>
              </w:rPr>
            </w:pPr>
          </w:p>
        </w:tc>
        <w:tc>
          <w:tcPr>
            <w:tcW w:w="426" w:type="dxa"/>
          </w:tcPr>
          <w:p w14:paraId="34F99778" w14:textId="77777777" w:rsidR="00070FC4" w:rsidRPr="00070FC4" w:rsidRDefault="00070FC4" w:rsidP="00070FC4">
            <w:pPr>
              <w:spacing w:line="240" w:lineRule="auto"/>
              <w:contextualSpacing w:val="0"/>
              <w:jc w:val="left"/>
              <w:rPr>
                <w:rFonts w:eastAsia="Calibri"/>
                <w:szCs w:val="24"/>
              </w:rPr>
            </w:pPr>
          </w:p>
        </w:tc>
        <w:tc>
          <w:tcPr>
            <w:tcW w:w="425" w:type="dxa"/>
          </w:tcPr>
          <w:p w14:paraId="6634A8A3" w14:textId="77777777" w:rsidR="00070FC4" w:rsidRPr="00070FC4" w:rsidRDefault="00070FC4" w:rsidP="00070FC4">
            <w:pPr>
              <w:spacing w:line="240" w:lineRule="auto"/>
              <w:contextualSpacing w:val="0"/>
              <w:jc w:val="left"/>
              <w:rPr>
                <w:rFonts w:eastAsia="Calibri"/>
                <w:szCs w:val="24"/>
              </w:rPr>
            </w:pPr>
          </w:p>
        </w:tc>
        <w:tc>
          <w:tcPr>
            <w:tcW w:w="425" w:type="dxa"/>
          </w:tcPr>
          <w:p w14:paraId="0D367173" w14:textId="77777777" w:rsidR="00070FC4" w:rsidRPr="00070FC4" w:rsidRDefault="00070FC4" w:rsidP="00070FC4">
            <w:pPr>
              <w:spacing w:line="240" w:lineRule="auto"/>
              <w:contextualSpacing w:val="0"/>
              <w:jc w:val="left"/>
              <w:rPr>
                <w:rFonts w:eastAsia="Calibri"/>
                <w:szCs w:val="24"/>
              </w:rPr>
            </w:pPr>
          </w:p>
        </w:tc>
        <w:tc>
          <w:tcPr>
            <w:tcW w:w="479" w:type="dxa"/>
          </w:tcPr>
          <w:p w14:paraId="7CAB0265" w14:textId="77777777" w:rsidR="00070FC4" w:rsidRPr="00070FC4" w:rsidRDefault="00070FC4" w:rsidP="00070FC4">
            <w:pPr>
              <w:spacing w:line="240" w:lineRule="auto"/>
              <w:contextualSpacing w:val="0"/>
              <w:jc w:val="left"/>
              <w:rPr>
                <w:rFonts w:eastAsia="Calibri"/>
                <w:szCs w:val="24"/>
              </w:rPr>
            </w:pPr>
          </w:p>
        </w:tc>
      </w:tr>
      <w:tr w:rsidR="00070FC4" w:rsidRPr="00070FC4" w14:paraId="7E9B0149" w14:textId="77777777" w:rsidTr="007A63AE">
        <w:trPr>
          <w:trHeight w:val="270"/>
        </w:trPr>
        <w:tc>
          <w:tcPr>
            <w:tcW w:w="760" w:type="dxa"/>
          </w:tcPr>
          <w:p w14:paraId="405D83F2"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10</w:t>
            </w:r>
          </w:p>
        </w:tc>
        <w:tc>
          <w:tcPr>
            <w:tcW w:w="5585" w:type="dxa"/>
          </w:tcPr>
          <w:p w14:paraId="5E9BA17F" w14:textId="77777777" w:rsidR="00070FC4" w:rsidRPr="00070FC4" w:rsidRDefault="00070FC4" w:rsidP="00070FC4">
            <w:pPr>
              <w:spacing w:line="240" w:lineRule="auto"/>
              <w:contextualSpacing w:val="0"/>
              <w:rPr>
                <w:rFonts w:eastAsia="Calibri"/>
                <w:szCs w:val="24"/>
              </w:rPr>
            </w:pPr>
            <w:r w:rsidRPr="00070FC4">
              <w:rPr>
                <w:rFonts w:eastAsia="Calibri"/>
                <w:szCs w:val="24"/>
              </w:rPr>
              <w:t>Email is a cost-efficient channel which businesses  shares information</w:t>
            </w:r>
          </w:p>
        </w:tc>
        <w:tc>
          <w:tcPr>
            <w:tcW w:w="567" w:type="dxa"/>
          </w:tcPr>
          <w:p w14:paraId="138F6306" w14:textId="77777777" w:rsidR="00070FC4" w:rsidRPr="00070FC4" w:rsidRDefault="00070FC4" w:rsidP="00070FC4">
            <w:pPr>
              <w:spacing w:line="240" w:lineRule="auto"/>
              <w:contextualSpacing w:val="0"/>
              <w:jc w:val="left"/>
              <w:rPr>
                <w:rFonts w:eastAsia="Calibri"/>
                <w:szCs w:val="24"/>
              </w:rPr>
            </w:pPr>
          </w:p>
        </w:tc>
        <w:tc>
          <w:tcPr>
            <w:tcW w:w="426" w:type="dxa"/>
          </w:tcPr>
          <w:p w14:paraId="7ED6A781" w14:textId="77777777" w:rsidR="00070FC4" w:rsidRPr="00070FC4" w:rsidRDefault="00070FC4" w:rsidP="00070FC4">
            <w:pPr>
              <w:spacing w:line="240" w:lineRule="auto"/>
              <w:contextualSpacing w:val="0"/>
              <w:jc w:val="left"/>
              <w:rPr>
                <w:rFonts w:eastAsia="Calibri"/>
                <w:szCs w:val="24"/>
              </w:rPr>
            </w:pPr>
          </w:p>
        </w:tc>
        <w:tc>
          <w:tcPr>
            <w:tcW w:w="425" w:type="dxa"/>
          </w:tcPr>
          <w:p w14:paraId="0BE50743" w14:textId="77777777" w:rsidR="00070FC4" w:rsidRPr="00070FC4" w:rsidRDefault="00070FC4" w:rsidP="00070FC4">
            <w:pPr>
              <w:spacing w:line="240" w:lineRule="auto"/>
              <w:contextualSpacing w:val="0"/>
              <w:jc w:val="left"/>
              <w:rPr>
                <w:rFonts w:eastAsia="Calibri"/>
                <w:szCs w:val="24"/>
              </w:rPr>
            </w:pPr>
          </w:p>
        </w:tc>
        <w:tc>
          <w:tcPr>
            <w:tcW w:w="425" w:type="dxa"/>
          </w:tcPr>
          <w:p w14:paraId="6C545181" w14:textId="77777777" w:rsidR="00070FC4" w:rsidRPr="00070FC4" w:rsidRDefault="00070FC4" w:rsidP="00070FC4">
            <w:pPr>
              <w:spacing w:line="240" w:lineRule="auto"/>
              <w:contextualSpacing w:val="0"/>
              <w:jc w:val="left"/>
              <w:rPr>
                <w:rFonts w:eastAsia="Calibri"/>
                <w:szCs w:val="24"/>
              </w:rPr>
            </w:pPr>
          </w:p>
        </w:tc>
        <w:tc>
          <w:tcPr>
            <w:tcW w:w="479" w:type="dxa"/>
          </w:tcPr>
          <w:p w14:paraId="79C7BC98" w14:textId="77777777" w:rsidR="00070FC4" w:rsidRPr="00070FC4" w:rsidRDefault="00070FC4" w:rsidP="00070FC4">
            <w:pPr>
              <w:spacing w:line="240" w:lineRule="auto"/>
              <w:contextualSpacing w:val="0"/>
              <w:jc w:val="left"/>
              <w:rPr>
                <w:rFonts w:eastAsia="Calibri"/>
                <w:szCs w:val="24"/>
              </w:rPr>
            </w:pPr>
          </w:p>
        </w:tc>
      </w:tr>
      <w:tr w:rsidR="00070FC4" w:rsidRPr="00070FC4" w14:paraId="78D44D59" w14:textId="77777777" w:rsidTr="007A63AE">
        <w:trPr>
          <w:trHeight w:val="429"/>
        </w:trPr>
        <w:tc>
          <w:tcPr>
            <w:tcW w:w="760" w:type="dxa"/>
          </w:tcPr>
          <w:p w14:paraId="1B8D4748"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11</w:t>
            </w:r>
          </w:p>
        </w:tc>
        <w:tc>
          <w:tcPr>
            <w:tcW w:w="5585" w:type="dxa"/>
          </w:tcPr>
          <w:p w14:paraId="15F44F14" w14:textId="77777777" w:rsidR="00070FC4" w:rsidRPr="00070FC4" w:rsidRDefault="00070FC4" w:rsidP="00070FC4">
            <w:pPr>
              <w:spacing w:line="240" w:lineRule="auto"/>
              <w:contextualSpacing w:val="0"/>
              <w:rPr>
                <w:rFonts w:eastAsia="Calibri"/>
                <w:szCs w:val="24"/>
              </w:rPr>
            </w:pPr>
            <w:r w:rsidRPr="00070FC4">
              <w:rPr>
                <w:rFonts w:eastAsia="Calibri"/>
                <w:szCs w:val="24"/>
              </w:rPr>
              <w:t>Email marketing contributes to building long-term relationships between fashion businesses and customers</w:t>
            </w:r>
          </w:p>
        </w:tc>
        <w:tc>
          <w:tcPr>
            <w:tcW w:w="567" w:type="dxa"/>
          </w:tcPr>
          <w:p w14:paraId="588A7566" w14:textId="77777777" w:rsidR="00070FC4" w:rsidRPr="00070FC4" w:rsidRDefault="00070FC4" w:rsidP="00070FC4">
            <w:pPr>
              <w:spacing w:line="240" w:lineRule="auto"/>
              <w:contextualSpacing w:val="0"/>
              <w:jc w:val="left"/>
              <w:rPr>
                <w:rFonts w:eastAsia="Calibri"/>
                <w:szCs w:val="24"/>
              </w:rPr>
            </w:pPr>
          </w:p>
        </w:tc>
        <w:tc>
          <w:tcPr>
            <w:tcW w:w="426" w:type="dxa"/>
          </w:tcPr>
          <w:p w14:paraId="52C6C0AA" w14:textId="77777777" w:rsidR="00070FC4" w:rsidRPr="00070FC4" w:rsidRDefault="00070FC4" w:rsidP="00070FC4">
            <w:pPr>
              <w:spacing w:line="240" w:lineRule="auto"/>
              <w:contextualSpacing w:val="0"/>
              <w:jc w:val="left"/>
              <w:rPr>
                <w:rFonts w:eastAsia="Calibri"/>
                <w:szCs w:val="24"/>
              </w:rPr>
            </w:pPr>
          </w:p>
        </w:tc>
        <w:tc>
          <w:tcPr>
            <w:tcW w:w="425" w:type="dxa"/>
          </w:tcPr>
          <w:p w14:paraId="2DDA2834" w14:textId="77777777" w:rsidR="00070FC4" w:rsidRPr="00070FC4" w:rsidRDefault="00070FC4" w:rsidP="00070FC4">
            <w:pPr>
              <w:spacing w:line="240" w:lineRule="auto"/>
              <w:contextualSpacing w:val="0"/>
              <w:jc w:val="left"/>
              <w:rPr>
                <w:rFonts w:eastAsia="Calibri"/>
                <w:szCs w:val="24"/>
              </w:rPr>
            </w:pPr>
          </w:p>
        </w:tc>
        <w:tc>
          <w:tcPr>
            <w:tcW w:w="425" w:type="dxa"/>
          </w:tcPr>
          <w:p w14:paraId="254522B1" w14:textId="77777777" w:rsidR="00070FC4" w:rsidRPr="00070FC4" w:rsidRDefault="00070FC4" w:rsidP="00070FC4">
            <w:pPr>
              <w:spacing w:line="240" w:lineRule="auto"/>
              <w:contextualSpacing w:val="0"/>
              <w:jc w:val="left"/>
              <w:rPr>
                <w:rFonts w:eastAsia="Calibri"/>
                <w:szCs w:val="24"/>
              </w:rPr>
            </w:pPr>
          </w:p>
        </w:tc>
        <w:tc>
          <w:tcPr>
            <w:tcW w:w="479" w:type="dxa"/>
          </w:tcPr>
          <w:p w14:paraId="6850A4EF" w14:textId="77777777" w:rsidR="00070FC4" w:rsidRPr="00070FC4" w:rsidRDefault="00070FC4" w:rsidP="00070FC4">
            <w:pPr>
              <w:spacing w:line="240" w:lineRule="auto"/>
              <w:contextualSpacing w:val="0"/>
              <w:jc w:val="left"/>
              <w:rPr>
                <w:rFonts w:eastAsia="Calibri"/>
                <w:szCs w:val="24"/>
              </w:rPr>
            </w:pPr>
          </w:p>
        </w:tc>
      </w:tr>
      <w:tr w:rsidR="00070FC4" w:rsidRPr="00070FC4" w14:paraId="069F8DB7" w14:textId="77777777" w:rsidTr="007A63AE">
        <w:trPr>
          <w:trHeight w:val="366"/>
        </w:trPr>
        <w:tc>
          <w:tcPr>
            <w:tcW w:w="760" w:type="dxa"/>
          </w:tcPr>
          <w:p w14:paraId="03A83816"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12</w:t>
            </w:r>
          </w:p>
        </w:tc>
        <w:tc>
          <w:tcPr>
            <w:tcW w:w="5585" w:type="dxa"/>
          </w:tcPr>
          <w:p w14:paraId="677C54EB" w14:textId="77777777" w:rsidR="00070FC4" w:rsidRPr="00070FC4" w:rsidRDefault="00070FC4" w:rsidP="00070FC4">
            <w:pPr>
              <w:spacing w:line="240" w:lineRule="auto"/>
              <w:contextualSpacing w:val="0"/>
              <w:rPr>
                <w:rFonts w:eastAsia="Calibri"/>
                <w:szCs w:val="24"/>
              </w:rPr>
            </w:pPr>
            <w:r w:rsidRPr="00070FC4">
              <w:rPr>
                <w:rFonts w:eastAsia="Calibri"/>
                <w:szCs w:val="24"/>
              </w:rPr>
              <w:t>Email marketing is a meaningful channel for building connections between companies and customers</w:t>
            </w:r>
            <w:r w:rsidRPr="00070FC4">
              <w:rPr>
                <w:rFonts w:eastAsia="Calibri"/>
                <w:bCs/>
                <w:color w:val="000000"/>
                <w:szCs w:val="24"/>
              </w:rPr>
              <w:t xml:space="preserve"> </w:t>
            </w:r>
          </w:p>
        </w:tc>
        <w:tc>
          <w:tcPr>
            <w:tcW w:w="567" w:type="dxa"/>
          </w:tcPr>
          <w:p w14:paraId="27D2ACAA" w14:textId="77777777" w:rsidR="00070FC4" w:rsidRPr="00070FC4" w:rsidRDefault="00070FC4" w:rsidP="00070FC4">
            <w:pPr>
              <w:spacing w:line="240" w:lineRule="auto"/>
              <w:contextualSpacing w:val="0"/>
              <w:jc w:val="left"/>
              <w:rPr>
                <w:rFonts w:eastAsia="Calibri"/>
                <w:szCs w:val="24"/>
              </w:rPr>
            </w:pPr>
          </w:p>
        </w:tc>
        <w:tc>
          <w:tcPr>
            <w:tcW w:w="426" w:type="dxa"/>
          </w:tcPr>
          <w:p w14:paraId="5836C1CF" w14:textId="77777777" w:rsidR="00070FC4" w:rsidRPr="00070FC4" w:rsidRDefault="00070FC4" w:rsidP="00070FC4">
            <w:pPr>
              <w:spacing w:line="240" w:lineRule="auto"/>
              <w:contextualSpacing w:val="0"/>
              <w:jc w:val="left"/>
              <w:rPr>
                <w:rFonts w:eastAsia="Calibri"/>
                <w:szCs w:val="24"/>
              </w:rPr>
            </w:pPr>
          </w:p>
        </w:tc>
        <w:tc>
          <w:tcPr>
            <w:tcW w:w="425" w:type="dxa"/>
          </w:tcPr>
          <w:p w14:paraId="47B60A0D" w14:textId="77777777" w:rsidR="00070FC4" w:rsidRPr="00070FC4" w:rsidRDefault="00070FC4" w:rsidP="00070FC4">
            <w:pPr>
              <w:spacing w:line="240" w:lineRule="auto"/>
              <w:contextualSpacing w:val="0"/>
              <w:jc w:val="left"/>
              <w:rPr>
                <w:rFonts w:eastAsia="Calibri"/>
                <w:szCs w:val="24"/>
              </w:rPr>
            </w:pPr>
          </w:p>
        </w:tc>
        <w:tc>
          <w:tcPr>
            <w:tcW w:w="425" w:type="dxa"/>
          </w:tcPr>
          <w:p w14:paraId="2DAC651F" w14:textId="77777777" w:rsidR="00070FC4" w:rsidRPr="00070FC4" w:rsidRDefault="00070FC4" w:rsidP="00070FC4">
            <w:pPr>
              <w:spacing w:line="240" w:lineRule="auto"/>
              <w:contextualSpacing w:val="0"/>
              <w:jc w:val="left"/>
              <w:rPr>
                <w:rFonts w:eastAsia="Calibri"/>
                <w:szCs w:val="24"/>
              </w:rPr>
            </w:pPr>
          </w:p>
        </w:tc>
        <w:tc>
          <w:tcPr>
            <w:tcW w:w="479" w:type="dxa"/>
          </w:tcPr>
          <w:p w14:paraId="49B02C47" w14:textId="77777777" w:rsidR="00070FC4" w:rsidRPr="00070FC4" w:rsidRDefault="00070FC4" w:rsidP="00070FC4">
            <w:pPr>
              <w:spacing w:line="240" w:lineRule="auto"/>
              <w:contextualSpacing w:val="0"/>
              <w:jc w:val="left"/>
              <w:rPr>
                <w:rFonts w:eastAsia="Calibri"/>
                <w:szCs w:val="24"/>
              </w:rPr>
            </w:pPr>
          </w:p>
        </w:tc>
      </w:tr>
      <w:tr w:rsidR="00070FC4" w:rsidRPr="00070FC4" w14:paraId="0F898521" w14:textId="77777777" w:rsidTr="007A63AE">
        <w:trPr>
          <w:trHeight w:val="366"/>
        </w:trPr>
        <w:tc>
          <w:tcPr>
            <w:tcW w:w="760" w:type="dxa"/>
          </w:tcPr>
          <w:p w14:paraId="320C6ADE"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13</w:t>
            </w:r>
          </w:p>
        </w:tc>
        <w:tc>
          <w:tcPr>
            <w:tcW w:w="5585" w:type="dxa"/>
          </w:tcPr>
          <w:p w14:paraId="216C81C5" w14:textId="77777777" w:rsidR="00070FC4" w:rsidRPr="00070FC4" w:rsidRDefault="00070FC4" w:rsidP="00070FC4">
            <w:pPr>
              <w:spacing w:line="240" w:lineRule="auto"/>
              <w:contextualSpacing w:val="0"/>
              <w:rPr>
                <w:rFonts w:eastAsia="Calibri"/>
                <w:szCs w:val="24"/>
              </w:rPr>
            </w:pPr>
            <w:r w:rsidRPr="00070FC4">
              <w:rPr>
                <w:rFonts w:eastAsia="Calibri"/>
                <w:szCs w:val="24"/>
              </w:rPr>
              <w:t>Email marketing plays a significant role in increasing my awareness related to purchasing decisions in the fashion industry</w:t>
            </w:r>
            <w:r w:rsidRPr="00070FC4">
              <w:rPr>
                <w:rFonts w:eastAsia="Calibri"/>
                <w:bCs/>
                <w:color w:val="000000"/>
                <w:szCs w:val="24"/>
              </w:rPr>
              <w:t xml:space="preserve"> </w:t>
            </w:r>
          </w:p>
        </w:tc>
        <w:tc>
          <w:tcPr>
            <w:tcW w:w="567" w:type="dxa"/>
          </w:tcPr>
          <w:p w14:paraId="5ABB221B" w14:textId="77777777" w:rsidR="00070FC4" w:rsidRPr="00070FC4" w:rsidRDefault="00070FC4" w:rsidP="00070FC4">
            <w:pPr>
              <w:spacing w:line="240" w:lineRule="auto"/>
              <w:contextualSpacing w:val="0"/>
              <w:jc w:val="left"/>
              <w:rPr>
                <w:rFonts w:eastAsia="Calibri"/>
                <w:szCs w:val="24"/>
              </w:rPr>
            </w:pPr>
          </w:p>
        </w:tc>
        <w:tc>
          <w:tcPr>
            <w:tcW w:w="426" w:type="dxa"/>
          </w:tcPr>
          <w:p w14:paraId="581840D8" w14:textId="77777777" w:rsidR="00070FC4" w:rsidRPr="00070FC4" w:rsidRDefault="00070FC4" w:rsidP="00070FC4">
            <w:pPr>
              <w:spacing w:line="240" w:lineRule="auto"/>
              <w:contextualSpacing w:val="0"/>
              <w:jc w:val="left"/>
              <w:rPr>
                <w:rFonts w:eastAsia="Calibri"/>
                <w:szCs w:val="24"/>
              </w:rPr>
            </w:pPr>
          </w:p>
        </w:tc>
        <w:tc>
          <w:tcPr>
            <w:tcW w:w="425" w:type="dxa"/>
          </w:tcPr>
          <w:p w14:paraId="357C92E9" w14:textId="77777777" w:rsidR="00070FC4" w:rsidRPr="00070FC4" w:rsidRDefault="00070FC4" w:rsidP="00070FC4">
            <w:pPr>
              <w:spacing w:line="240" w:lineRule="auto"/>
              <w:contextualSpacing w:val="0"/>
              <w:jc w:val="left"/>
              <w:rPr>
                <w:rFonts w:eastAsia="Calibri"/>
                <w:szCs w:val="24"/>
              </w:rPr>
            </w:pPr>
          </w:p>
        </w:tc>
        <w:tc>
          <w:tcPr>
            <w:tcW w:w="425" w:type="dxa"/>
          </w:tcPr>
          <w:p w14:paraId="071CB277" w14:textId="77777777" w:rsidR="00070FC4" w:rsidRPr="00070FC4" w:rsidRDefault="00070FC4" w:rsidP="00070FC4">
            <w:pPr>
              <w:spacing w:line="240" w:lineRule="auto"/>
              <w:contextualSpacing w:val="0"/>
              <w:jc w:val="left"/>
              <w:rPr>
                <w:rFonts w:eastAsia="Calibri"/>
                <w:szCs w:val="24"/>
              </w:rPr>
            </w:pPr>
          </w:p>
        </w:tc>
        <w:tc>
          <w:tcPr>
            <w:tcW w:w="479" w:type="dxa"/>
          </w:tcPr>
          <w:p w14:paraId="72F72D15" w14:textId="77777777" w:rsidR="00070FC4" w:rsidRPr="00070FC4" w:rsidRDefault="00070FC4" w:rsidP="00070FC4">
            <w:pPr>
              <w:spacing w:line="240" w:lineRule="auto"/>
              <w:contextualSpacing w:val="0"/>
              <w:jc w:val="left"/>
              <w:rPr>
                <w:rFonts w:eastAsia="Calibri"/>
                <w:szCs w:val="24"/>
              </w:rPr>
            </w:pPr>
          </w:p>
        </w:tc>
      </w:tr>
      <w:tr w:rsidR="00070FC4" w:rsidRPr="00070FC4" w14:paraId="631F5452" w14:textId="77777777" w:rsidTr="007A63AE">
        <w:trPr>
          <w:trHeight w:val="366"/>
        </w:trPr>
        <w:tc>
          <w:tcPr>
            <w:tcW w:w="760" w:type="dxa"/>
          </w:tcPr>
          <w:p w14:paraId="29C4F844"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14</w:t>
            </w:r>
          </w:p>
        </w:tc>
        <w:tc>
          <w:tcPr>
            <w:tcW w:w="5585" w:type="dxa"/>
          </w:tcPr>
          <w:p w14:paraId="047501CD" w14:textId="77777777" w:rsidR="00070FC4" w:rsidRPr="00070FC4" w:rsidRDefault="00070FC4" w:rsidP="00070FC4">
            <w:pPr>
              <w:spacing w:line="240" w:lineRule="auto"/>
              <w:contextualSpacing w:val="0"/>
              <w:rPr>
                <w:rFonts w:eastAsia="Calibri"/>
                <w:szCs w:val="24"/>
              </w:rPr>
            </w:pPr>
            <w:r w:rsidRPr="00070FC4">
              <w:rPr>
                <w:rFonts w:eastAsia="Calibri"/>
                <w:szCs w:val="24"/>
              </w:rPr>
              <w:t>Email marketing generates high response rates among customers in the fashion industry</w:t>
            </w:r>
          </w:p>
        </w:tc>
        <w:tc>
          <w:tcPr>
            <w:tcW w:w="567" w:type="dxa"/>
          </w:tcPr>
          <w:p w14:paraId="17D2D8B0" w14:textId="77777777" w:rsidR="00070FC4" w:rsidRPr="00070FC4" w:rsidRDefault="00070FC4" w:rsidP="00070FC4">
            <w:pPr>
              <w:spacing w:line="240" w:lineRule="auto"/>
              <w:contextualSpacing w:val="0"/>
              <w:jc w:val="left"/>
              <w:rPr>
                <w:rFonts w:eastAsia="Calibri"/>
                <w:szCs w:val="24"/>
              </w:rPr>
            </w:pPr>
          </w:p>
        </w:tc>
        <w:tc>
          <w:tcPr>
            <w:tcW w:w="426" w:type="dxa"/>
          </w:tcPr>
          <w:p w14:paraId="0ECF88CB" w14:textId="77777777" w:rsidR="00070FC4" w:rsidRPr="00070FC4" w:rsidRDefault="00070FC4" w:rsidP="00070FC4">
            <w:pPr>
              <w:spacing w:line="240" w:lineRule="auto"/>
              <w:contextualSpacing w:val="0"/>
              <w:jc w:val="left"/>
              <w:rPr>
                <w:rFonts w:eastAsia="Calibri"/>
                <w:szCs w:val="24"/>
              </w:rPr>
            </w:pPr>
          </w:p>
        </w:tc>
        <w:tc>
          <w:tcPr>
            <w:tcW w:w="425" w:type="dxa"/>
          </w:tcPr>
          <w:p w14:paraId="4ABF97B5" w14:textId="77777777" w:rsidR="00070FC4" w:rsidRPr="00070FC4" w:rsidRDefault="00070FC4" w:rsidP="00070FC4">
            <w:pPr>
              <w:spacing w:line="240" w:lineRule="auto"/>
              <w:contextualSpacing w:val="0"/>
              <w:jc w:val="left"/>
              <w:rPr>
                <w:rFonts w:eastAsia="Calibri"/>
                <w:szCs w:val="24"/>
              </w:rPr>
            </w:pPr>
          </w:p>
        </w:tc>
        <w:tc>
          <w:tcPr>
            <w:tcW w:w="425" w:type="dxa"/>
          </w:tcPr>
          <w:p w14:paraId="332BCAEE" w14:textId="77777777" w:rsidR="00070FC4" w:rsidRPr="00070FC4" w:rsidRDefault="00070FC4" w:rsidP="00070FC4">
            <w:pPr>
              <w:spacing w:line="240" w:lineRule="auto"/>
              <w:contextualSpacing w:val="0"/>
              <w:jc w:val="left"/>
              <w:rPr>
                <w:rFonts w:eastAsia="Calibri"/>
                <w:szCs w:val="24"/>
              </w:rPr>
            </w:pPr>
          </w:p>
        </w:tc>
        <w:tc>
          <w:tcPr>
            <w:tcW w:w="479" w:type="dxa"/>
          </w:tcPr>
          <w:p w14:paraId="3214CD93" w14:textId="77777777" w:rsidR="00070FC4" w:rsidRPr="00070FC4" w:rsidRDefault="00070FC4" w:rsidP="00070FC4">
            <w:pPr>
              <w:spacing w:line="240" w:lineRule="auto"/>
              <w:contextualSpacing w:val="0"/>
              <w:jc w:val="left"/>
              <w:rPr>
                <w:rFonts w:eastAsia="Calibri"/>
                <w:szCs w:val="24"/>
              </w:rPr>
            </w:pPr>
          </w:p>
        </w:tc>
      </w:tr>
    </w:tbl>
    <w:p w14:paraId="43F2B869" w14:textId="77777777" w:rsidR="00070FC4" w:rsidRPr="00070FC4" w:rsidRDefault="00070FC4" w:rsidP="00070FC4">
      <w:pPr>
        <w:autoSpaceDE w:val="0"/>
        <w:autoSpaceDN w:val="0"/>
        <w:adjustRightInd w:val="0"/>
        <w:jc w:val="left"/>
        <w:rPr>
          <w:b/>
          <w:szCs w:val="24"/>
        </w:rPr>
      </w:pPr>
    </w:p>
    <w:p w14:paraId="51998031" w14:textId="77777777" w:rsidR="00070FC4" w:rsidRPr="00070FC4" w:rsidRDefault="00070FC4" w:rsidP="00070FC4">
      <w:pPr>
        <w:autoSpaceDE w:val="0"/>
        <w:autoSpaceDN w:val="0"/>
        <w:adjustRightInd w:val="0"/>
        <w:jc w:val="left"/>
        <w:rPr>
          <w:b/>
          <w:szCs w:val="24"/>
        </w:rPr>
      </w:pPr>
      <w:r w:rsidRPr="00070FC4">
        <w:rPr>
          <w:b/>
          <w:szCs w:val="24"/>
        </w:rPr>
        <w:t xml:space="preserve">Section D: Social Media Marketing </w:t>
      </w:r>
    </w:p>
    <w:p w14:paraId="08D7AECC" w14:textId="77777777" w:rsidR="00070FC4" w:rsidRPr="00070FC4" w:rsidRDefault="00070FC4" w:rsidP="00070FC4">
      <w:pPr>
        <w:autoSpaceDE w:val="0"/>
        <w:autoSpaceDN w:val="0"/>
        <w:adjustRightInd w:val="0"/>
        <w:rPr>
          <w:b/>
          <w:szCs w:val="24"/>
        </w:rPr>
      </w:pPr>
      <w:r w:rsidRPr="00070FC4">
        <w:rPr>
          <w:szCs w:val="24"/>
        </w:rPr>
        <w:t>Kindly tick (</w:t>
      </w:r>
      <w:r w:rsidRPr="00070FC4">
        <w:rPr>
          <w:color w:val="000000"/>
          <w:szCs w:val="24"/>
        </w:rPr>
        <w:t xml:space="preserve">√) in the appropriate box on the statement alone, indicating your level of agreement or disagreement on the following statement regarding social media </w:t>
      </w:r>
      <w:r w:rsidRPr="00070FC4">
        <w:rPr>
          <w:color w:val="000000"/>
          <w:szCs w:val="24"/>
        </w:rPr>
        <w:lastRenderedPageBreak/>
        <w:t xml:space="preserve">marketing on the 5-point Likert scale below: 1=Strongly disagree, </w:t>
      </w:r>
      <w:r w:rsidRPr="00070FC4">
        <w:rPr>
          <w:i/>
          <w:color w:val="000000"/>
          <w:szCs w:val="24"/>
        </w:rPr>
        <w:t>2=Disagree,3=Neither agree nor disagree;4 =agree; 5=Strongly agree.</w:t>
      </w:r>
    </w:p>
    <w:tbl>
      <w:tblPr>
        <w:tblW w:w="8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
        <w:gridCol w:w="6145"/>
        <w:gridCol w:w="336"/>
        <w:gridCol w:w="336"/>
        <w:gridCol w:w="336"/>
        <w:gridCol w:w="422"/>
        <w:gridCol w:w="336"/>
      </w:tblGrid>
      <w:tr w:rsidR="00070FC4" w:rsidRPr="00070FC4" w14:paraId="7BCDC03E" w14:textId="77777777" w:rsidTr="007A63AE">
        <w:trPr>
          <w:trHeight w:val="228"/>
        </w:trPr>
        <w:tc>
          <w:tcPr>
            <w:tcW w:w="747" w:type="dxa"/>
          </w:tcPr>
          <w:p w14:paraId="5559772A"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S/N</w:t>
            </w:r>
          </w:p>
        </w:tc>
        <w:tc>
          <w:tcPr>
            <w:tcW w:w="6145" w:type="dxa"/>
          </w:tcPr>
          <w:p w14:paraId="643D62CB"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Statement</w:t>
            </w:r>
          </w:p>
        </w:tc>
        <w:tc>
          <w:tcPr>
            <w:tcW w:w="336" w:type="dxa"/>
          </w:tcPr>
          <w:p w14:paraId="2203EC1A"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1</w:t>
            </w:r>
          </w:p>
        </w:tc>
        <w:tc>
          <w:tcPr>
            <w:tcW w:w="336" w:type="dxa"/>
          </w:tcPr>
          <w:p w14:paraId="0B855992"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2</w:t>
            </w:r>
          </w:p>
        </w:tc>
        <w:tc>
          <w:tcPr>
            <w:tcW w:w="336" w:type="dxa"/>
          </w:tcPr>
          <w:p w14:paraId="15C9EB64"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3</w:t>
            </w:r>
          </w:p>
        </w:tc>
        <w:tc>
          <w:tcPr>
            <w:tcW w:w="422" w:type="dxa"/>
          </w:tcPr>
          <w:p w14:paraId="7E581B63"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4</w:t>
            </w:r>
          </w:p>
        </w:tc>
        <w:tc>
          <w:tcPr>
            <w:tcW w:w="336" w:type="dxa"/>
          </w:tcPr>
          <w:p w14:paraId="151FB0C9"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5</w:t>
            </w:r>
          </w:p>
        </w:tc>
      </w:tr>
      <w:tr w:rsidR="00070FC4" w:rsidRPr="00070FC4" w14:paraId="0AD1505D" w14:textId="77777777" w:rsidTr="007A63AE">
        <w:trPr>
          <w:trHeight w:val="451"/>
        </w:trPr>
        <w:tc>
          <w:tcPr>
            <w:tcW w:w="747" w:type="dxa"/>
          </w:tcPr>
          <w:p w14:paraId="1F5517B1"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15</w:t>
            </w:r>
          </w:p>
        </w:tc>
        <w:tc>
          <w:tcPr>
            <w:tcW w:w="6145" w:type="dxa"/>
          </w:tcPr>
          <w:p w14:paraId="1E7A9CDF"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Social media is an effective tool for promoting products and influencing customer purchasing decisions within the fashion industry </w:t>
            </w:r>
          </w:p>
        </w:tc>
        <w:tc>
          <w:tcPr>
            <w:tcW w:w="336" w:type="dxa"/>
          </w:tcPr>
          <w:p w14:paraId="60E0D9FF" w14:textId="77777777" w:rsidR="00070FC4" w:rsidRPr="00070FC4" w:rsidRDefault="00070FC4" w:rsidP="00070FC4">
            <w:pPr>
              <w:spacing w:line="240" w:lineRule="auto"/>
              <w:contextualSpacing w:val="0"/>
              <w:jc w:val="left"/>
              <w:rPr>
                <w:rFonts w:eastAsia="Calibri"/>
                <w:szCs w:val="24"/>
              </w:rPr>
            </w:pPr>
          </w:p>
        </w:tc>
        <w:tc>
          <w:tcPr>
            <w:tcW w:w="336" w:type="dxa"/>
          </w:tcPr>
          <w:p w14:paraId="2D17F450" w14:textId="77777777" w:rsidR="00070FC4" w:rsidRPr="00070FC4" w:rsidRDefault="00070FC4" w:rsidP="00070FC4">
            <w:pPr>
              <w:spacing w:line="240" w:lineRule="auto"/>
              <w:contextualSpacing w:val="0"/>
              <w:jc w:val="left"/>
              <w:rPr>
                <w:rFonts w:eastAsia="Calibri"/>
                <w:szCs w:val="24"/>
              </w:rPr>
            </w:pPr>
          </w:p>
        </w:tc>
        <w:tc>
          <w:tcPr>
            <w:tcW w:w="336" w:type="dxa"/>
          </w:tcPr>
          <w:p w14:paraId="0B047164" w14:textId="77777777" w:rsidR="00070FC4" w:rsidRPr="00070FC4" w:rsidRDefault="00070FC4" w:rsidP="00070FC4">
            <w:pPr>
              <w:spacing w:line="240" w:lineRule="auto"/>
              <w:contextualSpacing w:val="0"/>
              <w:jc w:val="left"/>
              <w:rPr>
                <w:rFonts w:eastAsia="Calibri"/>
                <w:szCs w:val="24"/>
              </w:rPr>
            </w:pPr>
          </w:p>
        </w:tc>
        <w:tc>
          <w:tcPr>
            <w:tcW w:w="422" w:type="dxa"/>
          </w:tcPr>
          <w:p w14:paraId="447EB204" w14:textId="77777777" w:rsidR="00070FC4" w:rsidRPr="00070FC4" w:rsidRDefault="00070FC4" w:rsidP="00070FC4">
            <w:pPr>
              <w:spacing w:line="240" w:lineRule="auto"/>
              <w:contextualSpacing w:val="0"/>
              <w:jc w:val="left"/>
              <w:rPr>
                <w:rFonts w:eastAsia="Calibri"/>
                <w:szCs w:val="24"/>
              </w:rPr>
            </w:pPr>
          </w:p>
        </w:tc>
        <w:tc>
          <w:tcPr>
            <w:tcW w:w="336" w:type="dxa"/>
          </w:tcPr>
          <w:p w14:paraId="4B800F21" w14:textId="77777777" w:rsidR="00070FC4" w:rsidRPr="00070FC4" w:rsidRDefault="00070FC4" w:rsidP="00070FC4">
            <w:pPr>
              <w:spacing w:line="240" w:lineRule="auto"/>
              <w:contextualSpacing w:val="0"/>
              <w:jc w:val="left"/>
              <w:rPr>
                <w:rFonts w:eastAsia="Calibri"/>
                <w:szCs w:val="24"/>
              </w:rPr>
            </w:pPr>
          </w:p>
        </w:tc>
      </w:tr>
      <w:tr w:rsidR="00070FC4" w:rsidRPr="00070FC4" w14:paraId="11443473" w14:textId="77777777" w:rsidTr="007A63AE">
        <w:trPr>
          <w:trHeight w:val="328"/>
        </w:trPr>
        <w:tc>
          <w:tcPr>
            <w:tcW w:w="747" w:type="dxa"/>
          </w:tcPr>
          <w:p w14:paraId="1B04BE6E"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16</w:t>
            </w:r>
          </w:p>
        </w:tc>
        <w:tc>
          <w:tcPr>
            <w:tcW w:w="6145" w:type="dxa"/>
          </w:tcPr>
          <w:p w14:paraId="200A2FBF" w14:textId="77777777" w:rsidR="00070FC4" w:rsidRPr="00070FC4" w:rsidRDefault="00070FC4" w:rsidP="00070FC4">
            <w:pPr>
              <w:spacing w:line="240" w:lineRule="auto"/>
              <w:ind w:right="-69"/>
              <w:contextualSpacing w:val="0"/>
              <w:rPr>
                <w:rFonts w:eastAsia="Calibri"/>
                <w:szCs w:val="24"/>
              </w:rPr>
            </w:pPr>
            <w:r w:rsidRPr="00070FC4">
              <w:rPr>
                <w:rFonts w:eastAsia="Calibri"/>
                <w:szCs w:val="24"/>
              </w:rPr>
              <w:t>Social media effectively facilitates connection with a broader audience</w:t>
            </w:r>
            <w:r w:rsidRPr="00070FC4">
              <w:rPr>
                <w:rFonts w:eastAsia="Calibri"/>
                <w:bCs/>
                <w:color w:val="000000"/>
                <w:szCs w:val="24"/>
              </w:rPr>
              <w:t xml:space="preserve"> </w:t>
            </w:r>
          </w:p>
        </w:tc>
        <w:tc>
          <w:tcPr>
            <w:tcW w:w="336" w:type="dxa"/>
          </w:tcPr>
          <w:p w14:paraId="41D66530" w14:textId="77777777" w:rsidR="00070FC4" w:rsidRPr="00070FC4" w:rsidRDefault="00070FC4" w:rsidP="00070FC4">
            <w:pPr>
              <w:spacing w:line="240" w:lineRule="auto"/>
              <w:contextualSpacing w:val="0"/>
              <w:jc w:val="left"/>
              <w:rPr>
                <w:rFonts w:eastAsia="Calibri"/>
                <w:szCs w:val="24"/>
              </w:rPr>
            </w:pPr>
          </w:p>
        </w:tc>
        <w:tc>
          <w:tcPr>
            <w:tcW w:w="336" w:type="dxa"/>
          </w:tcPr>
          <w:p w14:paraId="58F4C21F" w14:textId="77777777" w:rsidR="00070FC4" w:rsidRPr="00070FC4" w:rsidRDefault="00070FC4" w:rsidP="00070FC4">
            <w:pPr>
              <w:spacing w:line="240" w:lineRule="auto"/>
              <w:contextualSpacing w:val="0"/>
              <w:jc w:val="left"/>
              <w:rPr>
                <w:rFonts w:eastAsia="Calibri"/>
                <w:szCs w:val="24"/>
              </w:rPr>
            </w:pPr>
          </w:p>
        </w:tc>
        <w:tc>
          <w:tcPr>
            <w:tcW w:w="336" w:type="dxa"/>
          </w:tcPr>
          <w:p w14:paraId="40C7F761" w14:textId="77777777" w:rsidR="00070FC4" w:rsidRPr="00070FC4" w:rsidRDefault="00070FC4" w:rsidP="00070FC4">
            <w:pPr>
              <w:spacing w:line="240" w:lineRule="auto"/>
              <w:contextualSpacing w:val="0"/>
              <w:jc w:val="left"/>
              <w:rPr>
                <w:rFonts w:eastAsia="Calibri"/>
                <w:szCs w:val="24"/>
              </w:rPr>
            </w:pPr>
          </w:p>
        </w:tc>
        <w:tc>
          <w:tcPr>
            <w:tcW w:w="422" w:type="dxa"/>
          </w:tcPr>
          <w:p w14:paraId="526A0F17" w14:textId="77777777" w:rsidR="00070FC4" w:rsidRPr="00070FC4" w:rsidRDefault="00070FC4" w:rsidP="00070FC4">
            <w:pPr>
              <w:spacing w:line="240" w:lineRule="auto"/>
              <w:contextualSpacing w:val="0"/>
              <w:jc w:val="left"/>
              <w:rPr>
                <w:rFonts w:eastAsia="Calibri"/>
                <w:szCs w:val="24"/>
              </w:rPr>
            </w:pPr>
          </w:p>
        </w:tc>
        <w:tc>
          <w:tcPr>
            <w:tcW w:w="336" w:type="dxa"/>
          </w:tcPr>
          <w:p w14:paraId="49D1D0CD" w14:textId="77777777" w:rsidR="00070FC4" w:rsidRPr="00070FC4" w:rsidRDefault="00070FC4" w:rsidP="00070FC4">
            <w:pPr>
              <w:spacing w:line="240" w:lineRule="auto"/>
              <w:contextualSpacing w:val="0"/>
              <w:jc w:val="left"/>
              <w:rPr>
                <w:rFonts w:eastAsia="Calibri"/>
                <w:szCs w:val="24"/>
              </w:rPr>
            </w:pPr>
          </w:p>
        </w:tc>
      </w:tr>
      <w:tr w:rsidR="00070FC4" w:rsidRPr="00070FC4" w14:paraId="1D104BC5" w14:textId="77777777" w:rsidTr="007A63AE">
        <w:trPr>
          <w:trHeight w:val="551"/>
        </w:trPr>
        <w:tc>
          <w:tcPr>
            <w:tcW w:w="747" w:type="dxa"/>
          </w:tcPr>
          <w:p w14:paraId="009CC971"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17</w:t>
            </w:r>
          </w:p>
        </w:tc>
        <w:tc>
          <w:tcPr>
            <w:tcW w:w="6145" w:type="dxa"/>
          </w:tcPr>
          <w:p w14:paraId="19E8A73B" w14:textId="77777777" w:rsidR="00070FC4" w:rsidRPr="00070FC4" w:rsidRDefault="00070FC4" w:rsidP="00070FC4">
            <w:pPr>
              <w:spacing w:line="240" w:lineRule="auto"/>
              <w:contextualSpacing w:val="0"/>
              <w:rPr>
                <w:rFonts w:eastAsia="Calibri"/>
                <w:szCs w:val="24"/>
              </w:rPr>
            </w:pPr>
            <w:r w:rsidRPr="00070FC4">
              <w:rPr>
                <w:rFonts w:eastAsia="Calibri"/>
                <w:bCs/>
                <w:color w:val="000000"/>
                <w:szCs w:val="24"/>
              </w:rPr>
              <w:t>Social media in marketing enhances exchange of ideas</w:t>
            </w:r>
          </w:p>
        </w:tc>
        <w:tc>
          <w:tcPr>
            <w:tcW w:w="336" w:type="dxa"/>
          </w:tcPr>
          <w:p w14:paraId="0D64383D" w14:textId="77777777" w:rsidR="00070FC4" w:rsidRPr="00070FC4" w:rsidRDefault="00070FC4" w:rsidP="00070FC4">
            <w:pPr>
              <w:spacing w:line="240" w:lineRule="auto"/>
              <w:contextualSpacing w:val="0"/>
              <w:jc w:val="left"/>
              <w:rPr>
                <w:rFonts w:eastAsia="Calibri"/>
                <w:szCs w:val="24"/>
              </w:rPr>
            </w:pPr>
          </w:p>
        </w:tc>
        <w:tc>
          <w:tcPr>
            <w:tcW w:w="336" w:type="dxa"/>
          </w:tcPr>
          <w:p w14:paraId="58CE24CF" w14:textId="77777777" w:rsidR="00070FC4" w:rsidRPr="00070FC4" w:rsidRDefault="00070FC4" w:rsidP="00070FC4">
            <w:pPr>
              <w:spacing w:line="240" w:lineRule="auto"/>
              <w:contextualSpacing w:val="0"/>
              <w:jc w:val="left"/>
              <w:rPr>
                <w:rFonts w:eastAsia="Calibri"/>
                <w:szCs w:val="24"/>
              </w:rPr>
            </w:pPr>
          </w:p>
        </w:tc>
        <w:tc>
          <w:tcPr>
            <w:tcW w:w="336" w:type="dxa"/>
          </w:tcPr>
          <w:p w14:paraId="7766F492" w14:textId="77777777" w:rsidR="00070FC4" w:rsidRPr="00070FC4" w:rsidRDefault="00070FC4" w:rsidP="00070FC4">
            <w:pPr>
              <w:spacing w:line="240" w:lineRule="auto"/>
              <w:contextualSpacing w:val="0"/>
              <w:jc w:val="left"/>
              <w:rPr>
                <w:rFonts w:eastAsia="Calibri"/>
                <w:szCs w:val="24"/>
              </w:rPr>
            </w:pPr>
          </w:p>
        </w:tc>
        <w:tc>
          <w:tcPr>
            <w:tcW w:w="422" w:type="dxa"/>
          </w:tcPr>
          <w:p w14:paraId="43C185B1" w14:textId="77777777" w:rsidR="00070FC4" w:rsidRPr="00070FC4" w:rsidRDefault="00070FC4" w:rsidP="00070FC4">
            <w:pPr>
              <w:spacing w:line="240" w:lineRule="auto"/>
              <w:contextualSpacing w:val="0"/>
              <w:jc w:val="left"/>
              <w:rPr>
                <w:rFonts w:eastAsia="Calibri"/>
                <w:szCs w:val="24"/>
              </w:rPr>
            </w:pPr>
          </w:p>
        </w:tc>
        <w:tc>
          <w:tcPr>
            <w:tcW w:w="336" w:type="dxa"/>
          </w:tcPr>
          <w:p w14:paraId="7232AC7E" w14:textId="77777777" w:rsidR="00070FC4" w:rsidRPr="00070FC4" w:rsidRDefault="00070FC4" w:rsidP="00070FC4">
            <w:pPr>
              <w:spacing w:line="240" w:lineRule="auto"/>
              <w:contextualSpacing w:val="0"/>
              <w:jc w:val="left"/>
              <w:rPr>
                <w:rFonts w:eastAsia="Calibri"/>
                <w:szCs w:val="24"/>
              </w:rPr>
            </w:pPr>
          </w:p>
        </w:tc>
      </w:tr>
      <w:tr w:rsidR="00070FC4" w:rsidRPr="00070FC4" w14:paraId="565CADC7" w14:textId="77777777" w:rsidTr="007A63AE">
        <w:trPr>
          <w:trHeight w:val="551"/>
        </w:trPr>
        <w:tc>
          <w:tcPr>
            <w:tcW w:w="747" w:type="dxa"/>
          </w:tcPr>
          <w:p w14:paraId="153790EC"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18</w:t>
            </w:r>
          </w:p>
        </w:tc>
        <w:tc>
          <w:tcPr>
            <w:tcW w:w="6145" w:type="dxa"/>
          </w:tcPr>
          <w:p w14:paraId="0FBF64BC" w14:textId="77777777" w:rsidR="00070FC4" w:rsidRPr="00070FC4" w:rsidRDefault="00070FC4" w:rsidP="00070FC4">
            <w:pPr>
              <w:spacing w:line="240" w:lineRule="auto"/>
              <w:contextualSpacing w:val="0"/>
              <w:rPr>
                <w:rFonts w:eastAsia="Calibri"/>
                <w:szCs w:val="24"/>
              </w:rPr>
            </w:pPr>
            <w:r w:rsidRPr="00070FC4">
              <w:rPr>
                <w:rFonts w:eastAsia="Calibri"/>
                <w:bCs/>
                <w:color w:val="000000"/>
                <w:szCs w:val="24"/>
              </w:rPr>
              <w:t xml:space="preserve">Social media marketing influences engagement among customers </w:t>
            </w:r>
          </w:p>
        </w:tc>
        <w:tc>
          <w:tcPr>
            <w:tcW w:w="336" w:type="dxa"/>
          </w:tcPr>
          <w:p w14:paraId="3C884036" w14:textId="77777777" w:rsidR="00070FC4" w:rsidRPr="00070FC4" w:rsidRDefault="00070FC4" w:rsidP="00070FC4">
            <w:pPr>
              <w:spacing w:line="240" w:lineRule="auto"/>
              <w:contextualSpacing w:val="0"/>
              <w:jc w:val="left"/>
              <w:rPr>
                <w:rFonts w:eastAsia="Calibri"/>
                <w:szCs w:val="24"/>
              </w:rPr>
            </w:pPr>
          </w:p>
        </w:tc>
        <w:tc>
          <w:tcPr>
            <w:tcW w:w="336" w:type="dxa"/>
          </w:tcPr>
          <w:p w14:paraId="52142F22" w14:textId="77777777" w:rsidR="00070FC4" w:rsidRPr="00070FC4" w:rsidRDefault="00070FC4" w:rsidP="00070FC4">
            <w:pPr>
              <w:spacing w:line="240" w:lineRule="auto"/>
              <w:contextualSpacing w:val="0"/>
              <w:jc w:val="left"/>
              <w:rPr>
                <w:rFonts w:eastAsia="Calibri"/>
                <w:szCs w:val="24"/>
              </w:rPr>
            </w:pPr>
          </w:p>
        </w:tc>
        <w:tc>
          <w:tcPr>
            <w:tcW w:w="336" w:type="dxa"/>
          </w:tcPr>
          <w:p w14:paraId="6B610B2F" w14:textId="77777777" w:rsidR="00070FC4" w:rsidRPr="00070FC4" w:rsidRDefault="00070FC4" w:rsidP="00070FC4">
            <w:pPr>
              <w:spacing w:line="240" w:lineRule="auto"/>
              <w:contextualSpacing w:val="0"/>
              <w:jc w:val="left"/>
              <w:rPr>
                <w:rFonts w:eastAsia="Calibri"/>
                <w:szCs w:val="24"/>
              </w:rPr>
            </w:pPr>
          </w:p>
        </w:tc>
        <w:tc>
          <w:tcPr>
            <w:tcW w:w="422" w:type="dxa"/>
          </w:tcPr>
          <w:p w14:paraId="04F6F021" w14:textId="77777777" w:rsidR="00070FC4" w:rsidRPr="00070FC4" w:rsidRDefault="00070FC4" w:rsidP="00070FC4">
            <w:pPr>
              <w:spacing w:line="240" w:lineRule="auto"/>
              <w:contextualSpacing w:val="0"/>
              <w:jc w:val="left"/>
              <w:rPr>
                <w:rFonts w:eastAsia="Calibri"/>
                <w:szCs w:val="24"/>
              </w:rPr>
            </w:pPr>
          </w:p>
        </w:tc>
        <w:tc>
          <w:tcPr>
            <w:tcW w:w="336" w:type="dxa"/>
          </w:tcPr>
          <w:p w14:paraId="1066E49A" w14:textId="77777777" w:rsidR="00070FC4" w:rsidRPr="00070FC4" w:rsidRDefault="00070FC4" w:rsidP="00070FC4">
            <w:pPr>
              <w:spacing w:line="240" w:lineRule="auto"/>
              <w:contextualSpacing w:val="0"/>
              <w:jc w:val="left"/>
              <w:rPr>
                <w:rFonts w:eastAsia="Calibri"/>
                <w:szCs w:val="24"/>
              </w:rPr>
            </w:pPr>
          </w:p>
        </w:tc>
      </w:tr>
      <w:tr w:rsidR="00070FC4" w:rsidRPr="00070FC4" w14:paraId="3D25F9B5" w14:textId="77777777" w:rsidTr="007A63AE">
        <w:trPr>
          <w:trHeight w:val="551"/>
        </w:trPr>
        <w:tc>
          <w:tcPr>
            <w:tcW w:w="747" w:type="dxa"/>
          </w:tcPr>
          <w:p w14:paraId="3C839039"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19</w:t>
            </w:r>
          </w:p>
        </w:tc>
        <w:tc>
          <w:tcPr>
            <w:tcW w:w="6145" w:type="dxa"/>
          </w:tcPr>
          <w:p w14:paraId="1E40A7E3" w14:textId="77777777" w:rsidR="00070FC4" w:rsidRPr="00070FC4" w:rsidRDefault="00070FC4" w:rsidP="00070FC4">
            <w:pPr>
              <w:spacing w:line="240" w:lineRule="auto"/>
              <w:contextualSpacing w:val="0"/>
              <w:rPr>
                <w:rFonts w:eastAsia="Calibri"/>
                <w:szCs w:val="24"/>
              </w:rPr>
            </w:pPr>
            <w:r w:rsidRPr="00070FC4">
              <w:rPr>
                <w:rFonts w:eastAsia="Calibri"/>
                <w:bCs/>
                <w:color w:val="000000"/>
                <w:szCs w:val="24"/>
              </w:rPr>
              <w:t xml:space="preserve">Social media marketing enhances sharing of personal content concerning a needed product </w:t>
            </w:r>
          </w:p>
        </w:tc>
        <w:tc>
          <w:tcPr>
            <w:tcW w:w="336" w:type="dxa"/>
          </w:tcPr>
          <w:p w14:paraId="31756663" w14:textId="77777777" w:rsidR="00070FC4" w:rsidRPr="00070FC4" w:rsidRDefault="00070FC4" w:rsidP="00070FC4">
            <w:pPr>
              <w:spacing w:line="240" w:lineRule="auto"/>
              <w:contextualSpacing w:val="0"/>
              <w:jc w:val="left"/>
              <w:rPr>
                <w:rFonts w:eastAsia="Calibri"/>
                <w:szCs w:val="24"/>
              </w:rPr>
            </w:pPr>
          </w:p>
        </w:tc>
        <w:tc>
          <w:tcPr>
            <w:tcW w:w="336" w:type="dxa"/>
          </w:tcPr>
          <w:p w14:paraId="7FE5C345" w14:textId="77777777" w:rsidR="00070FC4" w:rsidRPr="00070FC4" w:rsidRDefault="00070FC4" w:rsidP="00070FC4">
            <w:pPr>
              <w:spacing w:line="240" w:lineRule="auto"/>
              <w:contextualSpacing w:val="0"/>
              <w:jc w:val="left"/>
              <w:rPr>
                <w:rFonts w:eastAsia="Calibri"/>
                <w:szCs w:val="24"/>
              </w:rPr>
            </w:pPr>
          </w:p>
        </w:tc>
        <w:tc>
          <w:tcPr>
            <w:tcW w:w="336" w:type="dxa"/>
          </w:tcPr>
          <w:p w14:paraId="2C813012" w14:textId="77777777" w:rsidR="00070FC4" w:rsidRPr="00070FC4" w:rsidRDefault="00070FC4" w:rsidP="00070FC4">
            <w:pPr>
              <w:spacing w:line="240" w:lineRule="auto"/>
              <w:contextualSpacing w:val="0"/>
              <w:jc w:val="left"/>
              <w:rPr>
                <w:rFonts w:eastAsia="Calibri"/>
                <w:szCs w:val="24"/>
              </w:rPr>
            </w:pPr>
          </w:p>
        </w:tc>
        <w:tc>
          <w:tcPr>
            <w:tcW w:w="422" w:type="dxa"/>
          </w:tcPr>
          <w:p w14:paraId="731DDBB5" w14:textId="77777777" w:rsidR="00070FC4" w:rsidRPr="00070FC4" w:rsidRDefault="00070FC4" w:rsidP="00070FC4">
            <w:pPr>
              <w:spacing w:line="240" w:lineRule="auto"/>
              <w:contextualSpacing w:val="0"/>
              <w:jc w:val="left"/>
              <w:rPr>
                <w:rFonts w:eastAsia="Calibri"/>
                <w:szCs w:val="24"/>
              </w:rPr>
            </w:pPr>
          </w:p>
        </w:tc>
        <w:tc>
          <w:tcPr>
            <w:tcW w:w="336" w:type="dxa"/>
          </w:tcPr>
          <w:p w14:paraId="5B829F4B" w14:textId="77777777" w:rsidR="00070FC4" w:rsidRPr="00070FC4" w:rsidRDefault="00070FC4" w:rsidP="00070FC4">
            <w:pPr>
              <w:spacing w:line="240" w:lineRule="auto"/>
              <w:contextualSpacing w:val="0"/>
              <w:jc w:val="left"/>
              <w:rPr>
                <w:rFonts w:eastAsia="Calibri"/>
                <w:szCs w:val="24"/>
              </w:rPr>
            </w:pPr>
          </w:p>
        </w:tc>
      </w:tr>
      <w:tr w:rsidR="00070FC4" w:rsidRPr="00070FC4" w14:paraId="400A8DDA" w14:textId="77777777" w:rsidTr="007A63AE">
        <w:trPr>
          <w:trHeight w:val="551"/>
        </w:trPr>
        <w:tc>
          <w:tcPr>
            <w:tcW w:w="747" w:type="dxa"/>
          </w:tcPr>
          <w:p w14:paraId="74E95916"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20</w:t>
            </w:r>
          </w:p>
        </w:tc>
        <w:tc>
          <w:tcPr>
            <w:tcW w:w="6145" w:type="dxa"/>
          </w:tcPr>
          <w:p w14:paraId="370B9402" w14:textId="77777777" w:rsidR="00070FC4" w:rsidRPr="00070FC4" w:rsidRDefault="00070FC4" w:rsidP="00070FC4">
            <w:pPr>
              <w:spacing w:line="240" w:lineRule="auto"/>
              <w:contextualSpacing w:val="0"/>
              <w:rPr>
                <w:rFonts w:eastAsia="Calibri"/>
                <w:szCs w:val="24"/>
              </w:rPr>
            </w:pPr>
            <w:r w:rsidRPr="00070FC4">
              <w:rPr>
                <w:rFonts w:eastAsia="Calibri"/>
                <w:bCs/>
                <w:color w:val="000000"/>
                <w:szCs w:val="24"/>
              </w:rPr>
              <w:t>Application of social media marketing enhances transparency</w:t>
            </w:r>
          </w:p>
        </w:tc>
        <w:tc>
          <w:tcPr>
            <w:tcW w:w="336" w:type="dxa"/>
          </w:tcPr>
          <w:p w14:paraId="5239E3AC" w14:textId="77777777" w:rsidR="00070FC4" w:rsidRPr="00070FC4" w:rsidRDefault="00070FC4" w:rsidP="00070FC4">
            <w:pPr>
              <w:spacing w:line="240" w:lineRule="auto"/>
              <w:contextualSpacing w:val="0"/>
              <w:jc w:val="left"/>
              <w:rPr>
                <w:rFonts w:eastAsia="Calibri"/>
                <w:szCs w:val="24"/>
              </w:rPr>
            </w:pPr>
          </w:p>
        </w:tc>
        <w:tc>
          <w:tcPr>
            <w:tcW w:w="336" w:type="dxa"/>
          </w:tcPr>
          <w:p w14:paraId="11E01A40" w14:textId="77777777" w:rsidR="00070FC4" w:rsidRPr="00070FC4" w:rsidRDefault="00070FC4" w:rsidP="00070FC4">
            <w:pPr>
              <w:spacing w:line="240" w:lineRule="auto"/>
              <w:contextualSpacing w:val="0"/>
              <w:jc w:val="left"/>
              <w:rPr>
                <w:rFonts w:eastAsia="Calibri"/>
                <w:szCs w:val="24"/>
              </w:rPr>
            </w:pPr>
          </w:p>
        </w:tc>
        <w:tc>
          <w:tcPr>
            <w:tcW w:w="336" w:type="dxa"/>
          </w:tcPr>
          <w:p w14:paraId="5D5BB7C7" w14:textId="77777777" w:rsidR="00070FC4" w:rsidRPr="00070FC4" w:rsidRDefault="00070FC4" w:rsidP="00070FC4">
            <w:pPr>
              <w:spacing w:line="240" w:lineRule="auto"/>
              <w:contextualSpacing w:val="0"/>
              <w:jc w:val="left"/>
              <w:rPr>
                <w:rFonts w:eastAsia="Calibri"/>
                <w:szCs w:val="24"/>
              </w:rPr>
            </w:pPr>
          </w:p>
        </w:tc>
        <w:tc>
          <w:tcPr>
            <w:tcW w:w="422" w:type="dxa"/>
          </w:tcPr>
          <w:p w14:paraId="22A645C8" w14:textId="77777777" w:rsidR="00070FC4" w:rsidRPr="00070FC4" w:rsidRDefault="00070FC4" w:rsidP="00070FC4">
            <w:pPr>
              <w:spacing w:line="240" w:lineRule="auto"/>
              <w:contextualSpacing w:val="0"/>
              <w:jc w:val="left"/>
              <w:rPr>
                <w:rFonts w:eastAsia="Calibri"/>
                <w:szCs w:val="24"/>
              </w:rPr>
            </w:pPr>
          </w:p>
        </w:tc>
        <w:tc>
          <w:tcPr>
            <w:tcW w:w="336" w:type="dxa"/>
          </w:tcPr>
          <w:p w14:paraId="5FCFC021" w14:textId="77777777" w:rsidR="00070FC4" w:rsidRPr="00070FC4" w:rsidRDefault="00070FC4" w:rsidP="00070FC4">
            <w:pPr>
              <w:spacing w:line="240" w:lineRule="auto"/>
              <w:contextualSpacing w:val="0"/>
              <w:jc w:val="left"/>
              <w:rPr>
                <w:rFonts w:eastAsia="Calibri"/>
                <w:szCs w:val="24"/>
              </w:rPr>
            </w:pPr>
          </w:p>
        </w:tc>
      </w:tr>
    </w:tbl>
    <w:p w14:paraId="7FF1055F" w14:textId="77777777" w:rsidR="00070FC4" w:rsidRPr="00070FC4" w:rsidRDefault="00070FC4" w:rsidP="002361B9">
      <w:pPr>
        <w:rPr>
          <w:b/>
          <w:szCs w:val="24"/>
        </w:rPr>
      </w:pPr>
    </w:p>
    <w:p w14:paraId="0C9375BC" w14:textId="77777777" w:rsidR="002361B9" w:rsidRDefault="002361B9" w:rsidP="00070FC4">
      <w:pPr>
        <w:autoSpaceDE w:val="0"/>
        <w:autoSpaceDN w:val="0"/>
        <w:adjustRightInd w:val="0"/>
        <w:jc w:val="left"/>
        <w:rPr>
          <w:b/>
          <w:szCs w:val="24"/>
        </w:rPr>
      </w:pPr>
    </w:p>
    <w:p w14:paraId="5C680C37" w14:textId="5C0D7D79" w:rsidR="00070FC4" w:rsidRPr="00070FC4" w:rsidRDefault="002361B9" w:rsidP="00070FC4">
      <w:pPr>
        <w:autoSpaceDE w:val="0"/>
        <w:autoSpaceDN w:val="0"/>
        <w:adjustRightInd w:val="0"/>
        <w:jc w:val="left"/>
        <w:rPr>
          <w:b/>
          <w:szCs w:val="24"/>
        </w:rPr>
      </w:pPr>
      <w:r w:rsidRPr="00070FC4">
        <w:rPr>
          <w:b/>
          <w:szCs w:val="24"/>
        </w:rPr>
        <w:t xml:space="preserve">Section E: Customer Purchasing Decisions </w:t>
      </w:r>
    </w:p>
    <w:p w14:paraId="1EA979D1" w14:textId="77777777" w:rsidR="00070FC4" w:rsidRPr="00070FC4" w:rsidRDefault="00070FC4" w:rsidP="00070FC4">
      <w:pPr>
        <w:autoSpaceDE w:val="0"/>
        <w:autoSpaceDN w:val="0"/>
        <w:adjustRightInd w:val="0"/>
        <w:rPr>
          <w:b/>
          <w:szCs w:val="24"/>
        </w:rPr>
      </w:pPr>
      <w:r w:rsidRPr="00070FC4">
        <w:rPr>
          <w:szCs w:val="24"/>
        </w:rPr>
        <w:t>Kindly tick (</w:t>
      </w:r>
      <w:r w:rsidRPr="00070FC4">
        <w:rPr>
          <w:color w:val="000000"/>
          <w:szCs w:val="24"/>
        </w:rPr>
        <w:t xml:space="preserve">√) in the appropriate box on the statement alone, indicating your level of agreement or disagreement on the following statement regarding customer purchasing decisions on the 5-point Likert scale below: 1=Strongly disagree, </w:t>
      </w:r>
      <w:r w:rsidRPr="00070FC4">
        <w:rPr>
          <w:i/>
          <w:color w:val="000000"/>
          <w:szCs w:val="24"/>
        </w:rPr>
        <w:t>2=Disagree,3=Neither agree nor disagree;4 =agree; 5=Strongly agree.</w:t>
      </w:r>
    </w:p>
    <w:tbl>
      <w:tblPr>
        <w:tblW w:w="8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
        <w:gridCol w:w="6145"/>
        <w:gridCol w:w="336"/>
        <w:gridCol w:w="336"/>
        <w:gridCol w:w="336"/>
        <w:gridCol w:w="422"/>
        <w:gridCol w:w="336"/>
      </w:tblGrid>
      <w:tr w:rsidR="00070FC4" w:rsidRPr="00070FC4" w14:paraId="7F5F9B51" w14:textId="77777777" w:rsidTr="007A63AE">
        <w:trPr>
          <w:trHeight w:val="228"/>
        </w:trPr>
        <w:tc>
          <w:tcPr>
            <w:tcW w:w="747" w:type="dxa"/>
          </w:tcPr>
          <w:p w14:paraId="66B3069D"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S/N</w:t>
            </w:r>
          </w:p>
        </w:tc>
        <w:tc>
          <w:tcPr>
            <w:tcW w:w="6145" w:type="dxa"/>
          </w:tcPr>
          <w:p w14:paraId="7D119E02"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Statement</w:t>
            </w:r>
          </w:p>
        </w:tc>
        <w:tc>
          <w:tcPr>
            <w:tcW w:w="336" w:type="dxa"/>
          </w:tcPr>
          <w:p w14:paraId="27E79EED"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1</w:t>
            </w:r>
          </w:p>
        </w:tc>
        <w:tc>
          <w:tcPr>
            <w:tcW w:w="336" w:type="dxa"/>
          </w:tcPr>
          <w:p w14:paraId="7BC8A8A9"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2</w:t>
            </w:r>
          </w:p>
        </w:tc>
        <w:tc>
          <w:tcPr>
            <w:tcW w:w="336" w:type="dxa"/>
          </w:tcPr>
          <w:p w14:paraId="5BFB4EEF"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3</w:t>
            </w:r>
          </w:p>
        </w:tc>
        <w:tc>
          <w:tcPr>
            <w:tcW w:w="422" w:type="dxa"/>
          </w:tcPr>
          <w:p w14:paraId="5310041C"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4</w:t>
            </w:r>
          </w:p>
        </w:tc>
        <w:tc>
          <w:tcPr>
            <w:tcW w:w="336" w:type="dxa"/>
          </w:tcPr>
          <w:p w14:paraId="287A857C" w14:textId="77777777" w:rsidR="00070FC4" w:rsidRPr="00070FC4" w:rsidRDefault="00070FC4" w:rsidP="00070FC4">
            <w:pPr>
              <w:spacing w:line="240" w:lineRule="auto"/>
              <w:contextualSpacing w:val="0"/>
              <w:jc w:val="left"/>
              <w:rPr>
                <w:rFonts w:eastAsia="Calibri"/>
                <w:b/>
                <w:szCs w:val="24"/>
              </w:rPr>
            </w:pPr>
            <w:r w:rsidRPr="00070FC4">
              <w:rPr>
                <w:rFonts w:eastAsia="Calibri"/>
                <w:b/>
                <w:szCs w:val="24"/>
              </w:rPr>
              <w:t>5</w:t>
            </w:r>
          </w:p>
        </w:tc>
      </w:tr>
      <w:tr w:rsidR="00070FC4" w:rsidRPr="00070FC4" w14:paraId="14FEECD9" w14:textId="77777777" w:rsidTr="007A63AE">
        <w:trPr>
          <w:trHeight w:val="451"/>
        </w:trPr>
        <w:tc>
          <w:tcPr>
            <w:tcW w:w="747" w:type="dxa"/>
          </w:tcPr>
          <w:p w14:paraId="11D67840"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21</w:t>
            </w:r>
          </w:p>
        </w:tc>
        <w:tc>
          <w:tcPr>
            <w:tcW w:w="6145" w:type="dxa"/>
          </w:tcPr>
          <w:p w14:paraId="6BCFF275"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I always reach to the decision of purchasing products after reviewing through a digital platform </w:t>
            </w:r>
          </w:p>
        </w:tc>
        <w:tc>
          <w:tcPr>
            <w:tcW w:w="336" w:type="dxa"/>
          </w:tcPr>
          <w:p w14:paraId="23957016" w14:textId="77777777" w:rsidR="00070FC4" w:rsidRPr="00070FC4" w:rsidRDefault="00070FC4" w:rsidP="00070FC4">
            <w:pPr>
              <w:spacing w:line="240" w:lineRule="auto"/>
              <w:contextualSpacing w:val="0"/>
              <w:jc w:val="left"/>
              <w:rPr>
                <w:rFonts w:eastAsia="Calibri"/>
                <w:szCs w:val="24"/>
              </w:rPr>
            </w:pPr>
          </w:p>
        </w:tc>
        <w:tc>
          <w:tcPr>
            <w:tcW w:w="336" w:type="dxa"/>
          </w:tcPr>
          <w:p w14:paraId="36F9BFF4" w14:textId="77777777" w:rsidR="00070FC4" w:rsidRPr="00070FC4" w:rsidRDefault="00070FC4" w:rsidP="00070FC4">
            <w:pPr>
              <w:spacing w:line="240" w:lineRule="auto"/>
              <w:contextualSpacing w:val="0"/>
              <w:jc w:val="left"/>
              <w:rPr>
                <w:rFonts w:eastAsia="Calibri"/>
                <w:szCs w:val="24"/>
              </w:rPr>
            </w:pPr>
          </w:p>
        </w:tc>
        <w:tc>
          <w:tcPr>
            <w:tcW w:w="336" w:type="dxa"/>
          </w:tcPr>
          <w:p w14:paraId="2645C3D1" w14:textId="77777777" w:rsidR="00070FC4" w:rsidRPr="00070FC4" w:rsidRDefault="00070FC4" w:rsidP="00070FC4">
            <w:pPr>
              <w:spacing w:line="240" w:lineRule="auto"/>
              <w:contextualSpacing w:val="0"/>
              <w:jc w:val="left"/>
              <w:rPr>
                <w:rFonts w:eastAsia="Calibri"/>
                <w:szCs w:val="24"/>
              </w:rPr>
            </w:pPr>
          </w:p>
        </w:tc>
        <w:tc>
          <w:tcPr>
            <w:tcW w:w="422" w:type="dxa"/>
          </w:tcPr>
          <w:p w14:paraId="5D75EA09" w14:textId="77777777" w:rsidR="00070FC4" w:rsidRPr="00070FC4" w:rsidRDefault="00070FC4" w:rsidP="00070FC4">
            <w:pPr>
              <w:spacing w:line="240" w:lineRule="auto"/>
              <w:contextualSpacing w:val="0"/>
              <w:jc w:val="left"/>
              <w:rPr>
                <w:rFonts w:eastAsia="Calibri"/>
                <w:szCs w:val="24"/>
              </w:rPr>
            </w:pPr>
          </w:p>
        </w:tc>
        <w:tc>
          <w:tcPr>
            <w:tcW w:w="336" w:type="dxa"/>
          </w:tcPr>
          <w:p w14:paraId="0FA0558E" w14:textId="77777777" w:rsidR="00070FC4" w:rsidRPr="00070FC4" w:rsidRDefault="00070FC4" w:rsidP="00070FC4">
            <w:pPr>
              <w:spacing w:line="240" w:lineRule="auto"/>
              <w:contextualSpacing w:val="0"/>
              <w:jc w:val="left"/>
              <w:rPr>
                <w:rFonts w:eastAsia="Calibri"/>
                <w:szCs w:val="24"/>
              </w:rPr>
            </w:pPr>
          </w:p>
        </w:tc>
      </w:tr>
      <w:tr w:rsidR="00070FC4" w:rsidRPr="00070FC4" w14:paraId="6EDC9D12" w14:textId="77777777" w:rsidTr="007A63AE">
        <w:trPr>
          <w:trHeight w:val="328"/>
        </w:trPr>
        <w:tc>
          <w:tcPr>
            <w:tcW w:w="747" w:type="dxa"/>
          </w:tcPr>
          <w:p w14:paraId="12D10685"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22</w:t>
            </w:r>
          </w:p>
        </w:tc>
        <w:tc>
          <w:tcPr>
            <w:tcW w:w="6145" w:type="dxa"/>
          </w:tcPr>
          <w:p w14:paraId="77F3CCF1" w14:textId="77777777" w:rsidR="00070FC4" w:rsidRPr="00070FC4" w:rsidRDefault="00070FC4" w:rsidP="00070FC4">
            <w:pPr>
              <w:spacing w:line="240" w:lineRule="auto"/>
              <w:ind w:right="-69"/>
              <w:contextualSpacing w:val="0"/>
              <w:rPr>
                <w:rFonts w:eastAsia="Calibri"/>
                <w:szCs w:val="24"/>
              </w:rPr>
            </w:pPr>
            <w:r w:rsidRPr="00070FC4">
              <w:rPr>
                <w:rFonts w:eastAsia="Calibri"/>
                <w:szCs w:val="24"/>
              </w:rPr>
              <w:t xml:space="preserve">I am willing to spread positive news about products after I review it in digital platforms </w:t>
            </w:r>
          </w:p>
        </w:tc>
        <w:tc>
          <w:tcPr>
            <w:tcW w:w="336" w:type="dxa"/>
          </w:tcPr>
          <w:p w14:paraId="5F0A3555" w14:textId="77777777" w:rsidR="00070FC4" w:rsidRPr="00070FC4" w:rsidRDefault="00070FC4" w:rsidP="00070FC4">
            <w:pPr>
              <w:spacing w:line="240" w:lineRule="auto"/>
              <w:contextualSpacing w:val="0"/>
              <w:jc w:val="left"/>
              <w:rPr>
                <w:rFonts w:eastAsia="Calibri"/>
                <w:szCs w:val="24"/>
              </w:rPr>
            </w:pPr>
          </w:p>
        </w:tc>
        <w:tc>
          <w:tcPr>
            <w:tcW w:w="336" w:type="dxa"/>
          </w:tcPr>
          <w:p w14:paraId="25ACDA6B" w14:textId="77777777" w:rsidR="00070FC4" w:rsidRPr="00070FC4" w:rsidRDefault="00070FC4" w:rsidP="00070FC4">
            <w:pPr>
              <w:spacing w:line="240" w:lineRule="auto"/>
              <w:contextualSpacing w:val="0"/>
              <w:jc w:val="left"/>
              <w:rPr>
                <w:rFonts w:eastAsia="Calibri"/>
                <w:szCs w:val="24"/>
              </w:rPr>
            </w:pPr>
          </w:p>
        </w:tc>
        <w:tc>
          <w:tcPr>
            <w:tcW w:w="336" w:type="dxa"/>
          </w:tcPr>
          <w:p w14:paraId="7343FADB" w14:textId="77777777" w:rsidR="00070FC4" w:rsidRPr="00070FC4" w:rsidRDefault="00070FC4" w:rsidP="00070FC4">
            <w:pPr>
              <w:spacing w:line="240" w:lineRule="auto"/>
              <w:contextualSpacing w:val="0"/>
              <w:jc w:val="left"/>
              <w:rPr>
                <w:rFonts w:eastAsia="Calibri"/>
                <w:szCs w:val="24"/>
              </w:rPr>
            </w:pPr>
          </w:p>
        </w:tc>
        <w:tc>
          <w:tcPr>
            <w:tcW w:w="422" w:type="dxa"/>
          </w:tcPr>
          <w:p w14:paraId="11FBA869" w14:textId="77777777" w:rsidR="00070FC4" w:rsidRPr="00070FC4" w:rsidRDefault="00070FC4" w:rsidP="00070FC4">
            <w:pPr>
              <w:spacing w:line="240" w:lineRule="auto"/>
              <w:contextualSpacing w:val="0"/>
              <w:jc w:val="left"/>
              <w:rPr>
                <w:rFonts w:eastAsia="Calibri"/>
                <w:szCs w:val="24"/>
              </w:rPr>
            </w:pPr>
          </w:p>
        </w:tc>
        <w:tc>
          <w:tcPr>
            <w:tcW w:w="336" w:type="dxa"/>
          </w:tcPr>
          <w:p w14:paraId="7E787991" w14:textId="77777777" w:rsidR="00070FC4" w:rsidRPr="00070FC4" w:rsidRDefault="00070FC4" w:rsidP="00070FC4">
            <w:pPr>
              <w:spacing w:line="240" w:lineRule="auto"/>
              <w:contextualSpacing w:val="0"/>
              <w:jc w:val="left"/>
              <w:rPr>
                <w:rFonts w:eastAsia="Calibri"/>
                <w:szCs w:val="24"/>
              </w:rPr>
            </w:pPr>
          </w:p>
        </w:tc>
      </w:tr>
      <w:tr w:rsidR="00070FC4" w:rsidRPr="00070FC4" w14:paraId="5773A9D4" w14:textId="77777777" w:rsidTr="007A63AE">
        <w:trPr>
          <w:trHeight w:val="551"/>
        </w:trPr>
        <w:tc>
          <w:tcPr>
            <w:tcW w:w="747" w:type="dxa"/>
          </w:tcPr>
          <w:p w14:paraId="20829CE0"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23</w:t>
            </w:r>
          </w:p>
        </w:tc>
        <w:tc>
          <w:tcPr>
            <w:tcW w:w="6145" w:type="dxa"/>
          </w:tcPr>
          <w:p w14:paraId="4DC8EF0D"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I don’t have any complaints about products advertised in digital platforms </w:t>
            </w:r>
          </w:p>
        </w:tc>
        <w:tc>
          <w:tcPr>
            <w:tcW w:w="336" w:type="dxa"/>
          </w:tcPr>
          <w:p w14:paraId="3087AFF9" w14:textId="77777777" w:rsidR="00070FC4" w:rsidRPr="00070FC4" w:rsidRDefault="00070FC4" w:rsidP="00070FC4">
            <w:pPr>
              <w:spacing w:line="240" w:lineRule="auto"/>
              <w:contextualSpacing w:val="0"/>
              <w:jc w:val="left"/>
              <w:rPr>
                <w:rFonts w:eastAsia="Calibri"/>
                <w:szCs w:val="24"/>
              </w:rPr>
            </w:pPr>
          </w:p>
        </w:tc>
        <w:tc>
          <w:tcPr>
            <w:tcW w:w="336" w:type="dxa"/>
          </w:tcPr>
          <w:p w14:paraId="6076ACA9" w14:textId="77777777" w:rsidR="00070FC4" w:rsidRPr="00070FC4" w:rsidRDefault="00070FC4" w:rsidP="00070FC4">
            <w:pPr>
              <w:spacing w:line="240" w:lineRule="auto"/>
              <w:contextualSpacing w:val="0"/>
              <w:jc w:val="left"/>
              <w:rPr>
                <w:rFonts w:eastAsia="Calibri"/>
                <w:szCs w:val="24"/>
              </w:rPr>
            </w:pPr>
          </w:p>
        </w:tc>
        <w:tc>
          <w:tcPr>
            <w:tcW w:w="336" w:type="dxa"/>
          </w:tcPr>
          <w:p w14:paraId="43CABAFE" w14:textId="77777777" w:rsidR="00070FC4" w:rsidRPr="00070FC4" w:rsidRDefault="00070FC4" w:rsidP="00070FC4">
            <w:pPr>
              <w:spacing w:line="240" w:lineRule="auto"/>
              <w:contextualSpacing w:val="0"/>
              <w:jc w:val="left"/>
              <w:rPr>
                <w:rFonts w:eastAsia="Calibri"/>
                <w:szCs w:val="24"/>
              </w:rPr>
            </w:pPr>
          </w:p>
        </w:tc>
        <w:tc>
          <w:tcPr>
            <w:tcW w:w="422" w:type="dxa"/>
          </w:tcPr>
          <w:p w14:paraId="537475D1" w14:textId="77777777" w:rsidR="00070FC4" w:rsidRPr="00070FC4" w:rsidRDefault="00070FC4" w:rsidP="00070FC4">
            <w:pPr>
              <w:spacing w:line="240" w:lineRule="auto"/>
              <w:contextualSpacing w:val="0"/>
              <w:jc w:val="left"/>
              <w:rPr>
                <w:rFonts w:eastAsia="Calibri"/>
                <w:szCs w:val="24"/>
              </w:rPr>
            </w:pPr>
          </w:p>
        </w:tc>
        <w:tc>
          <w:tcPr>
            <w:tcW w:w="336" w:type="dxa"/>
          </w:tcPr>
          <w:p w14:paraId="35D8C112" w14:textId="77777777" w:rsidR="00070FC4" w:rsidRPr="00070FC4" w:rsidRDefault="00070FC4" w:rsidP="00070FC4">
            <w:pPr>
              <w:spacing w:line="240" w:lineRule="auto"/>
              <w:contextualSpacing w:val="0"/>
              <w:jc w:val="left"/>
              <w:rPr>
                <w:rFonts w:eastAsia="Calibri"/>
                <w:szCs w:val="24"/>
              </w:rPr>
            </w:pPr>
          </w:p>
        </w:tc>
      </w:tr>
      <w:tr w:rsidR="00070FC4" w:rsidRPr="00070FC4" w14:paraId="38988537" w14:textId="77777777" w:rsidTr="007A63AE">
        <w:trPr>
          <w:trHeight w:val="551"/>
        </w:trPr>
        <w:tc>
          <w:tcPr>
            <w:tcW w:w="747" w:type="dxa"/>
          </w:tcPr>
          <w:p w14:paraId="0B46FF23" w14:textId="77777777" w:rsidR="00070FC4" w:rsidRPr="00070FC4" w:rsidRDefault="00070FC4" w:rsidP="00070FC4">
            <w:pPr>
              <w:spacing w:line="240" w:lineRule="auto"/>
              <w:contextualSpacing w:val="0"/>
              <w:jc w:val="left"/>
              <w:rPr>
                <w:rFonts w:eastAsia="Calibri"/>
                <w:szCs w:val="24"/>
              </w:rPr>
            </w:pPr>
            <w:r w:rsidRPr="00070FC4">
              <w:rPr>
                <w:rFonts w:eastAsia="Calibri"/>
                <w:szCs w:val="24"/>
              </w:rPr>
              <w:t>24</w:t>
            </w:r>
          </w:p>
        </w:tc>
        <w:tc>
          <w:tcPr>
            <w:tcW w:w="6145" w:type="dxa"/>
          </w:tcPr>
          <w:p w14:paraId="3DB6A261" w14:textId="77777777" w:rsidR="00070FC4" w:rsidRPr="00070FC4" w:rsidRDefault="00070FC4" w:rsidP="00070FC4">
            <w:pPr>
              <w:spacing w:line="240" w:lineRule="auto"/>
              <w:contextualSpacing w:val="0"/>
              <w:rPr>
                <w:rFonts w:eastAsia="Calibri"/>
                <w:szCs w:val="24"/>
              </w:rPr>
            </w:pPr>
            <w:r w:rsidRPr="00070FC4">
              <w:rPr>
                <w:rFonts w:eastAsia="Calibri"/>
                <w:szCs w:val="24"/>
              </w:rPr>
              <w:t xml:space="preserve">I am happy with products advertised through a digital marketing platform  </w:t>
            </w:r>
          </w:p>
        </w:tc>
        <w:tc>
          <w:tcPr>
            <w:tcW w:w="336" w:type="dxa"/>
          </w:tcPr>
          <w:p w14:paraId="228033B7" w14:textId="77777777" w:rsidR="00070FC4" w:rsidRPr="00070FC4" w:rsidRDefault="00070FC4" w:rsidP="00070FC4">
            <w:pPr>
              <w:spacing w:line="240" w:lineRule="auto"/>
              <w:contextualSpacing w:val="0"/>
              <w:jc w:val="left"/>
              <w:rPr>
                <w:rFonts w:eastAsia="Calibri"/>
                <w:szCs w:val="24"/>
              </w:rPr>
            </w:pPr>
          </w:p>
        </w:tc>
        <w:tc>
          <w:tcPr>
            <w:tcW w:w="336" w:type="dxa"/>
          </w:tcPr>
          <w:p w14:paraId="2B4CAA1B" w14:textId="77777777" w:rsidR="00070FC4" w:rsidRPr="00070FC4" w:rsidRDefault="00070FC4" w:rsidP="00070FC4">
            <w:pPr>
              <w:spacing w:line="240" w:lineRule="auto"/>
              <w:contextualSpacing w:val="0"/>
              <w:jc w:val="left"/>
              <w:rPr>
                <w:rFonts w:eastAsia="Calibri"/>
                <w:szCs w:val="24"/>
              </w:rPr>
            </w:pPr>
          </w:p>
        </w:tc>
        <w:tc>
          <w:tcPr>
            <w:tcW w:w="336" w:type="dxa"/>
          </w:tcPr>
          <w:p w14:paraId="3726913F" w14:textId="77777777" w:rsidR="00070FC4" w:rsidRPr="00070FC4" w:rsidRDefault="00070FC4" w:rsidP="00070FC4">
            <w:pPr>
              <w:spacing w:line="240" w:lineRule="auto"/>
              <w:contextualSpacing w:val="0"/>
              <w:jc w:val="left"/>
              <w:rPr>
                <w:rFonts w:eastAsia="Calibri"/>
                <w:szCs w:val="24"/>
              </w:rPr>
            </w:pPr>
          </w:p>
        </w:tc>
        <w:tc>
          <w:tcPr>
            <w:tcW w:w="422" w:type="dxa"/>
          </w:tcPr>
          <w:p w14:paraId="5D9EE3A5" w14:textId="77777777" w:rsidR="00070FC4" w:rsidRPr="00070FC4" w:rsidRDefault="00070FC4" w:rsidP="00070FC4">
            <w:pPr>
              <w:spacing w:line="240" w:lineRule="auto"/>
              <w:contextualSpacing w:val="0"/>
              <w:jc w:val="left"/>
              <w:rPr>
                <w:rFonts w:eastAsia="Calibri"/>
                <w:szCs w:val="24"/>
              </w:rPr>
            </w:pPr>
          </w:p>
        </w:tc>
        <w:tc>
          <w:tcPr>
            <w:tcW w:w="336" w:type="dxa"/>
          </w:tcPr>
          <w:p w14:paraId="33900EE7" w14:textId="77777777" w:rsidR="00070FC4" w:rsidRPr="00070FC4" w:rsidRDefault="00070FC4" w:rsidP="00070FC4">
            <w:pPr>
              <w:spacing w:line="240" w:lineRule="auto"/>
              <w:contextualSpacing w:val="0"/>
              <w:jc w:val="left"/>
              <w:rPr>
                <w:rFonts w:eastAsia="Calibri"/>
                <w:szCs w:val="24"/>
              </w:rPr>
            </w:pPr>
          </w:p>
        </w:tc>
      </w:tr>
    </w:tbl>
    <w:p w14:paraId="4E3B6BE4" w14:textId="77777777" w:rsidR="00070FC4" w:rsidRPr="00070FC4" w:rsidRDefault="00070FC4" w:rsidP="00070FC4">
      <w:pPr>
        <w:jc w:val="center"/>
        <w:rPr>
          <w:b/>
          <w:szCs w:val="24"/>
        </w:rPr>
      </w:pPr>
    </w:p>
    <w:p w14:paraId="58A6ECA8" w14:textId="77777777" w:rsidR="00070FC4" w:rsidRPr="00070FC4" w:rsidRDefault="00070FC4" w:rsidP="00070FC4">
      <w:pPr>
        <w:jc w:val="center"/>
        <w:rPr>
          <w:b/>
          <w:szCs w:val="24"/>
        </w:rPr>
      </w:pPr>
    </w:p>
    <w:p w14:paraId="16D1D947" w14:textId="77777777" w:rsidR="00070FC4" w:rsidRPr="00070FC4" w:rsidRDefault="00070FC4" w:rsidP="00070FC4">
      <w:pPr>
        <w:jc w:val="center"/>
        <w:rPr>
          <w:b/>
          <w:szCs w:val="24"/>
        </w:rPr>
      </w:pPr>
      <w:r w:rsidRPr="00070FC4">
        <w:rPr>
          <w:b/>
          <w:szCs w:val="24"/>
        </w:rPr>
        <w:t>Thank you for your cooperation</w:t>
      </w:r>
    </w:p>
    <w:p w14:paraId="0B893005" w14:textId="77777777" w:rsidR="00070FC4" w:rsidRPr="00070FC4" w:rsidRDefault="00070FC4" w:rsidP="00070FC4">
      <w:pPr>
        <w:jc w:val="center"/>
        <w:rPr>
          <w:b/>
          <w:szCs w:val="24"/>
        </w:rPr>
      </w:pPr>
    </w:p>
    <w:p w14:paraId="2903DE46" w14:textId="77777777" w:rsidR="00070FC4" w:rsidRPr="00070FC4" w:rsidRDefault="00070FC4" w:rsidP="00070FC4">
      <w:pPr>
        <w:jc w:val="center"/>
        <w:rPr>
          <w:b/>
          <w:szCs w:val="24"/>
        </w:rPr>
      </w:pPr>
    </w:p>
    <w:p w14:paraId="1472EE96" w14:textId="77777777" w:rsidR="00070FC4" w:rsidRPr="00070FC4" w:rsidRDefault="00070FC4" w:rsidP="00070FC4">
      <w:pPr>
        <w:jc w:val="center"/>
        <w:rPr>
          <w:b/>
          <w:szCs w:val="24"/>
        </w:rPr>
      </w:pPr>
    </w:p>
    <w:p w14:paraId="1837AB17" w14:textId="77777777" w:rsidR="00070FC4" w:rsidRPr="00070FC4" w:rsidRDefault="00070FC4" w:rsidP="00070FC4">
      <w:pPr>
        <w:jc w:val="center"/>
        <w:rPr>
          <w:b/>
          <w:szCs w:val="24"/>
        </w:rPr>
      </w:pPr>
    </w:p>
    <w:p w14:paraId="2AAB467B" w14:textId="77777777" w:rsidR="00070FC4" w:rsidRPr="00070FC4" w:rsidRDefault="00070FC4" w:rsidP="00070FC4">
      <w:pPr>
        <w:jc w:val="center"/>
        <w:rPr>
          <w:b/>
          <w:szCs w:val="24"/>
        </w:rPr>
      </w:pPr>
    </w:p>
    <w:p w14:paraId="29098C03" w14:textId="77777777" w:rsidR="00D07EF2" w:rsidRDefault="00D07EF2" w:rsidP="000968B5">
      <w:pPr>
        <w:rPr>
          <w:szCs w:val="24"/>
        </w:rPr>
      </w:pPr>
    </w:p>
    <w:p w14:paraId="3C18E550" w14:textId="77777777" w:rsidR="009B1AEA" w:rsidRPr="009B1AEA" w:rsidRDefault="009B1AEA" w:rsidP="009B1AEA">
      <w:pPr>
        <w:pStyle w:val="Heading2"/>
      </w:pPr>
      <w:bookmarkStart w:id="442" w:name="_Toc202094435"/>
      <w:bookmarkStart w:id="443" w:name="_Toc208958132"/>
      <w:bookmarkStart w:id="444" w:name="_Toc216747497"/>
      <w:r w:rsidRPr="009B1AEA">
        <w:lastRenderedPageBreak/>
        <w:t>Appendix II: Working Plan</w:t>
      </w:r>
      <w:bookmarkEnd w:id="442"/>
      <w:bookmarkEnd w:id="443"/>
      <w:bookmarkEnd w:id="444"/>
    </w:p>
    <w:tbl>
      <w:tblPr>
        <w:tblW w:w="8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9"/>
        <w:gridCol w:w="519"/>
        <w:gridCol w:w="513"/>
        <w:gridCol w:w="513"/>
        <w:gridCol w:w="685"/>
        <w:gridCol w:w="524"/>
        <w:gridCol w:w="673"/>
        <w:gridCol w:w="514"/>
        <w:gridCol w:w="685"/>
        <w:gridCol w:w="513"/>
        <w:gridCol w:w="513"/>
        <w:gridCol w:w="7"/>
      </w:tblGrid>
      <w:tr w:rsidR="009B1AEA" w14:paraId="5684B75C" w14:textId="77777777" w:rsidTr="007A63AE">
        <w:trPr>
          <w:trHeight w:val="68"/>
        </w:trPr>
        <w:tc>
          <w:tcPr>
            <w:tcW w:w="2559" w:type="dxa"/>
          </w:tcPr>
          <w:p w14:paraId="2221F552" w14:textId="77777777" w:rsidR="009B1AEA" w:rsidRDefault="009B1AEA" w:rsidP="007A63AE">
            <w:pPr>
              <w:rPr>
                <w:b/>
                <w:sz w:val="20"/>
              </w:rPr>
            </w:pPr>
            <w:r>
              <w:rPr>
                <w:b/>
                <w:sz w:val="20"/>
              </w:rPr>
              <w:t>Activity</w:t>
            </w:r>
          </w:p>
        </w:tc>
        <w:tc>
          <w:tcPr>
            <w:tcW w:w="5659" w:type="dxa"/>
            <w:gridSpan w:val="11"/>
          </w:tcPr>
          <w:p w14:paraId="0BCD1AAB" w14:textId="77777777" w:rsidR="009B1AEA" w:rsidRDefault="009B1AEA" w:rsidP="007A63AE">
            <w:pPr>
              <w:jc w:val="center"/>
              <w:rPr>
                <w:b/>
                <w:sz w:val="20"/>
              </w:rPr>
            </w:pPr>
            <w:r>
              <w:rPr>
                <w:b/>
                <w:sz w:val="20"/>
              </w:rPr>
              <w:t>2025</w:t>
            </w:r>
          </w:p>
        </w:tc>
      </w:tr>
      <w:tr w:rsidR="009B1AEA" w14:paraId="14B27E25" w14:textId="77777777" w:rsidTr="007A63AE">
        <w:trPr>
          <w:gridAfter w:val="1"/>
          <w:wAfter w:w="7" w:type="dxa"/>
          <w:trHeight w:val="69"/>
        </w:trPr>
        <w:tc>
          <w:tcPr>
            <w:tcW w:w="2559" w:type="dxa"/>
          </w:tcPr>
          <w:p w14:paraId="3C7B28D4" w14:textId="77777777" w:rsidR="009B1AEA" w:rsidRDefault="009B1AEA" w:rsidP="007A63AE">
            <w:pPr>
              <w:rPr>
                <w:b/>
                <w:sz w:val="20"/>
              </w:rPr>
            </w:pPr>
          </w:p>
        </w:tc>
        <w:tc>
          <w:tcPr>
            <w:tcW w:w="519" w:type="dxa"/>
          </w:tcPr>
          <w:p w14:paraId="5BDA0FC6" w14:textId="77777777" w:rsidR="009B1AEA" w:rsidRDefault="009B1AEA" w:rsidP="007A63AE">
            <w:pPr>
              <w:ind w:right="-108"/>
              <w:rPr>
                <w:b/>
                <w:sz w:val="20"/>
              </w:rPr>
            </w:pPr>
            <w:r>
              <w:rPr>
                <w:b/>
                <w:sz w:val="20"/>
              </w:rPr>
              <w:t>Jan</w:t>
            </w:r>
          </w:p>
        </w:tc>
        <w:tc>
          <w:tcPr>
            <w:tcW w:w="513" w:type="dxa"/>
          </w:tcPr>
          <w:p w14:paraId="579C1910" w14:textId="77777777" w:rsidR="009B1AEA" w:rsidRDefault="009B1AEA" w:rsidP="007A63AE">
            <w:pPr>
              <w:ind w:right="-108"/>
              <w:rPr>
                <w:b/>
                <w:sz w:val="20"/>
              </w:rPr>
            </w:pPr>
            <w:r>
              <w:rPr>
                <w:b/>
                <w:sz w:val="20"/>
              </w:rPr>
              <w:t>Feb</w:t>
            </w:r>
          </w:p>
        </w:tc>
        <w:tc>
          <w:tcPr>
            <w:tcW w:w="513" w:type="dxa"/>
          </w:tcPr>
          <w:p w14:paraId="1A7A5780" w14:textId="77777777" w:rsidR="009B1AEA" w:rsidRDefault="009B1AEA" w:rsidP="007A63AE">
            <w:pPr>
              <w:ind w:right="-108"/>
              <w:rPr>
                <w:b/>
                <w:sz w:val="20"/>
              </w:rPr>
            </w:pPr>
            <w:r>
              <w:rPr>
                <w:b/>
                <w:sz w:val="20"/>
              </w:rPr>
              <w:t>Mar</w:t>
            </w:r>
          </w:p>
        </w:tc>
        <w:tc>
          <w:tcPr>
            <w:tcW w:w="685" w:type="dxa"/>
          </w:tcPr>
          <w:p w14:paraId="627B976C" w14:textId="77777777" w:rsidR="009B1AEA" w:rsidRDefault="009B1AEA" w:rsidP="007A63AE">
            <w:pPr>
              <w:ind w:right="-108"/>
              <w:rPr>
                <w:b/>
                <w:sz w:val="20"/>
              </w:rPr>
            </w:pPr>
            <w:r>
              <w:rPr>
                <w:b/>
                <w:sz w:val="20"/>
              </w:rPr>
              <w:t>Apr</w:t>
            </w:r>
          </w:p>
        </w:tc>
        <w:tc>
          <w:tcPr>
            <w:tcW w:w="524" w:type="dxa"/>
          </w:tcPr>
          <w:p w14:paraId="3A6D06D7" w14:textId="77777777" w:rsidR="009B1AEA" w:rsidRDefault="009B1AEA" w:rsidP="007A63AE">
            <w:pPr>
              <w:ind w:right="-108"/>
              <w:rPr>
                <w:b/>
                <w:sz w:val="20"/>
              </w:rPr>
            </w:pPr>
            <w:r>
              <w:rPr>
                <w:b/>
                <w:sz w:val="20"/>
              </w:rPr>
              <w:t>May</w:t>
            </w:r>
          </w:p>
        </w:tc>
        <w:tc>
          <w:tcPr>
            <w:tcW w:w="673" w:type="dxa"/>
          </w:tcPr>
          <w:p w14:paraId="03AC4292" w14:textId="77777777" w:rsidR="009B1AEA" w:rsidRDefault="009B1AEA" w:rsidP="007A63AE">
            <w:pPr>
              <w:ind w:right="-108"/>
              <w:rPr>
                <w:b/>
                <w:sz w:val="20"/>
              </w:rPr>
            </w:pPr>
            <w:r>
              <w:rPr>
                <w:b/>
                <w:sz w:val="20"/>
              </w:rPr>
              <w:t>June</w:t>
            </w:r>
          </w:p>
        </w:tc>
        <w:tc>
          <w:tcPr>
            <w:tcW w:w="514" w:type="dxa"/>
          </w:tcPr>
          <w:p w14:paraId="02829410" w14:textId="77777777" w:rsidR="009B1AEA" w:rsidRDefault="009B1AEA" w:rsidP="007A63AE">
            <w:pPr>
              <w:ind w:right="-108"/>
              <w:rPr>
                <w:b/>
                <w:sz w:val="20"/>
              </w:rPr>
            </w:pPr>
            <w:r>
              <w:rPr>
                <w:b/>
                <w:sz w:val="20"/>
              </w:rPr>
              <w:t>July</w:t>
            </w:r>
          </w:p>
        </w:tc>
        <w:tc>
          <w:tcPr>
            <w:tcW w:w="685" w:type="dxa"/>
          </w:tcPr>
          <w:p w14:paraId="6676E60E" w14:textId="77777777" w:rsidR="009B1AEA" w:rsidRDefault="009B1AEA" w:rsidP="007A63AE">
            <w:pPr>
              <w:ind w:right="-108"/>
              <w:rPr>
                <w:b/>
                <w:sz w:val="20"/>
              </w:rPr>
            </w:pPr>
            <w:r>
              <w:rPr>
                <w:b/>
                <w:sz w:val="20"/>
              </w:rPr>
              <w:t>Aug</w:t>
            </w:r>
          </w:p>
        </w:tc>
        <w:tc>
          <w:tcPr>
            <w:tcW w:w="513" w:type="dxa"/>
          </w:tcPr>
          <w:p w14:paraId="7A64826C" w14:textId="77777777" w:rsidR="009B1AEA" w:rsidRDefault="009B1AEA" w:rsidP="007A63AE">
            <w:pPr>
              <w:ind w:right="-108"/>
              <w:rPr>
                <w:b/>
                <w:sz w:val="20"/>
              </w:rPr>
            </w:pPr>
            <w:r>
              <w:rPr>
                <w:b/>
                <w:sz w:val="20"/>
              </w:rPr>
              <w:t>Sep</w:t>
            </w:r>
          </w:p>
        </w:tc>
        <w:tc>
          <w:tcPr>
            <w:tcW w:w="513" w:type="dxa"/>
          </w:tcPr>
          <w:p w14:paraId="7CEC6A2F" w14:textId="77777777" w:rsidR="009B1AEA" w:rsidRDefault="009B1AEA" w:rsidP="007A63AE">
            <w:pPr>
              <w:ind w:right="-108"/>
              <w:rPr>
                <w:b/>
                <w:sz w:val="20"/>
              </w:rPr>
            </w:pPr>
            <w:r>
              <w:rPr>
                <w:b/>
                <w:sz w:val="20"/>
              </w:rPr>
              <w:t>Oct</w:t>
            </w:r>
          </w:p>
        </w:tc>
      </w:tr>
      <w:tr w:rsidR="009B1AEA" w14:paraId="770CAC2D" w14:textId="77777777" w:rsidTr="007A63AE">
        <w:trPr>
          <w:gridAfter w:val="1"/>
          <w:wAfter w:w="7" w:type="dxa"/>
          <w:trHeight w:val="440"/>
        </w:trPr>
        <w:tc>
          <w:tcPr>
            <w:tcW w:w="2559" w:type="dxa"/>
          </w:tcPr>
          <w:p w14:paraId="1E9E08AA" w14:textId="77777777" w:rsidR="009B1AEA" w:rsidRDefault="009B1AEA" w:rsidP="007A63AE">
            <w:pPr>
              <w:spacing w:line="240" w:lineRule="auto"/>
              <w:rPr>
                <w:szCs w:val="24"/>
              </w:rPr>
            </w:pPr>
            <w:r>
              <w:rPr>
                <w:szCs w:val="24"/>
              </w:rPr>
              <w:t>Development of concept note</w:t>
            </w:r>
          </w:p>
        </w:tc>
        <w:tc>
          <w:tcPr>
            <w:tcW w:w="519" w:type="dxa"/>
            <w:shd w:val="clear" w:color="auto" w:fill="E7E6E6"/>
          </w:tcPr>
          <w:p w14:paraId="2FBF3694" w14:textId="77777777" w:rsidR="009B1AEA" w:rsidRDefault="009B1AEA" w:rsidP="007A63AE">
            <w:pPr>
              <w:rPr>
                <w:szCs w:val="24"/>
              </w:rPr>
            </w:pPr>
          </w:p>
        </w:tc>
        <w:tc>
          <w:tcPr>
            <w:tcW w:w="513" w:type="dxa"/>
          </w:tcPr>
          <w:p w14:paraId="559D96EB" w14:textId="77777777" w:rsidR="009B1AEA" w:rsidRDefault="009B1AEA" w:rsidP="007A63AE">
            <w:pPr>
              <w:rPr>
                <w:szCs w:val="24"/>
              </w:rPr>
            </w:pPr>
          </w:p>
        </w:tc>
        <w:tc>
          <w:tcPr>
            <w:tcW w:w="513" w:type="dxa"/>
          </w:tcPr>
          <w:p w14:paraId="19B39655" w14:textId="77777777" w:rsidR="009B1AEA" w:rsidRDefault="009B1AEA" w:rsidP="007A63AE">
            <w:pPr>
              <w:rPr>
                <w:szCs w:val="24"/>
              </w:rPr>
            </w:pPr>
          </w:p>
        </w:tc>
        <w:tc>
          <w:tcPr>
            <w:tcW w:w="685" w:type="dxa"/>
          </w:tcPr>
          <w:p w14:paraId="199AF001" w14:textId="77777777" w:rsidR="009B1AEA" w:rsidRDefault="009B1AEA" w:rsidP="007A63AE">
            <w:pPr>
              <w:rPr>
                <w:szCs w:val="24"/>
              </w:rPr>
            </w:pPr>
          </w:p>
        </w:tc>
        <w:tc>
          <w:tcPr>
            <w:tcW w:w="524" w:type="dxa"/>
          </w:tcPr>
          <w:p w14:paraId="67F627E2" w14:textId="77777777" w:rsidR="009B1AEA" w:rsidRDefault="009B1AEA" w:rsidP="007A63AE">
            <w:pPr>
              <w:rPr>
                <w:szCs w:val="24"/>
              </w:rPr>
            </w:pPr>
          </w:p>
        </w:tc>
        <w:tc>
          <w:tcPr>
            <w:tcW w:w="673" w:type="dxa"/>
          </w:tcPr>
          <w:p w14:paraId="6964FAEA" w14:textId="77777777" w:rsidR="009B1AEA" w:rsidRDefault="009B1AEA" w:rsidP="007A63AE">
            <w:pPr>
              <w:rPr>
                <w:szCs w:val="24"/>
              </w:rPr>
            </w:pPr>
          </w:p>
        </w:tc>
        <w:tc>
          <w:tcPr>
            <w:tcW w:w="514" w:type="dxa"/>
          </w:tcPr>
          <w:p w14:paraId="61FADFD6" w14:textId="77777777" w:rsidR="009B1AEA" w:rsidRDefault="009B1AEA" w:rsidP="007A63AE">
            <w:pPr>
              <w:rPr>
                <w:szCs w:val="24"/>
              </w:rPr>
            </w:pPr>
          </w:p>
        </w:tc>
        <w:tc>
          <w:tcPr>
            <w:tcW w:w="685" w:type="dxa"/>
          </w:tcPr>
          <w:p w14:paraId="706A061B" w14:textId="77777777" w:rsidR="009B1AEA" w:rsidRDefault="009B1AEA" w:rsidP="007A63AE">
            <w:pPr>
              <w:rPr>
                <w:szCs w:val="24"/>
              </w:rPr>
            </w:pPr>
          </w:p>
        </w:tc>
        <w:tc>
          <w:tcPr>
            <w:tcW w:w="513" w:type="dxa"/>
          </w:tcPr>
          <w:p w14:paraId="2E793332" w14:textId="77777777" w:rsidR="009B1AEA" w:rsidRDefault="009B1AEA" w:rsidP="007A63AE">
            <w:pPr>
              <w:rPr>
                <w:szCs w:val="24"/>
              </w:rPr>
            </w:pPr>
          </w:p>
        </w:tc>
        <w:tc>
          <w:tcPr>
            <w:tcW w:w="513" w:type="dxa"/>
          </w:tcPr>
          <w:p w14:paraId="7AADC287" w14:textId="77777777" w:rsidR="009B1AEA" w:rsidRDefault="009B1AEA" w:rsidP="007A63AE">
            <w:pPr>
              <w:rPr>
                <w:szCs w:val="24"/>
              </w:rPr>
            </w:pPr>
          </w:p>
        </w:tc>
      </w:tr>
      <w:tr w:rsidR="009B1AEA" w14:paraId="546F8897" w14:textId="77777777" w:rsidTr="007A63AE">
        <w:trPr>
          <w:gridAfter w:val="1"/>
          <w:wAfter w:w="7" w:type="dxa"/>
          <w:trHeight w:val="68"/>
        </w:trPr>
        <w:tc>
          <w:tcPr>
            <w:tcW w:w="2559" w:type="dxa"/>
          </w:tcPr>
          <w:p w14:paraId="3C363335" w14:textId="77777777" w:rsidR="009B1AEA" w:rsidRDefault="009B1AEA" w:rsidP="007A63AE">
            <w:pPr>
              <w:spacing w:line="240" w:lineRule="auto"/>
              <w:rPr>
                <w:szCs w:val="24"/>
              </w:rPr>
            </w:pPr>
            <w:r>
              <w:rPr>
                <w:szCs w:val="24"/>
              </w:rPr>
              <w:t>Development of research proposal</w:t>
            </w:r>
          </w:p>
        </w:tc>
        <w:tc>
          <w:tcPr>
            <w:tcW w:w="519" w:type="dxa"/>
            <w:shd w:val="clear" w:color="auto" w:fill="D0CECE"/>
          </w:tcPr>
          <w:p w14:paraId="065751A6" w14:textId="77777777" w:rsidR="009B1AEA" w:rsidRDefault="009B1AEA" w:rsidP="007A63AE">
            <w:pPr>
              <w:rPr>
                <w:szCs w:val="24"/>
              </w:rPr>
            </w:pPr>
          </w:p>
        </w:tc>
        <w:tc>
          <w:tcPr>
            <w:tcW w:w="513" w:type="dxa"/>
            <w:shd w:val="clear" w:color="auto" w:fill="D0CECE"/>
          </w:tcPr>
          <w:p w14:paraId="5EE3F52A" w14:textId="77777777" w:rsidR="009B1AEA" w:rsidRDefault="009B1AEA" w:rsidP="007A63AE">
            <w:pPr>
              <w:rPr>
                <w:szCs w:val="24"/>
              </w:rPr>
            </w:pPr>
          </w:p>
        </w:tc>
        <w:tc>
          <w:tcPr>
            <w:tcW w:w="513" w:type="dxa"/>
          </w:tcPr>
          <w:p w14:paraId="6A413E5F" w14:textId="77777777" w:rsidR="009B1AEA" w:rsidRDefault="009B1AEA" w:rsidP="007A63AE">
            <w:pPr>
              <w:rPr>
                <w:szCs w:val="24"/>
              </w:rPr>
            </w:pPr>
          </w:p>
        </w:tc>
        <w:tc>
          <w:tcPr>
            <w:tcW w:w="685" w:type="dxa"/>
          </w:tcPr>
          <w:p w14:paraId="6402B4DA" w14:textId="77777777" w:rsidR="009B1AEA" w:rsidRDefault="009B1AEA" w:rsidP="007A63AE">
            <w:pPr>
              <w:rPr>
                <w:szCs w:val="24"/>
              </w:rPr>
            </w:pPr>
          </w:p>
        </w:tc>
        <w:tc>
          <w:tcPr>
            <w:tcW w:w="524" w:type="dxa"/>
          </w:tcPr>
          <w:p w14:paraId="56E0F014" w14:textId="77777777" w:rsidR="009B1AEA" w:rsidRDefault="009B1AEA" w:rsidP="007A63AE">
            <w:pPr>
              <w:rPr>
                <w:szCs w:val="24"/>
              </w:rPr>
            </w:pPr>
          </w:p>
        </w:tc>
        <w:tc>
          <w:tcPr>
            <w:tcW w:w="673" w:type="dxa"/>
          </w:tcPr>
          <w:p w14:paraId="0E6703CA" w14:textId="77777777" w:rsidR="009B1AEA" w:rsidRDefault="009B1AEA" w:rsidP="007A63AE">
            <w:pPr>
              <w:rPr>
                <w:szCs w:val="24"/>
              </w:rPr>
            </w:pPr>
          </w:p>
        </w:tc>
        <w:tc>
          <w:tcPr>
            <w:tcW w:w="514" w:type="dxa"/>
          </w:tcPr>
          <w:p w14:paraId="21090BAA" w14:textId="77777777" w:rsidR="009B1AEA" w:rsidRDefault="009B1AEA" w:rsidP="007A63AE">
            <w:pPr>
              <w:rPr>
                <w:szCs w:val="24"/>
              </w:rPr>
            </w:pPr>
          </w:p>
        </w:tc>
        <w:tc>
          <w:tcPr>
            <w:tcW w:w="685" w:type="dxa"/>
          </w:tcPr>
          <w:p w14:paraId="731143D5" w14:textId="77777777" w:rsidR="009B1AEA" w:rsidRDefault="009B1AEA" w:rsidP="007A63AE">
            <w:pPr>
              <w:rPr>
                <w:szCs w:val="24"/>
              </w:rPr>
            </w:pPr>
          </w:p>
        </w:tc>
        <w:tc>
          <w:tcPr>
            <w:tcW w:w="513" w:type="dxa"/>
          </w:tcPr>
          <w:p w14:paraId="786442BA" w14:textId="77777777" w:rsidR="009B1AEA" w:rsidRDefault="009B1AEA" w:rsidP="007A63AE">
            <w:pPr>
              <w:rPr>
                <w:szCs w:val="24"/>
              </w:rPr>
            </w:pPr>
          </w:p>
        </w:tc>
        <w:tc>
          <w:tcPr>
            <w:tcW w:w="513" w:type="dxa"/>
          </w:tcPr>
          <w:p w14:paraId="3960DF9E" w14:textId="77777777" w:rsidR="009B1AEA" w:rsidRDefault="009B1AEA" w:rsidP="007A63AE">
            <w:pPr>
              <w:rPr>
                <w:szCs w:val="24"/>
              </w:rPr>
            </w:pPr>
          </w:p>
        </w:tc>
      </w:tr>
      <w:tr w:rsidR="009B1AEA" w14:paraId="2A7EF022" w14:textId="77777777" w:rsidTr="007A63AE">
        <w:trPr>
          <w:gridAfter w:val="1"/>
          <w:wAfter w:w="7" w:type="dxa"/>
          <w:trHeight w:val="528"/>
        </w:trPr>
        <w:tc>
          <w:tcPr>
            <w:tcW w:w="2559" w:type="dxa"/>
          </w:tcPr>
          <w:p w14:paraId="55D7DAAD" w14:textId="77777777" w:rsidR="009B1AEA" w:rsidRDefault="009B1AEA" w:rsidP="007A63AE">
            <w:pPr>
              <w:spacing w:line="240" w:lineRule="auto"/>
              <w:rPr>
                <w:szCs w:val="24"/>
              </w:rPr>
            </w:pPr>
            <w:r>
              <w:rPr>
                <w:szCs w:val="24"/>
              </w:rPr>
              <w:t>Submission and review by a supervisor</w:t>
            </w:r>
          </w:p>
        </w:tc>
        <w:tc>
          <w:tcPr>
            <w:tcW w:w="519" w:type="dxa"/>
          </w:tcPr>
          <w:p w14:paraId="54ED062C" w14:textId="77777777" w:rsidR="009B1AEA" w:rsidRDefault="009B1AEA" w:rsidP="007A63AE">
            <w:pPr>
              <w:rPr>
                <w:szCs w:val="24"/>
              </w:rPr>
            </w:pPr>
          </w:p>
        </w:tc>
        <w:tc>
          <w:tcPr>
            <w:tcW w:w="513" w:type="dxa"/>
            <w:shd w:val="clear" w:color="auto" w:fill="DDD9C3" w:themeFill="background2" w:themeFillShade="E6"/>
          </w:tcPr>
          <w:p w14:paraId="2412B255" w14:textId="77777777" w:rsidR="009B1AEA" w:rsidRDefault="009B1AEA" w:rsidP="007A63AE">
            <w:pPr>
              <w:rPr>
                <w:szCs w:val="24"/>
              </w:rPr>
            </w:pPr>
          </w:p>
        </w:tc>
        <w:tc>
          <w:tcPr>
            <w:tcW w:w="513" w:type="dxa"/>
            <w:shd w:val="clear" w:color="auto" w:fill="D0CECE"/>
          </w:tcPr>
          <w:p w14:paraId="7C503361" w14:textId="77777777" w:rsidR="009B1AEA" w:rsidRDefault="009B1AEA" w:rsidP="007A63AE">
            <w:pPr>
              <w:rPr>
                <w:szCs w:val="24"/>
              </w:rPr>
            </w:pPr>
          </w:p>
        </w:tc>
        <w:tc>
          <w:tcPr>
            <w:tcW w:w="685" w:type="dxa"/>
            <w:shd w:val="clear" w:color="auto" w:fill="auto"/>
          </w:tcPr>
          <w:p w14:paraId="2BCFFB8A" w14:textId="77777777" w:rsidR="009B1AEA" w:rsidRDefault="009B1AEA" w:rsidP="007A63AE">
            <w:pPr>
              <w:rPr>
                <w:szCs w:val="24"/>
              </w:rPr>
            </w:pPr>
          </w:p>
        </w:tc>
        <w:tc>
          <w:tcPr>
            <w:tcW w:w="524" w:type="dxa"/>
            <w:shd w:val="clear" w:color="auto" w:fill="auto"/>
          </w:tcPr>
          <w:p w14:paraId="64F194CD" w14:textId="77777777" w:rsidR="009B1AEA" w:rsidRDefault="009B1AEA" w:rsidP="007A63AE">
            <w:pPr>
              <w:rPr>
                <w:szCs w:val="24"/>
              </w:rPr>
            </w:pPr>
          </w:p>
        </w:tc>
        <w:tc>
          <w:tcPr>
            <w:tcW w:w="673" w:type="dxa"/>
            <w:shd w:val="clear" w:color="auto" w:fill="auto"/>
          </w:tcPr>
          <w:p w14:paraId="22E67B1B" w14:textId="77777777" w:rsidR="009B1AEA" w:rsidRDefault="009B1AEA" w:rsidP="007A63AE">
            <w:pPr>
              <w:rPr>
                <w:szCs w:val="24"/>
              </w:rPr>
            </w:pPr>
          </w:p>
        </w:tc>
        <w:tc>
          <w:tcPr>
            <w:tcW w:w="514" w:type="dxa"/>
            <w:shd w:val="clear" w:color="auto" w:fill="auto"/>
          </w:tcPr>
          <w:p w14:paraId="7F0D6D3B" w14:textId="77777777" w:rsidR="009B1AEA" w:rsidRDefault="009B1AEA" w:rsidP="007A63AE">
            <w:pPr>
              <w:rPr>
                <w:szCs w:val="24"/>
              </w:rPr>
            </w:pPr>
          </w:p>
        </w:tc>
        <w:tc>
          <w:tcPr>
            <w:tcW w:w="685" w:type="dxa"/>
          </w:tcPr>
          <w:p w14:paraId="41247A01" w14:textId="77777777" w:rsidR="009B1AEA" w:rsidRDefault="009B1AEA" w:rsidP="007A63AE">
            <w:pPr>
              <w:rPr>
                <w:szCs w:val="24"/>
              </w:rPr>
            </w:pPr>
          </w:p>
        </w:tc>
        <w:tc>
          <w:tcPr>
            <w:tcW w:w="513" w:type="dxa"/>
          </w:tcPr>
          <w:p w14:paraId="2F693EB9" w14:textId="77777777" w:rsidR="009B1AEA" w:rsidRDefault="009B1AEA" w:rsidP="007A63AE">
            <w:pPr>
              <w:rPr>
                <w:szCs w:val="24"/>
              </w:rPr>
            </w:pPr>
          </w:p>
        </w:tc>
        <w:tc>
          <w:tcPr>
            <w:tcW w:w="513" w:type="dxa"/>
          </w:tcPr>
          <w:p w14:paraId="7398082F" w14:textId="77777777" w:rsidR="009B1AEA" w:rsidRDefault="009B1AEA" w:rsidP="007A63AE">
            <w:pPr>
              <w:rPr>
                <w:szCs w:val="24"/>
              </w:rPr>
            </w:pPr>
          </w:p>
        </w:tc>
      </w:tr>
      <w:tr w:rsidR="009B1AEA" w14:paraId="04B94103" w14:textId="77777777" w:rsidTr="007A63AE">
        <w:trPr>
          <w:gridAfter w:val="1"/>
          <w:wAfter w:w="7" w:type="dxa"/>
          <w:trHeight w:val="396"/>
        </w:trPr>
        <w:tc>
          <w:tcPr>
            <w:tcW w:w="2559" w:type="dxa"/>
          </w:tcPr>
          <w:p w14:paraId="62CF01F8" w14:textId="77777777" w:rsidR="009B1AEA" w:rsidRDefault="009B1AEA" w:rsidP="007A63AE">
            <w:pPr>
              <w:spacing w:line="240" w:lineRule="auto"/>
              <w:rPr>
                <w:szCs w:val="24"/>
              </w:rPr>
            </w:pPr>
            <w:r>
              <w:rPr>
                <w:szCs w:val="24"/>
              </w:rPr>
              <w:t>Review and submission</w:t>
            </w:r>
          </w:p>
        </w:tc>
        <w:tc>
          <w:tcPr>
            <w:tcW w:w="519" w:type="dxa"/>
          </w:tcPr>
          <w:p w14:paraId="3A8B7B15" w14:textId="77777777" w:rsidR="009B1AEA" w:rsidRDefault="009B1AEA" w:rsidP="007A63AE">
            <w:pPr>
              <w:rPr>
                <w:szCs w:val="24"/>
              </w:rPr>
            </w:pPr>
          </w:p>
        </w:tc>
        <w:tc>
          <w:tcPr>
            <w:tcW w:w="513" w:type="dxa"/>
          </w:tcPr>
          <w:p w14:paraId="13FDB55D" w14:textId="77777777" w:rsidR="009B1AEA" w:rsidRDefault="009B1AEA" w:rsidP="007A63AE">
            <w:pPr>
              <w:rPr>
                <w:szCs w:val="24"/>
              </w:rPr>
            </w:pPr>
          </w:p>
        </w:tc>
        <w:tc>
          <w:tcPr>
            <w:tcW w:w="513" w:type="dxa"/>
            <w:shd w:val="clear" w:color="auto" w:fill="auto"/>
          </w:tcPr>
          <w:p w14:paraId="0723775F" w14:textId="77777777" w:rsidR="009B1AEA" w:rsidRDefault="009B1AEA" w:rsidP="007A63AE">
            <w:pPr>
              <w:rPr>
                <w:szCs w:val="24"/>
              </w:rPr>
            </w:pPr>
          </w:p>
        </w:tc>
        <w:tc>
          <w:tcPr>
            <w:tcW w:w="685" w:type="dxa"/>
            <w:shd w:val="clear" w:color="auto" w:fill="DDD9C3" w:themeFill="background2" w:themeFillShade="E6"/>
          </w:tcPr>
          <w:p w14:paraId="76A72F08" w14:textId="77777777" w:rsidR="009B1AEA" w:rsidRDefault="009B1AEA" w:rsidP="007A63AE">
            <w:pPr>
              <w:rPr>
                <w:szCs w:val="24"/>
              </w:rPr>
            </w:pPr>
          </w:p>
        </w:tc>
        <w:tc>
          <w:tcPr>
            <w:tcW w:w="524" w:type="dxa"/>
            <w:shd w:val="clear" w:color="auto" w:fill="DDD9C3" w:themeFill="background2" w:themeFillShade="E6"/>
          </w:tcPr>
          <w:p w14:paraId="06C4369A" w14:textId="77777777" w:rsidR="009B1AEA" w:rsidRDefault="009B1AEA" w:rsidP="007A63AE">
            <w:pPr>
              <w:rPr>
                <w:szCs w:val="24"/>
              </w:rPr>
            </w:pPr>
          </w:p>
        </w:tc>
        <w:tc>
          <w:tcPr>
            <w:tcW w:w="673" w:type="dxa"/>
            <w:shd w:val="clear" w:color="auto" w:fill="auto"/>
          </w:tcPr>
          <w:p w14:paraId="306F6C9E" w14:textId="77777777" w:rsidR="009B1AEA" w:rsidRDefault="009B1AEA" w:rsidP="007A63AE">
            <w:pPr>
              <w:rPr>
                <w:szCs w:val="24"/>
              </w:rPr>
            </w:pPr>
          </w:p>
        </w:tc>
        <w:tc>
          <w:tcPr>
            <w:tcW w:w="514" w:type="dxa"/>
            <w:shd w:val="clear" w:color="auto" w:fill="auto"/>
          </w:tcPr>
          <w:p w14:paraId="3DA6A57E" w14:textId="77777777" w:rsidR="009B1AEA" w:rsidRDefault="009B1AEA" w:rsidP="007A63AE">
            <w:pPr>
              <w:rPr>
                <w:szCs w:val="24"/>
              </w:rPr>
            </w:pPr>
          </w:p>
        </w:tc>
        <w:tc>
          <w:tcPr>
            <w:tcW w:w="685" w:type="dxa"/>
            <w:shd w:val="clear" w:color="auto" w:fill="auto"/>
          </w:tcPr>
          <w:p w14:paraId="3D27A02D" w14:textId="77777777" w:rsidR="009B1AEA" w:rsidRDefault="009B1AEA" w:rsidP="007A63AE">
            <w:pPr>
              <w:rPr>
                <w:szCs w:val="24"/>
              </w:rPr>
            </w:pPr>
          </w:p>
        </w:tc>
        <w:tc>
          <w:tcPr>
            <w:tcW w:w="513" w:type="dxa"/>
          </w:tcPr>
          <w:p w14:paraId="3438AA2D" w14:textId="77777777" w:rsidR="009B1AEA" w:rsidRDefault="009B1AEA" w:rsidP="007A63AE">
            <w:pPr>
              <w:rPr>
                <w:szCs w:val="24"/>
              </w:rPr>
            </w:pPr>
          </w:p>
        </w:tc>
        <w:tc>
          <w:tcPr>
            <w:tcW w:w="513" w:type="dxa"/>
          </w:tcPr>
          <w:p w14:paraId="7CE5534A" w14:textId="77777777" w:rsidR="009B1AEA" w:rsidRDefault="009B1AEA" w:rsidP="007A63AE">
            <w:pPr>
              <w:rPr>
                <w:szCs w:val="24"/>
              </w:rPr>
            </w:pPr>
          </w:p>
        </w:tc>
      </w:tr>
      <w:tr w:rsidR="009B1AEA" w14:paraId="51DE1EEE" w14:textId="77777777" w:rsidTr="007A63AE">
        <w:trPr>
          <w:gridAfter w:val="1"/>
          <w:wAfter w:w="7" w:type="dxa"/>
          <w:trHeight w:val="68"/>
        </w:trPr>
        <w:tc>
          <w:tcPr>
            <w:tcW w:w="2559" w:type="dxa"/>
          </w:tcPr>
          <w:p w14:paraId="51FFBE9F" w14:textId="77777777" w:rsidR="009B1AEA" w:rsidRDefault="009B1AEA" w:rsidP="007A63AE">
            <w:pPr>
              <w:spacing w:line="240" w:lineRule="auto"/>
              <w:rPr>
                <w:szCs w:val="24"/>
              </w:rPr>
            </w:pPr>
            <w:r>
              <w:rPr>
                <w:szCs w:val="24"/>
              </w:rPr>
              <w:t>Ethical clearance</w:t>
            </w:r>
          </w:p>
          <w:p w14:paraId="5B40ABE2" w14:textId="77777777" w:rsidR="009B1AEA" w:rsidRDefault="009B1AEA" w:rsidP="007A63AE">
            <w:pPr>
              <w:spacing w:line="240" w:lineRule="auto"/>
              <w:rPr>
                <w:szCs w:val="24"/>
              </w:rPr>
            </w:pPr>
          </w:p>
        </w:tc>
        <w:tc>
          <w:tcPr>
            <w:tcW w:w="519" w:type="dxa"/>
          </w:tcPr>
          <w:p w14:paraId="5B0ED9F0" w14:textId="77777777" w:rsidR="009B1AEA" w:rsidRDefault="009B1AEA" w:rsidP="007A63AE">
            <w:pPr>
              <w:rPr>
                <w:szCs w:val="24"/>
              </w:rPr>
            </w:pPr>
          </w:p>
        </w:tc>
        <w:tc>
          <w:tcPr>
            <w:tcW w:w="513" w:type="dxa"/>
          </w:tcPr>
          <w:p w14:paraId="63CBA80C" w14:textId="77777777" w:rsidR="009B1AEA" w:rsidRDefault="009B1AEA" w:rsidP="007A63AE">
            <w:pPr>
              <w:rPr>
                <w:szCs w:val="24"/>
              </w:rPr>
            </w:pPr>
          </w:p>
        </w:tc>
        <w:tc>
          <w:tcPr>
            <w:tcW w:w="513" w:type="dxa"/>
          </w:tcPr>
          <w:p w14:paraId="16FAC8BA" w14:textId="77777777" w:rsidR="009B1AEA" w:rsidRDefault="009B1AEA" w:rsidP="007A63AE">
            <w:pPr>
              <w:rPr>
                <w:szCs w:val="24"/>
              </w:rPr>
            </w:pPr>
          </w:p>
        </w:tc>
        <w:tc>
          <w:tcPr>
            <w:tcW w:w="685" w:type="dxa"/>
            <w:shd w:val="clear" w:color="auto" w:fill="auto"/>
          </w:tcPr>
          <w:p w14:paraId="2DF33E6B" w14:textId="77777777" w:rsidR="009B1AEA" w:rsidRDefault="009B1AEA" w:rsidP="007A63AE">
            <w:pPr>
              <w:rPr>
                <w:szCs w:val="24"/>
              </w:rPr>
            </w:pPr>
          </w:p>
        </w:tc>
        <w:tc>
          <w:tcPr>
            <w:tcW w:w="524" w:type="dxa"/>
            <w:shd w:val="clear" w:color="auto" w:fill="DDD9C3" w:themeFill="background2" w:themeFillShade="E6"/>
          </w:tcPr>
          <w:p w14:paraId="67AE6736" w14:textId="77777777" w:rsidR="009B1AEA" w:rsidRDefault="009B1AEA" w:rsidP="007A63AE">
            <w:pPr>
              <w:rPr>
                <w:szCs w:val="24"/>
              </w:rPr>
            </w:pPr>
          </w:p>
        </w:tc>
        <w:tc>
          <w:tcPr>
            <w:tcW w:w="673" w:type="dxa"/>
            <w:shd w:val="clear" w:color="auto" w:fill="auto"/>
          </w:tcPr>
          <w:p w14:paraId="28BA6261" w14:textId="77777777" w:rsidR="009B1AEA" w:rsidRDefault="009B1AEA" w:rsidP="007A63AE">
            <w:pPr>
              <w:rPr>
                <w:szCs w:val="24"/>
              </w:rPr>
            </w:pPr>
          </w:p>
        </w:tc>
        <w:tc>
          <w:tcPr>
            <w:tcW w:w="514" w:type="dxa"/>
          </w:tcPr>
          <w:p w14:paraId="115CDBF6" w14:textId="77777777" w:rsidR="009B1AEA" w:rsidRDefault="009B1AEA" w:rsidP="007A63AE">
            <w:pPr>
              <w:rPr>
                <w:szCs w:val="24"/>
              </w:rPr>
            </w:pPr>
          </w:p>
        </w:tc>
        <w:tc>
          <w:tcPr>
            <w:tcW w:w="685" w:type="dxa"/>
            <w:shd w:val="clear" w:color="auto" w:fill="auto"/>
          </w:tcPr>
          <w:p w14:paraId="326F331A" w14:textId="77777777" w:rsidR="009B1AEA" w:rsidRDefault="009B1AEA" w:rsidP="007A63AE">
            <w:pPr>
              <w:rPr>
                <w:szCs w:val="24"/>
              </w:rPr>
            </w:pPr>
          </w:p>
        </w:tc>
        <w:tc>
          <w:tcPr>
            <w:tcW w:w="513" w:type="dxa"/>
            <w:shd w:val="clear" w:color="auto" w:fill="auto"/>
          </w:tcPr>
          <w:p w14:paraId="6F0831E7" w14:textId="77777777" w:rsidR="009B1AEA" w:rsidRDefault="009B1AEA" w:rsidP="007A63AE">
            <w:pPr>
              <w:rPr>
                <w:szCs w:val="24"/>
              </w:rPr>
            </w:pPr>
          </w:p>
        </w:tc>
        <w:tc>
          <w:tcPr>
            <w:tcW w:w="513" w:type="dxa"/>
          </w:tcPr>
          <w:p w14:paraId="286F535F" w14:textId="77777777" w:rsidR="009B1AEA" w:rsidRDefault="009B1AEA" w:rsidP="007A63AE">
            <w:pPr>
              <w:rPr>
                <w:szCs w:val="24"/>
              </w:rPr>
            </w:pPr>
          </w:p>
        </w:tc>
      </w:tr>
      <w:tr w:rsidR="009B1AEA" w14:paraId="06D3AF58" w14:textId="77777777" w:rsidTr="007A63AE">
        <w:trPr>
          <w:gridAfter w:val="1"/>
          <w:wAfter w:w="7" w:type="dxa"/>
          <w:trHeight w:val="69"/>
        </w:trPr>
        <w:tc>
          <w:tcPr>
            <w:tcW w:w="2559" w:type="dxa"/>
          </w:tcPr>
          <w:p w14:paraId="51556BDF" w14:textId="77777777" w:rsidR="009B1AEA" w:rsidRDefault="009B1AEA" w:rsidP="007A63AE">
            <w:pPr>
              <w:spacing w:line="240" w:lineRule="auto"/>
              <w:rPr>
                <w:szCs w:val="24"/>
              </w:rPr>
            </w:pPr>
            <w:r>
              <w:rPr>
                <w:szCs w:val="24"/>
              </w:rPr>
              <w:t>Data collection</w:t>
            </w:r>
          </w:p>
          <w:p w14:paraId="55183AED" w14:textId="77777777" w:rsidR="009B1AEA" w:rsidRDefault="009B1AEA" w:rsidP="007A63AE">
            <w:pPr>
              <w:spacing w:line="240" w:lineRule="auto"/>
              <w:rPr>
                <w:szCs w:val="24"/>
              </w:rPr>
            </w:pPr>
          </w:p>
        </w:tc>
        <w:tc>
          <w:tcPr>
            <w:tcW w:w="519" w:type="dxa"/>
          </w:tcPr>
          <w:p w14:paraId="1D998C0A" w14:textId="77777777" w:rsidR="009B1AEA" w:rsidRDefault="009B1AEA" w:rsidP="007A63AE">
            <w:pPr>
              <w:rPr>
                <w:szCs w:val="24"/>
              </w:rPr>
            </w:pPr>
          </w:p>
        </w:tc>
        <w:tc>
          <w:tcPr>
            <w:tcW w:w="513" w:type="dxa"/>
          </w:tcPr>
          <w:p w14:paraId="269E0B5D" w14:textId="77777777" w:rsidR="009B1AEA" w:rsidRDefault="009B1AEA" w:rsidP="007A63AE">
            <w:pPr>
              <w:rPr>
                <w:szCs w:val="24"/>
              </w:rPr>
            </w:pPr>
          </w:p>
        </w:tc>
        <w:tc>
          <w:tcPr>
            <w:tcW w:w="513" w:type="dxa"/>
          </w:tcPr>
          <w:p w14:paraId="1826BD50" w14:textId="77777777" w:rsidR="009B1AEA" w:rsidRDefault="009B1AEA" w:rsidP="007A63AE">
            <w:pPr>
              <w:rPr>
                <w:szCs w:val="24"/>
              </w:rPr>
            </w:pPr>
          </w:p>
        </w:tc>
        <w:tc>
          <w:tcPr>
            <w:tcW w:w="685" w:type="dxa"/>
          </w:tcPr>
          <w:p w14:paraId="21396754" w14:textId="77777777" w:rsidR="009B1AEA" w:rsidRDefault="009B1AEA" w:rsidP="007A63AE">
            <w:pPr>
              <w:rPr>
                <w:szCs w:val="24"/>
              </w:rPr>
            </w:pPr>
          </w:p>
        </w:tc>
        <w:tc>
          <w:tcPr>
            <w:tcW w:w="524" w:type="dxa"/>
            <w:shd w:val="clear" w:color="auto" w:fill="auto"/>
          </w:tcPr>
          <w:p w14:paraId="323DBD03" w14:textId="77777777" w:rsidR="009B1AEA" w:rsidRDefault="009B1AEA" w:rsidP="007A63AE">
            <w:pPr>
              <w:rPr>
                <w:szCs w:val="24"/>
              </w:rPr>
            </w:pPr>
          </w:p>
        </w:tc>
        <w:tc>
          <w:tcPr>
            <w:tcW w:w="673" w:type="dxa"/>
            <w:shd w:val="clear" w:color="auto" w:fill="DDD9C3" w:themeFill="background2" w:themeFillShade="E6"/>
          </w:tcPr>
          <w:p w14:paraId="0588D81C" w14:textId="77777777" w:rsidR="009B1AEA" w:rsidRDefault="009B1AEA" w:rsidP="007A63AE">
            <w:pPr>
              <w:rPr>
                <w:szCs w:val="24"/>
              </w:rPr>
            </w:pPr>
          </w:p>
        </w:tc>
        <w:tc>
          <w:tcPr>
            <w:tcW w:w="514" w:type="dxa"/>
            <w:shd w:val="clear" w:color="auto" w:fill="auto"/>
          </w:tcPr>
          <w:p w14:paraId="6DD7709A" w14:textId="77777777" w:rsidR="009B1AEA" w:rsidRDefault="009B1AEA" w:rsidP="007A63AE">
            <w:pPr>
              <w:rPr>
                <w:szCs w:val="24"/>
              </w:rPr>
            </w:pPr>
          </w:p>
        </w:tc>
        <w:tc>
          <w:tcPr>
            <w:tcW w:w="685" w:type="dxa"/>
          </w:tcPr>
          <w:p w14:paraId="7D07BA41" w14:textId="77777777" w:rsidR="009B1AEA" w:rsidRDefault="009B1AEA" w:rsidP="007A63AE">
            <w:pPr>
              <w:rPr>
                <w:szCs w:val="24"/>
              </w:rPr>
            </w:pPr>
          </w:p>
        </w:tc>
        <w:tc>
          <w:tcPr>
            <w:tcW w:w="513" w:type="dxa"/>
            <w:shd w:val="clear" w:color="auto" w:fill="auto"/>
          </w:tcPr>
          <w:p w14:paraId="2C8148A0" w14:textId="77777777" w:rsidR="009B1AEA" w:rsidRDefault="009B1AEA" w:rsidP="007A63AE">
            <w:pPr>
              <w:rPr>
                <w:szCs w:val="24"/>
              </w:rPr>
            </w:pPr>
          </w:p>
        </w:tc>
        <w:tc>
          <w:tcPr>
            <w:tcW w:w="513" w:type="dxa"/>
          </w:tcPr>
          <w:p w14:paraId="76CBE316" w14:textId="77777777" w:rsidR="009B1AEA" w:rsidRDefault="009B1AEA" w:rsidP="007A63AE">
            <w:pPr>
              <w:rPr>
                <w:szCs w:val="24"/>
              </w:rPr>
            </w:pPr>
          </w:p>
        </w:tc>
      </w:tr>
      <w:tr w:rsidR="009B1AEA" w14:paraId="3B42C84B" w14:textId="77777777" w:rsidTr="007A63AE">
        <w:trPr>
          <w:gridAfter w:val="1"/>
          <w:wAfter w:w="7" w:type="dxa"/>
          <w:trHeight w:val="157"/>
        </w:trPr>
        <w:tc>
          <w:tcPr>
            <w:tcW w:w="2559" w:type="dxa"/>
          </w:tcPr>
          <w:p w14:paraId="01FA691D" w14:textId="77777777" w:rsidR="009B1AEA" w:rsidRDefault="009B1AEA" w:rsidP="007A63AE">
            <w:pPr>
              <w:spacing w:line="240" w:lineRule="auto"/>
              <w:rPr>
                <w:szCs w:val="24"/>
              </w:rPr>
            </w:pPr>
            <w:r>
              <w:rPr>
                <w:szCs w:val="24"/>
              </w:rPr>
              <w:t>Data analysis</w:t>
            </w:r>
          </w:p>
          <w:p w14:paraId="7E9F1C1A" w14:textId="77777777" w:rsidR="009B1AEA" w:rsidRDefault="009B1AEA" w:rsidP="007A63AE">
            <w:pPr>
              <w:spacing w:line="240" w:lineRule="auto"/>
              <w:rPr>
                <w:szCs w:val="24"/>
              </w:rPr>
            </w:pPr>
          </w:p>
        </w:tc>
        <w:tc>
          <w:tcPr>
            <w:tcW w:w="519" w:type="dxa"/>
          </w:tcPr>
          <w:p w14:paraId="390615D9" w14:textId="77777777" w:rsidR="009B1AEA" w:rsidRDefault="009B1AEA" w:rsidP="007A63AE">
            <w:pPr>
              <w:rPr>
                <w:szCs w:val="24"/>
              </w:rPr>
            </w:pPr>
          </w:p>
        </w:tc>
        <w:tc>
          <w:tcPr>
            <w:tcW w:w="513" w:type="dxa"/>
          </w:tcPr>
          <w:p w14:paraId="3980EEBD" w14:textId="77777777" w:rsidR="009B1AEA" w:rsidRDefault="009B1AEA" w:rsidP="007A63AE">
            <w:pPr>
              <w:rPr>
                <w:szCs w:val="24"/>
              </w:rPr>
            </w:pPr>
          </w:p>
        </w:tc>
        <w:tc>
          <w:tcPr>
            <w:tcW w:w="513" w:type="dxa"/>
          </w:tcPr>
          <w:p w14:paraId="22539863" w14:textId="77777777" w:rsidR="009B1AEA" w:rsidRDefault="009B1AEA" w:rsidP="007A63AE">
            <w:pPr>
              <w:rPr>
                <w:szCs w:val="24"/>
              </w:rPr>
            </w:pPr>
          </w:p>
        </w:tc>
        <w:tc>
          <w:tcPr>
            <w:tcW w:w="685" w:type="dxa"/>
          </w:tcPr>
          <w:p w14:paraId="7C09CBA1" w14:textId="77777777" w:rsidR="009B1AEA" w:rsidRDefault="009B1AEA" w:rsidP="007A63AE">
            <w:pPr>
              <w:rPr>
                <w:szCs w:val="24"/>
              </w:rPr>
            </w:pPr>
          </w:p>
        </w:tc>
        <w:tc>
          <w:tcPr>
            <w:tcW w:w="524" w:type="dxa"/>
          </w:tcPr>
          <w:p w14:paraId="1ED5CC23" w14:textId="77777777" w:rsidR="009B1AEA" w:rsidRDefault="009B1AEA" w:rsidP="007A63AE">
            <w:pPr>
              <w:rPr>
                <w:szCs w:val="24"/>
              </w:rPr>
            </w:pPr>
          </w:p>
        </w:tc>
        <w:tc>
          <w:tcPr>
            <w:tcW w:w="673" w:type="dxa"/>
          </w:tcPr>
          <w:p w14:paraId="0B051CBB" w14:textId="77777777" w:rsidR="009B1AEA" w:rsidRDefault="009B1AEA" w:rsidP="007A63AE">
            <w:pPr>
              <w:rPr>
                <w:szCs w:val="24"/>
              </w:rPr>
            </w:pPr>
          </w:p>
        </w:tc>
        <w:tc>
          <w:tcPr>
            <w:tcW w:w="514" w:type="dxa"/>
            <w:shd w:val="clear" w:color="auto" w:fill="DDD9C3" w:themeFill="background2" w:themeFillShade="E6"/>
          </w:tcPr>
          <w:p w14:paraId="5E2BE662" w14:textId="77777777" w:rsidR="009B1AEA" w:rsidRDefault="009B1AEA" w:rsidP="007A63AE">
            <w:pPr>
              <w:rPr>
                <w:szCs w:val="24"/>
              </w:rPr>
            </w:pPr>
          </w:p>
        </w:tc>
        <w:tc>
          <w:tcPr>
            <w:tcW w:w="685" w:type="dxa"/>
            <w:shd w:val="clear" w:color="auto" w:fill="auto"/>
          </w:tcPr>
          <w:p w14:paraId="55321D22" w14:textId="77777777" w:rsidR="009B1AEA" w:rsidRDefault="009B1AEA" w:rsidP="007A63AE">
            <w:pPr>
              <w:rPr>
                <w:szCs w:val="24"/>
              </w:rPr>
            </w:pPr>
          </w:p>
        </w:tc>
        <w:tc>
          <w:tcPr>
            <w:tcW w:w="513" w:type="dxa"/>
            <w:shd w:val="clear" w:color="auto" w:fill="auto"/>
          </w:tcPr>
          <w:p w14:paraId="7E9491E4" w14:textId="77777777" w:rsidR="009B1AEA" w:rsidRDefault="009B1AEA" w:rsidP="007A63AE">
            <w:pPr>
              <w:rPr>
                <w:szCs w:val="24"/>
              </w:rPr>
            </w:pPr>
          </w:p>
        </w:tc>
        <w:tc>
          <w:tcPr>
            <w:tcW w:w="513" w:type="dxa"/>
          </w:tcPr>
          <w:p w14:paraId="24ADD14A" w14:textId="77777777" w:rsidR="009B1AEA" w:rsidRDefault="009B1AEA" w:rsidP="007A63AE">
            <w:pPr>
              <w:rPr>
                <w:szCs w:val="24"/>
              </w:rPr>
            </w:pPr>
          </w:p>
        </w:tc>
      </w:tr>
      <w:tr w:rsidR="009B1AEA" w14:paraId="34EA7A2F" w14:textId="77777777" w:rsidTr="007A63AE">
        <w:trPr>
          <w:gridAfter w:val="1"/>
          <w:wAfter w:w="7" w:type="dxa"/>
          <w:trHeight w:val="440"/>
        </w:trPr>
        <w:tc>
          <w:tcPr>
            <w:tcW w:w="2559" w:type="dxa"/>
          </w:tcPr>
          <w:p w14:paraId="0C0AB8DF" w14:textId="77777777" w:rsidR="009B1AEA" w:rsidRDefault="009B1AEA" w:rsidP="007A63AE">
            <w:pPr>
              <w:spacing w:line="240" w:lineRule="auto"/>
              <w:rPr>
                <w:szCs w:val="24"/>
              </w:rPr>
            </w:pPr>
            <w:r>
              <w:rPr>
                <w:szCs w:val="24"/>
              </w:rPr>
              <w:t>Dissertation Write Up</w:t>
            </w:r>
          </w:p>
          <w:p w14:paraId="1262EB67" w14:textId="77777777" w:rsidR="009B1AEA" w:rsidRDefault="009B1AEA" w:rsidP="007A63AE">
            <w:pPr>
              <w:spacing w:line="240" w:lineRule="auto"/>
              <w:rPr>
                <w:szCs w:val="24"/>
              </w:rPr>
            </w:pPr>
          </w:p>
        </w:tc>
        <w:tc>
          <w:tcPr>
            <w:tcW w:w="519" w:type="dxa"/>
          </w:tcPr>
          <w:p w14:paraId="77ED7E38" w14:textId="77777777" w:rsidR="009B1AEA" w:rsidRDefault="009B1AEA" w:rsidP="007A63AE">
            <w:pPr>
              <w:rPr>
                <w:szCs w:val="24"/>
              </w:rPr>
            </w:pPr>
          </w:p>
        </w:tc>
        <w:tc>
          <w:tcPr>
            <w:tcW w:w="513" w:type="dxa"/>
          </w:tcPr>
          <w:p w14:paraId="6D102633" w14:textId="77777777" w:rsidR="009B1AEA" w:rsidRDefault="009B1AEA" w:rsidP="007A63AE">
            <w:pPr>
              <w:rPr>
                <w:szCs w:val="24"/>
              </w:rPr>
            </w:pPr>
          </w:p>
        </w:tc>
        <w:tc>
          <w:tcPr>
            <w:tcW w:w="513" w:type="dxa"/>
          </w:tcPr>
          <w:p w14:paraId="1F96561C" w14:textId="77777777" w:rsidR="009B1AEA" w:rsidRDefault="009B1AEA" w:rsidP="007A63AE">
            <w:pPr>
              <w:rPr>
                <w:szCs w:val="24"/>
              </w:rPr>
            </w:pPr>
          </w:p>
        </w:tc>
        <w:tc>
          <w:tcPr>
            <w:tcW w:w="685" w:type="dxa"/>
          </w:tcPr>
          <w:p w14:paraId="65723315" w14:textId="77777777" w:rsidR="009B1AEA" w:rsidRDefault="009B1AEA" w:rsidP="007A63AE">
            <w:pPr>
              <w:rPr>
                <w:szCs w:val="24"/>
              </w:rPr>
            </w:pPr>
          </w:p>
        </w:tc>
        <w:tc>
          <w:tcPr>
            <w:tcW w:w="524" w:type="dxa"/>
          </w:tcPr>
          <w:p w14:paraId="691E8E55" w14:textId="77777777" w:rsidR="009B1AEA" w:rsidRDefault="009B1AEA" w:rsidP="007A63AE">
            <w:pPr>
              <w:rPr>
                <w:szCs w:val="24"/>
              </w:rPr>
            </w:pPr>
          </w:p>
        </w:tc>
        <w:tc>
          <w:tcPr>
            <w:tcW w:w="673" w:type="dxa"/>
          </w:tcPr>
          <w:p w14:paraId="54474DAF" w14:textId="77777777" w:rsidR="009B1AEA" w:rsidRDefault="009B1AEA" w:rsidP="007A63AE">
            <w:pPr>
              <w:rPr>
                <w:szCs w:val="24"/>
              </w:rPr>
            </w:pPr>
          </w:p>
        </w:tc>
        <w:tc>
          <w:tcPr>
            <w:tcW w:w="514" w:type="dxa"/>
          </w:tcPr>
          <w:p w14:paraId="4E7C279D" w14:textId="77777777" w:rsidR="009B1AEA" w:rsidRDefault="009B1AEA" w:rsidP="007A63AE">
            <w:pPr>
              <w:rPr>
                <w:szCs w:val="24"/>
              </w:rPr>
            </w:pPr>
          </w:p>
        </w:tc>
        <w:tc>
          <w:tcPr>
            <w:tcW w:w="685" w:type="dxa"/>
            <w:shd w:val="clear" w:color="auto" w:fill="DDD9C3" w:themeFill="background2" w:themeFillShade="E6"/>
          </w:tcPr>
          <w:p w14:paraId="0C08813D" w14:textId="77777777" w:rsidR="009B1AEA" w:rsidRDefault="009B1AEA" w:rsidP="007A63AE">
            <w:pPr>
              <w:rPr>
                <w:szCs w:val="24"/>
              </w:rPr>
            </w:pPr>
          </w:p>
        </w:tc>
        <w:tc>
          <w:tcPr>
            <w:tcW w:w="513" w:type="dxa"/>
            <w:shd w:val="clear" w:color="auto" w:fill="DDD9C3" w:themeFill="background2" w:themeFillShade="E6"/>
          </w:tcPr>
          <w:p w14:paraId="3D52B469" w14:textId="77777777" w:rsidR="009B1AEA" w:rsidRDefault="009B1AEA" w:rsidP="007A63AE">
            <w:pPr>
              <w:rPr>
                <w:szCs w:val="24"/>
              </w:rPr>
            </w:pPr>
          </w:p>
        </w:tc>
        <w:tc>
          <w:tcPr>
            <w:tcW w:w="513" w:type="dxa"/>
            <w:shd w:val="clear" w:color="auto" w:fill="auto"/>
          </w:tcPr>
          <w:p w14:paraId="28E00347" w14:textId="77777777" w:rsidR="009B1AEA" w:rsidRDefault="009B1AEA" w:rsidP="007A63AE">
            <w:pPr>
              <w:rPr>
                <w:szCs w:val="24"/>
              </w:rPr>
            </w:pPr>
          </w:p>
        </w:tc>
      </w:tr>
      <w:tr w:rsidR="009B1AEA" w14:paraId="514F013C" w14:textId="77777777" w:rsidTr="007A63AE">
        <w:trPr>
          <w:gridAfter w:val="1"/>
          <w:wAfter w:w="7" w:type="dxa"/>
          <w:trHeight w:val="549"/>
        </w:trPr>
        <w:tc>
          <w:tcPr>
            <w:tcW w:w="2559" w:type="dxa"/>
          </w:tcPr>
          <w:p w14:paraId="225E2A2D" w14:textId="77777777" w:rsidR="009B1AEA" w:rsidRDefault="009B1AEA" w:rsidP="007A63AE">
            <w:pPr>
              <w:spacing w:line="240" w:lineRule="auto"/>
              <w:rPr>
                <w:szCs w:val="24"/>
              </w:rPr>
            </w:pPr>
            <w:r>
              <w:rPr>
                <w:szCs w:val="24"/>
              </w:rPr>
              <w:t>Dissertation submission for review</w:t>
            </w:r>
          </w:p>
        </w:tc>
        <w:tc>
          <w:tcPr>
            <w:tcW w:w="519" w:type="dxa"/>
          </w:tcPr>
          <w:p w14:paraId="1184D6AB" w14:textId="77777777" w:rsidR="009B1AEA" w:rsidRDefault="009B1AEA" w:rsidP="007A63AE">
            <w:pPr>
              <w:rPr>
                <w:szCs w:val="24"/>
              </w:rPr>
            </w:pPr>
          </w:p>
        </w:tc>
        <w:tc>
          <w:tcPr>
            <w:tcW w:w="513" w:type="dxa"/>
          </w:tcPr>
          <w:p w14:paraId="302C1B30" w14:textId="77777777" w:rsidR="009B1AEA" w:rsidRDefault="009B1AEA" w:rsidP="007A63AE">
            <w:pPr>
              <w:rPr>
                <w:szCs w:val="24"/>
              </w:rPr>
            </w:pPr>
          </w:p>
        </w:tc>
        <w:tc>
          <w:tcPr>
            <w:tcW w:w="513" w:type="dxa"/>
          </w:tcPr>
          <w:p w14:paraId="271BDBB4" w14:textId="77777777" w:rsidR="009B1AEA" w:rsidRDefault="009B1AEA" w:rsidP="007A63AE">
            <w:pPr>
              <w:rPr>
                <w:szCs w:val="24"/>
              </w:rPr>
            </w:pPr>
          </w:p>
        </w:tc>
        <w:tc>
          <w:tcPr>
            <w:tcW w:w="685" w:type="dxa"/>
          </w:tcPr>
          <w:p w14:paraId="72C84501" w14:textId="77777777" w:rsidR="009B1AEA" w:rsidRDefault="009B1AEA" w:rsidP="007A63AE">
            <w:pPr>
              <w:rPr>
                <w:szCs w:val="24"/>
              </w:rPr>
            </w:pPr>
          </w:p>
        </w:tc>
        <w:tc>
          <w:tcPr>
            <w:tcW w:w="524" w:type="dxa"/>
          </w:tcPr>
          <w:p w14:paraId="080C358C" w14:textId="77777777" w:rsidR="009B1AEA" w:rsidRDefault="009B1AEA" w:rsidP="007A63AE">
            <w:pPr>
              <w:rPr>
                <w:szCs w:val="24"/>
              </w:rPr>
            </w:pPr>
          </w:p>
        </w:tc>
        <w:tc>
          <w:tcPr>
            <w:tcW w:w="673" w:type="dxa"/>
          </w:tcPr>
          <w:p w14:paraId="576EEAD7" w14:textId="77777777" w:rsidR="009B1AEA" w:rsidRDefault="009B1AEA" w:rsidP="007A63AE">
            <w:pPr>
              <w:rPr>
                <w:szCs w:val="24"/>
              </w:rPr>
            </w:pPr>
          </w:p>
        </w:tc>
        <w:tc>
          <w:tcPr>
            <w:tcW w:w="514" w:type="dxa"/>
          </w:tcPr>
          <w:p w14:paraId="55340FAC" w14:textId="77777777" w:rsidR="009B1AEA" w:rsidRDefault="009B1AEA" w:rsidP="007A63AE">
            <w:pPr>
              <w:rPr>
                <w:szCs w:val="24"/>
              </w:rPr>
            </w:pPr>
          </w:p>
        </w:tc>
        <w:tc>
          <w:tcPr>
            <w:tcW w:w="685" w:type="dxa"/>
          </w:tcPr>
          <w:p w14:paraId="494A23F5" w14:textId="77777777" w:rsidR="009B1AEA" w:rsidRDefault="009B1AEA" w:rsidP="007A63AE">
            <w:pPr>
              <w:rPr>
                <w:szCs w:val="24"/>
              </w:rPr>
            </w:pPr>
          </w:p>
        </w:tc>
        <w:tc>
          <w:tcPr>
            <w:tcW w:w="513" w:type="dxa"/>
            <w:shd w:val="clear" w:color="auto" w:fill="auto"/>
          </w:tcPr>
          <w:p w14:paraId="3C524C1D" w14:textId="77777777" w:rsidR="009B1AEA" w:rsidRDefault="009B1AEA" w:rsidP="007A63AE">
            <w:pPr>
              <w:rPr>
                <w:szCs w:val="24"/>
              </w:rPr>
            </w:pPr>
          </w:p>
        </w:tc>
        <w:tc>
          <w:tcPr>
            <w:tcW w:w="513" w:type="dxa"/>
            <w:shd w:val="clear" w:color="auto" w:fill="E7E6E6"/>
          </w:tcPr>
          <w:p w14:paraId="3C3ED3C5" w14:textId="77777777" w:rsidR="009B1AEA" w:rsidRDefault="009B1AEA" w:rsidP="007A63AE">
            <w:pPr>
              <w:rPr>
                <w:szCs w:val="24"/>
              </w:rPr>
            </w:pPr>
          </w:p>
        </w:tc>
      </w:tr>
      <w:tr w:rsidR="009B1AEA" w14:paraId="27CB8D0C" w14:textId="77777777" w:rsidTr="007A63AE">
        <w:trPr>
          <w:gridAfter w:val="1"/>
          <w:wAfter w:w="7" w:type="dxa"/>
          <w:trHeight w:val="369"/>
        </w:trPr>
        <w:tc>
          <w:tcPr>
            <w:tcW w:w="2559" w:type="dxa"/>
          </w:tcPr>
          <w:p w14:paraId="5EEF3E60" w14:textId="77777777" w:rsidR="009B1AEA" w:rsidRDefault="009B1AEA" w:rsidP="007A63AE">
            <w:pPr>
              <w:spacing w:line="240" w:lineRule="auto"/>
              <w:rPr>
                <w:szCs w:val="24"/>
              </w:rPr>
            </w:pPr>
            <w:r>
              <w:rPr>
                <w:szCs w:val="24"/>
              </w:rPr>
              <w:t>Final submission of dissertation</w:t>
            </w:r>
          </w:p>
        </w:tc>
        <w:tc>
          <w:tcPr>
            <w:tcW w:w="519" w:type="dxa"/>
          </w:tcPr>
          <w:p w14:paraId="1B38D214" w14:textId="77777777" w:rsidR="009B1AEA" w:rsidRDefault="009B1AEA" w:rsidP="007A63AE">
            <w:pPr>
              <w:rPr>
                <w:szCs w:val="24"/>
              </w:rPr>
            </w:pPr>
          </w:p>
        </w:tc>
        <w:tc>
          <w:tcPr>
            <w:tcW w:w="513" w:type="dxa"/>
          </w:tcPr>
          <w:p w14:paraId="6DDFFDA3" w14:textId="77777777" w:rsidR="009B1AEA" w:rsidRDefault="009B1AEA" w:rsidP="007A63AE">
            <w:pPr>
              <w:rPr>
                <w:szCs w:val="24"/>
              </w:rPr>
            </w:pPr>
          </w:p>
        </w:tc>
        <w:tc>
          <w:tcPr>
            <w:tcW w:w="513" w:type="dxa"/>
          </w:tcPr>
          <w:p w14:paraId="45125525" w14:textId="77777777" w:rsidR="009B1AEA" w:rsidRDefault="009B1AEA" w:rsidP="007A63AE">
            <w:pPr>
              <w:rPr>
                <w:szCs w:val="24"/>
              </w:rPr>
            </w:pPr>
          </w:p>
        </w:tc>
        <w:tc>
          <w:tcPr>
            <w:tcW w:w="685" w:type="dxa"/>
          </w:tcPr>
          <w:p w14:paraId="6B593ABD" w14:textId="77777777" w:rsidR="009B1AEA" w:rsidRDefault="009B1AEA" w:rsidP="007A63AE">
            <w:pPr>
              <w:rPr>
                <w:szCs w:val="24"/>
              </w:rPr>
            </w:pPr>
          </w:p>
        </w:tc>
        <w:tc>
          <w:tcPr>
            <w:tcW w:w="524" w:type="dxa"/>
          </w:tcPr>
          <w:p w14:paraId="592F5DBE" w14:textId="77777777" w:rsidR="009B1AEA" w:rsidRDefault="009B1AEA" w:rsidP="007A63AE">
            <w:pPr>
              <w:rPr>
                <w:szCs w:val="24"/>
              </w:rPr>
            </w:pPr>
          </w:p>
        </w:tc>
        <w:tc>
          <w:tcPr>
            <w:tcW w:w="673" w:type="dxa"/>
          </w:tcPr>
          <w:p w14:paraId="092C303F" w14:textId="77777777" w:rsidR="009B1AEA" w:rsidRDefault="009B1AEA" w:rsidP="007A63AE">
            <w:pPr>
              <w:rPr>
                <w:szCs w:val="24"/>
              </w:rPr>
            </w:pPr>
          </w:p>
        </w:tc>
        <w:tc>
          <w:tcPr>
            <w:tcW w:w="514" w:type="dxa"/>
          </w:tcPr>
          <w:p w14:paraId="7F439BC7" w14:textId="77777777" w:rsidR="009B1AEA" w:rsidRDefault="009B1AEA" w:rsidP="007A63AE">
            <w:pPr>
              <w:rPr>
                <w:szCs w:val="24"/>
              </w:rPr>
            </w:pPr>
          </w:p>
        </w:tc>
        <w:tc>
          <w:tcPr>
            <w:tcW w:w="685" w:type="dxa"/>
          </w:tcPr>
          <w:p w14:paraId="5FBC18A7" w14:textId="77777777" w:rsidR="009B1AEA" w:rsidRDefault="009B1AEA" w:rsidP="007A63AE">
            <w:pPr>
              <w:rPr>
                <w:szCs w:val="24"/>
              </w:rPr>
            </w:pPr>
          </w:p>
        </w:tc>
        <w:tc>
          <w:tcPr>
            <w:tcW w:w="513" w:type="dxa"/>
          </w:tcPr>
          <w:p w14:paraId="4E0AA625" w14:textId="77777777" w:rsidR="009B1AEA" w:rsidRDefault="009B1AEA" w:rsidP="007A63AE">
            <w:pPr>
              <w:rPr>
                <w:szCs w:val="24"/>
              </w:rPr>
            </w:pPr>
          </w:p>
        </w:tc>
        <w:tc>
          <w:tcPr>
            <w:tcW w:w="513" w:type="dxa"/>
            <w:shd w:val="clear" w:color="auto" w:fill="E7E6E6"/>
          </w:tcPr>
          <w:p w14:paraId="0994AD5D" w14:textId="77777777" w:rsidR="009B1AEA" w:rsidRDefault="009B1AEA" w:rsidP="007A63AE">
            <w:pPr>
              <w:rPr>
                <w:szCs w:val="24"/>
              </w:rPr>
            </w:pPr>
          </w:p>
        </w:tc>
      </w:tr>
    </w:tbl>
    <w:p w14:paraId="46EECB0B" w14:textId="77777777" w:rsidR="009B1AEA" w:rsidRDefault="009B1AEA" w:rsidP="009B1AEA">
      <w:pPr>
        <w:spacing w:before="120" w:after="120" w:line="480" w:lineRule="auto"/>
        <w:rPr>
          <w:b/>
          <w:szCs w:val="24"/>
        </w:rPr>
      </w:pPr>
    </w:p>
    <w:p w14:paraId="51F03BFD" w14:textId="77777777" w:rsidR="009B1AEA" w:rsidRDefault="009B1AEA" w:rsidP="00D07EF2">
      <w:pPr>
        <w:pStyle w:val="Heading2"/>
      </w:pPr>
    </w:p>
    <w:p w14:paraId="083A2E55" w14:textId="77777777" w:rsidR="009B1AEA" w:rsidRDefault="009B1AEA" w:rsidP="00D07EF2">
      <w:pPr>
        <w:pStyle w:val="Heading2"/>
      </w:pPr>
    </w:p>
    <w:p w14:paraId="3B10290D" w14:textId="77777777" w:rsidR="009B1AEA" w:rsidRDefault="009B1AEA" w:rsidP="00D07EF2">
      <w:pPr>
        <w:pStyle w:val="Heading2"/>
      </w:pPr>
    </w:p>
    <w:p w14:paraId="7603BE12" w14:textId="77777777" w:rsidR="009B1AEA" w:rsidRDefault="009B1AEA" w:rsidP="00D07EF2">
      <w:pPr>
        <w:pStyle w:val="Heading2"/>
      </w:pPr>
    </w:p>
    <w:p w14:paraId="089FBD64" w14:textId="77777777" w:rsidR="009B1AEA" w:rsidRDefault="009B1AEA" w:rsidP="00D07EF2">
      <w:pPr>
        <w:pStyle w:val="Heading2"/>
      </w:pPr>
    </w:p>
    <w:p w14:paraId="73315AC0" w14:textId="77777777" w:rsidR="009B1AEA" w:rsidRDefault="009B1AEA" w:rsidP="00D07EF2">
      <w:pPr>
        <w:pStyle w:val="Heading2"/>
      </w:pPr>
    </w:p>
    <w:p w14:paraId="47736525" w14:textId="77777777" w:rsidR="009B1AEA" w:rsidRDefault="009B1AEA" w:rsidP="00D07EF2">
      <w:pPr>
        <w:pStyle w:val="Heading2"/>
      </w:pPr>
    </w:p>
    <w:p w14:paraId="30FC1DC6" w14:textId="77777777" w:rsidR="009B1AEA" w:rsidRDefault="009B1AEA" w:rsidP="00D07EF2">
      <w:pPr>
        <w:pStyle w:val="Heading2"/>
      </w:pPr>
    </w:p>
    <w:p w14:paraId="530F0CE5" w14:textId="77777777" w:rsidR="009B1AEA" w:rsidRDefault="009B1AEA" w:rsidP="00D07EF2">
      <w:pPr>
        <w:pStyle w:val="Heading2"/>
      </w:pPr>
    </w:p>
    <w:p w14:paraId="036E907A" w14:textId="77777777" w:rsidR="009B1AEA" w:rsidRDefault="009B1AEA" w:rsidP="00D07EF2">
      <w:pPr>
        <w:pStyle w:val="Heading2"/>
      </w:pPr>
    </w:p>
    <w:p w14:paraId="43A93F48" w14:textId="77777777" w:rsidR="009B1AEA" w:rsidRDefault="009B1AEA" w:rsidP="00D07EF2">
      <w:pPr>
        <w:pStyle w:val="Heading2"/>
      </w:pPr>
    </w:p>
    <w:p w14:paraId="4EED9861" w14:textId="77777777" w:rsidR="009B1AEA" w:rsidRDefault="009B1AEA" w:rsidP="00D07EF2">
      <w:pPr>
        <w:pStyle w:val="Heading2"/>
      </w:pPr>
    </w:p>
    <w:p w14:paraId="0BFB984F" w14:textId="77777777" w:rsidR="009B1AEA" w:rsidRDefault="009B1AEA" w:rsidP="00D07EF2">
      <w:pPr>
        <w:pStyle w:val="Heading2"/>
      </w:pPr>
    </w:p>
    <w:p w14:paraId="4E0EC4B9" w14:textId="77777777" w:rsidR="009B1AEA" w:rsidRDefault="009B1AEA" w:rsidP="00D07EF2">
      <w:pPr>
        <w:pStyle w:val="Heading2"/>
      </w:pPr>
    </w:p>
    <w:p w14:paraId="279DC5A0" w14:textId="77777777" w:rsidR="009B1AEA" w:rsidRDefault="009B1AEA" w:rsidP="00D07EF2">
      <w:pPr>
        <w:pStyle w:val="Heading2"/>
      </w:pPr>
    </w:p>
    <w:p w14:paraId="6AB34B7C" w14:textId="77777777" w:rsidR="009B1AEA" w:rsidRDefault="009B1AEA" w:rsidP="00D07EF2">
      <w:pPr>
        <w:pStyle w:val="Heading2"/>
      </w:pPr>
    </w:p>
    <w:p w14:paraId="4B5D7E7F" w14:textId="7FC58382" w:rsidR="009B1AEA" w:rsidRPr="009B1AEA" w:rsidRDefault="009B1AEA" w:rsidP="009B1AEA">
      <w:pPr>
        <w:pStyle w:val="Heading2"/>
      </w:pPr>
      <w:bookmarkStart w:id="445" w:name="_Toc202094434"/>
      <w:bookmarkStart w:id="446" w:name="_Toc208958131"/>
      <w:bookmarkStart w:id="447" w:name="_Toc216747498"/>
      <w:r w:rsidRPr="009B1AEA">
        <w:lastRenderedPageBreak/>
        <w:t xml:space="preserve">Appendix </w:t>
      </w:r>
      <w:r>
        <w:t>II</w:t>
      </w:r>
      <w:r w:rsidRPr="009B1AEA">
        <w:t xml:space="preserve">I: </w:t>
      </w:r>
      <w:r>
        <w:t>Research</w:t>
      </w:r>
      <w:r w:rsidRPr="009B1AEA">
        <w:t xml:space="preserve"> Budget</w:t>
      </w:r>
      <w:bookmarkEnd w:id="445"/>
      <w:bookmarkEnd w:id="446"/>
      <w:bookmarkEnd w:id="447"/>
    </w:p>
    <w:tbl>
      <w:tblPr>
        <w:tblW w:w="8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2340"/>
        <w:gridCol w:w="2894"/>
        <w:gridCol w:w="2639"/>
      </w:tblGrid>
      <w:tr w:rsidR="009B1AEA" w:rsidRPr="009B1AEA" w14:paraId="00FF0671" w14:textId="77777777" w:rsidTr="007A63AE">
        <w:trPr>
          <w:trHeight w:val="354"/>
        </w:trPr>
        <w:tc>
          <w:tcPr>
            <w:tcW w:w="720" w:type="dxa"/>
          </w:tcPr>
          <w:p w14:paraId="5CCAAFFE"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p>
          <w:p w14:paraId="66CE85A7"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r w:rsidRPr="009B1AEA">
              <w:rPr>
                <w:rFonts w:eastAsia="Calibri"/>
                <w:b/>
                <w:color w:val="000000"/>
                <w:szCs w:val="24"/>
              </w:rPr>
              <w:t>S/N</w:t>
            </w:r>
          </w:p>
        </w:tc>
        <w:tc>
          <w:tcPr>
            <w:tcW w:w="2340" w:type="dxa"/>
          </w:tcPr>
          <w:p w14:paraId="1BEA4477"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r w:rsidRPr="009B1AEA">
              <w:rPr>
                <w:rFonts w:eastAsia="Calibri"/>
                <w:b/>
                <w:color w:val="000000"/>
                <w:szCs w:val="24"/>
              </w:rPr>
              <w:t>Item</w:t>
            </w:r>
          </w:p>
        </w:tc>
        <w:tc>
          <w:tcPr>
            <w:tcW w:w="2894" w:type="dxa"/>
          </w:tcPr>
          <w:p w14:paraId="0551592F" w14:textId="77777777" w:rsidR="009B1AEA" w:rsidRPr="009B1AEA" w:rsidRDefault="009B1AEA" w:rsidP="009B1AEA">
            <w:pPr>
              <w:autoSpaceDE w:val="0"/>
              <w:autoSpaceDN w:val="0"/>
              <w:adjustRightInd w:val="0"/>
              <w:spacing w:line="240" w:lineRule="auto"/>
              <w:contextualSpacing w:val="0"/>
              <w:jc w:val="center"/>
              <w:rPr>
                <w:rFonts w:eastAsia="Calibri"/>
                <w:b/>
                <w:color w:val="000000"/>
                <w:szCs w:val="24"/>
              </w:rPr>
            </w:pPr>
            <w:r w:rsidRPr="009B1AEA">
              <w:rPr>
                <w:rFonts w:eastAsia="Calibri"/>
                <w:b/>
                <w:color w:val="000000"/>
                <w:szCs w:val="24"/>
              </w:rPr>
              <w:t>Description of activity</w:t>
            </w:r>
          </w:p>
        </w:tc>
        <w:tc>
          <w:tcPr>
            <w:tcW w:w="2639" w:type="dxa"/>
          </w:tcPr>
          <w:p w14:paraId="1CD70C49" w14:textId="77777777" w:rsidR="009B1AEA" w:rsidRPr="009B1AEA" w:rsidRDefault="009B1AEA" w:rsidP="009B1AEA">
            <w:pPr>
              <w:autoSpaceDE w:val="0"/>
              <w:autoSpaceDN w:val="0"/>
              <w:adjustRightInd w:val="0"/>
              <w:spacing w:line="240" w:lineRule="auto"/>
              <w:contextualSpacing w:val="0"/>
              <w:jc w:val="center"/>
              <w:rPr>
                <w:rFonts w:eastAsia="Calibri"/>
                <w:b/>
                <w:color w:val="000000"/>
                <w:szCs w:val="24"/>
              </w:rPr>
            </w:pPr>
            <w:r w:rsidRPr="009B1AEA">
              <w:rPr>
                <w:rFonts w:eastAsia="Calibri"/>
                <w:b/>
                <w:color w:val="000000"/>
                <w:szCs w:val="24"/>
              </w:rPr>
              <w:t>Amount</w:t>
            </w:r>
          </w:p>
        </w:tc>
      </w:tr>
      <w:tr w:rsidR="009B1AEA" w:rsidRPr="009B1AEA" w14:paraId="062FFB4F" w14:textId="77777777" w:rsidTr="007A63AE">
        <w:trPr>
          <w:trHeight w:val="354"/>
        </w:trPr>
        <w:tc>
          <w:tcPr>
            <w:tcW w:w="720" w:type="dxa"/>
          </w:tcPr>
          <w:p w14:paraId="52A6E030" w14:textId="77777777" w:rsidR="009B1AEA" w:rsidRPr="009B1AEA" w:rsidRDefault="009B1AEA" w:rsidP="009B1AEA">
            <w:pPr>
              <w:numPr>
                <w:ilvl w:val="0"/>
                <w:numId w:val="32"/>
              </w:numPr>
              <w:autoSpaceDE w:val="0"/>
              <w:autoSpaceDN w:val="0"/>
              <w:adjustRightInd w:val="0"/>
              <w:spacing w:after="200" w:line="240" w:lineRule="auto"/>
              <w:contextualSpacing w:val="0"/>
              <w:jc w:val="left"/>
              <w:rPr>
                <w:rFonts w:eastAsia="Calibri"/>
                <w:color w:val="000000"/>
                <w:szCs w:val="24"/>
              </w:rPr>
            </w:pPr>
          </w:p>
        </w:tc>
        <w:tc>
          <w:tcPr>
            <w:tcW w:w="2340" w:type="dxa"/>
          </w:tcPr>
          <w:p w14:paraId="66F361AF"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Stationeries</w:t>
            </w:r>
          </w:p>
        </w:tc>
        <w:tc>
          <w:tcPr>
            <w:tcW w:w="2894" w:type="dxa"/>
          </w:tcPr>
          <w:p w14:paraId="21F7707C"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Printing and Binding</w:t>
            </w:r>
          </w:p>
        </w:tc>
        <w:tc>
          <w:tcPr>
            <w:tcW w:w="2639" w:type="dxa"/>
          </w:tcPr>
          <w:p w14:paraId="2CA30CD4" w14:textId="77777777" w:rsidR="009B1AEA" w:rsidRPr="009B1AEA" w:rsidRDefault="009B1AEA" w:rsidP="009B1AEA">
            <w:pPr>
              <w:autoSpaceDE w:val="0"/>
              <w:autoSpaceDN w:val="0"/>
              <w:adjustRightInd w:val="0"/>
              <w:spacing w:line="240" w:lineRule="auto"/>
              <w:contextualSpacing w:val="0"/>
              <w:rPr>
                <w:rFonts w:eastAsia="Calibri"/>
                <w:color w:val="000000"/>
                <w:szCs w:val="24"/>
              </w:rPr>
            </w:pPr>
            <w:r w:rsidRPr="009B1AEA">
              <w:rPr>
                <w:rFonts w:eastAsia="Calibri"/>
                <w:color w:val="000000"/>
                <w:szCs w:val="24"/>
              </w:rPr>
              <w:t xml:space="preserve">             400,000</w:t>
            </w:r>
          </w:p>
        </w:tc>
      </w:tr>
      <w:tr w:rsidR="009B1AEA" w:rsidRPr="009B1AEA" w14:paraId="10860115" w14:textId="77777777" w:rsidTr="007A63AE">
        <w:trPr>
          <w:trHeight w:val="354"/>
        </w:trPr>
        <w:tc>
          <w:tcPr>
            <w:tcW w:w="720" w:type="dxa"/>
          </w:tcPr>
          <w:p w14:paraId="79C8B474" w14:textId="77777777" w:rsidR="009B1AEA" w:rsidRPr="009B1AEA" w:rsidRDefault="009B1AEA" w:rsidP="009B1AEA">
            <w:pPr>
              <w:numPr>
                <w:ilvl w:val="0"/>
                <w:numId w:val="32"/>
              </w:numPr>
              <w:autoSpaceDE w:val="0"/>
              <w:autoSpaceDN w:val="0"/>
              <w:adjustRightInd w:val="0"/>
              <w:spacing w:after="200" w:line="240" w:lineRule="auto"/>
              <w:contextualSpacing w:val="0"/>
              <w:jc w:val="left"/>
              <w:rPr>
                <w:rFonts w:eastAsia="Calibri"/>
                <w:color w:val="000000"/>
                <w:szCs w:val="24"/>
              </w:rPr>
            </w:pPr>
          </w:p>
        </w:tc>
        <w:tc>
          <w:tcPr>
            <w:tcW w:w="2340" w:type="dxa"/>
          </w:tcPr>
          <w:p w14:paraId="23BFAD2B"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 xml:space="preserve">Materials needed </w:t>
            </w:r>
          </w:p>
        </w:tc>
        <w:tc>
          <w:tcPr>
            <w:tcW w:w="2894" w:type="dxa"/>
          </w:tcPr>
          <w:p w14:paraId="0B631B2C"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Purchasing voice 1 recorder</w:t>
            </w:r>
          </w:p>
        </w:tc>
        <w:tc>
          <w:tcPr>
            <w:tcW w:w="2639" w:type="dxa"/>
          </w:tcPr>
          <w:p w14:paraId="74162493" w14:textId="77777777" w:rsidR="009B1AEA" w:rsidRPr="009B1AEA" w:rsidRDefault="009B1AEA" w:rsidP="009B1AEA">
            <w:pPr>
              <w:autoSpaceDE w:val="0"/>
              <w:autoSpaceDN w:val="0"/>
              <w:adjustRightInd w:val="0"/>
              <w:spacing w:line="240" w:lineRule="auto"/>
              <w:contextualSpacing w:val="0"/>
              <w:rPr>
                <w:rFonts w:eastAsia="Calibri"/>
                <w:color w:val="000000"/>
                <w:szCs w:val="24"/>
              </w:rPr>
            </w:pPr>
            <w:r w:rsidRPr="009B1AEA">
              <w:rPr>
                <w:rFonts w:eastAsia="Calibri"/>
                <w:color w:val="000000"/>
                <w:szCs w:val="24"/>
              </w:rPr>
              <w:t xml:space="preserve">             140,000</w:t>
            </w:r>
          </w:p>
        </w:tc>
      </w:tr>
      <w:tr w:rsidR="009B1AEA" w:rsidRPr="009B1AEA" w14:paraId="2D5E89DD" w14:textId="77777777" w:rsidTr="007A63AE">
        <w:trPr>
          <w:trHeight w:val="354"/>
        </w:trPr>
        <w:tc>
          <w:tcPr>
            <w:tcW w:w="720" w:type="dxa"/>
          </w:tcPr>
          <w:p w14:paraId="7FE448D5" w14:textId="77777777" w:rsidR="009B1AEA" w:rsidRPr="009B1AEA" w:rsidRDefault="009B1AEA" w:rsidP="009B1AEA">
            <w:pPr>
              <w:numPr>
                <w:ilvl w:val="0"/>
                <w:numId w:val="32"/>
              </w:numPr>
              <w:autoSpaceDE w:val="0"/>
              <w:autoSpaceDN w:val="0"/>
              <w:adjustRightInd w:val="0"/>
              <w:spacing w:after="200" w:line="240" w:lineRule="auto"/>
              <w:contextualSpacing w:val="0"/>
              <w:jc w:val="left"/>
              <w:rPr>
                <w:rFonts w:eastAsia="Calibri"/>
                <w:color w:val="000000"/>
                <w:szCs w:val="24"/>
              </w:rPr>
            </w:pPr>
          </w:p>
        </w:tc>
        <w:tc>
          <w:tcPr>
            <w:tcW w:w="2340" w:type="dxa"/>
          </w:tcPr>
          <w:p w14:paraId="73CB1B25"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 xml:space="preserve">Transport </w:t>
            </w:r>
          </w:p>
        </w:tc>
        <w:tc>
          <w:tcPr>
            <w:tcW w:w="2894" w:type="dxa"/>
          </w:tcPr>
          <w:p w14:paraId="51DD5FBD"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Data collection travel expenses</w:t>
            </w:r>
          </w:p>
        </w:tc>
        <w:tc>
          <w:tcPr>
            <w:tcW w:w="2639" w:type="dxa"/>
          </w:tcPr>
          <w:p w14:paraId="34AEB4E5" w14:textId="77777777" w:rsidR="009B1AEA" w:rsidRPr="009B1AEA" w:rsidRDefault="009B1AEA" w:rsidP="009B1AEA">
            <w:pPr>
              <w:autoSpaceDE w:val="0"/>
              <w:autoSpaceDN w:val="0"/>
              <w:adjustRightInd w:val="0"/>
              <w:spacing w:line="240" w:lineRule="auto"/>
              <w:contextualSpacing w:val="0"/>
              <w:rPr>
                <w:rFonts w:eastAsia="Calibri"/>
                <w:color w:val="000000"/>
                <w:szCs w:val="24"/>
              </w:rPr>
            </w:pPr>
            <w:r w:rsidRPr="009B1AEA">
              <w:rPr>
                <w:rFonts w:eastAsia="Calibri"/>
                <w:color w:val="000000"/>
                <w:szCs w:val="24"/>
              </w:rPr>
              <w:t xml:space="preserve">            300,000</w:t>
            </w:r>
          </w:p>
        </w:tc>
      </w:tr>
      <w:tr w:rsidR="009B1AEA" w:rsidRPr="009B1AEA" w14:paraId="0AD036DF" w14:textId="77777777" w:rsidTr="007A63AE">
        <w:trPr>
          <w:trHeight w:val="366"/>
        </w:trPr>
        <w:tc>
          <w:tcPr>
            <w:tcW w:w="720" w:type="dxa"/>
          </w:tcPr>
          <w:p w14:paraId="1EDBA081" w14:textId="77777777" w:rsidR="009B1AEA" w:rsidRPr="009B1AEA" w:rsidRDefault="009B1AEA" w:rsidP="009B1AEA">
            <w:pPr>
              <w:numPr>
                <w:ilvl w:val="0"/>
                <w:numId w:val="32"/>
              </w:numPr>
              <w:autoSpaceDE w:val="0"/>
              <w:autoSpaceDN w:val="0"/>
              <w:adjustRightInd w:val="0"/>
              <w:spacing w:after="200" w:line="240" w:lineRule="auto"/>
              <w:contextualSpacing w:val="0"/>
              <w:jc w:val="left"/>
              <w:rPr>
                <w:rFonts w:eastAsia="Calibri"/>
                <w:color w:val="000000"/>
                <w:szCs w:val="24"/>
              </w:rPr>
            </w:pPr>
          </w:p>
        </w:tc>
        <w:tc>
          <w:tcPr>
            <w:tcW w:w="2340" w:type="dxa"/>
          </w:tcPr>
          <w:p w14:paraId="6AA937B2"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 xml:space="preserve">Allowance fee  </w:t>
            </w:r>
          </w:p>
        </w:tc>
        <w:tc>
          <w:tcPr>
            <w:tcW w:w="2894" w:type="dxa"/>
          </w:tcPr>
          <w:p w14:paraId="78CAA8C3" w14:textId="77777777" w:rsidR="009B1AEA" w:rsidRPr="009B1AEA" w:rsidRDefault="009B1AEA" w:rsidP="009B1AEA">
            <w:pPr>
              <w:autoSpaceDE w:val="0"/>
              <w:autoSpaceDN w:val="0"/>
              <w:adjustRightInd w:val="0"/>
              <w:spacing w:line="240" w:lineRule="auto"/>
              <w:contextualSpacing w:val="0"/>
              <w:jc w:val="left"/>
              <w:rPr>
                <w:rFonts w:eastAsia="Calibri"/>
                <w:color w:val="000000"/>
                <w:szCs w:val="24"/>
              </w:rPr>
            </w:pPr>
            <w:r w:rsidRPr="009B1AEA">
              <w:rPr>
                <w:rFonts w:eastAsia="Calibri"/>
                <w:color w:val="000000"/>
                <w:szCs w:val="24"/>
              </w:rPr>
              <w:t>Fee for 2 research assistants</w:t>
            </w:r>
          </w:p>
        </w:tc>
        <w:tc>
          <w:tcPr>
            <w:tcW w:w="2639" w:type="dxa"/>
          </w:tcPr>
          <w:p w14:paraId="11B93FC6" w14:textId="77777777" w:rsidR="009B1AEA" w:rsidRPr="009B1AEA" w:rsidRDefault="009B1AEA" w:rsidP="009B1AEA">
            <w:pPr>
              <w:autoSpaceDE w:val="0"/>
              <w:autoSpaceDN w:val="0"/>
              <w:adjustRightInd w:val="0"/>
              <w:spacing w:line="240" w:lineRule="auto"/>
              <w:contextualSpacing w:val="0"/>
              <w:rPr>
                <w:rFonts w:eastAsia="Calibri"/>
                <w:color w:val="000000"/>
                <w:szCs w:val="24"/>
              </w:rPr>
            </w:pPr>
            <w:r w:rsidRPr="009B1AEA">
              <w:rPr>
                <w:rFonts w:eastAsia="Calibri"/>
                <w:color w:val="000000"/>
                <w:szCs w:val="24"/>
              </w:rPr>
              <w:t xml:space="preserve">          1,000,000</w:t>
            </w:r>
          </w:p>
        </w:tc>
      </w:tr>
      <w:tr w:rsidR="009B1AEA" w:rsidRPr="009B1AEA" w14:paraId="3C5FF996" w14:textId="77777777" w:rsidTr="007A63AE">
        <w:trPr>
          <w:trHeight w:val="366"/>
        </w:trPr>
        <w:tc>
          <w:tcPr>
            <w:tcW w:w="720" w:type="dxa"/>
          </w:tcPr>
          <w:p w14:paraId="70D5B55E" w14:textId="77777777" w:rsidR="009B1AEA" w:rsidRPr="009B1AEA" w:rsidRDefault="009B1AEA" w:rsidP="009B1AEA">
            <w:pPr>
              <w:autoSpaceDE w:val="0"/>
              <w:autoSpaceDN w:val="0"/>
              <w:adjustRightInd w:val="0"/>
              <w:spacing w:line="240" w:lineRule="auto"/>
              <w:ind w:left="720"/>
              <w:contextualSpacing w:val="0"/>
              <w:rPr>
                <w:rFonts w:eastAsia="Calibri"/>
                <w:b/>
                <w:color w:val="000000"/>
                <w:szCs w:val="24"/>
              </w:rPr>
            </w:pPr>
          </w:p>
        </w:tc>
        <w:tc>
          <w:tcPr>
            <w:tcW w:w="2340" w:type="dxa"/>
          </w:tcPr>
          <w:p w14:paraId="519BC55E"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r w:rsidRPr="009B1AEA">
              <w:rPr>
                <w:rFonts w:eastAsia="Calibri"/>
                <w:b/>
                <w:color w:val="000000"/>
                <w:szCs w:val="24"/>
              </w:rPr>
              <w:t>TOTAL COST</w:t>
            </w:r>
          </w:p>
        </w:tc>
        <w:tc>
          <w:tcPr>
            <w:tcW w:w="2894" w:type="dxa"/>
          </w:tcPr>
          <w:p w14:paraId="5FEF887B"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p>
        </w:tc>
        <w:tc>
          <w:tcPr>
            <w:tcW w:w="2639" w:type="dxa"/>
          </w:tcPr>
          <w:p w14:paraId="0353AEA7" w14:textId="77777777" w:rsidR="009B1AEA" w:rsidRPr="009B1AEA" w:rsidRDefault="009B1AEA" w:rsidP="009B1AEA">
            <w:pPr>
              <w:autoSpaceDE w:val="0"/>
              <w:autoSpaceDN w:val="0"/>
              <w:adjustRightInd w:val="0"/>
              <w:spacing w:line="240" w:lineRule="auto"/>
              <w:contextualSpacing w:val="0"/>
              <w:rPr>
                <w:rFonts w:eastAsia="Calibri"/>
                <w:b/>
                <w:color w:val="000000"/>
                <w:szCs w:val="24"/>
              </w:rPr>
            </w:pPr>
            <w:r w:rsidRPr="009B1AEA">
              <w:rPr>
                <w:rFonts w:eastAsia="Calibri"/>
                <w:b/>
                <w:color w:val="000000"/>
                <w:szCs w:val="24"/>
              </w:rPr>
              <w:t xml:space="preserve">           1,840,000/-</w:t>
            </w:r>
          </w:p>
        </w:tc>
      </w:tr>
    </w:tbl>
    <w:p w14:paraId="48F6BCD2" w14:textId="77777777" w:rsidR="009B1AEA" w:rsidRPr="009B1AEA" w:rsidRDefault="009B1AEA" w:rsidP="009B1AEA">
      <w:pPr>
        <w:spacing w:after="200" w:line="480" w:lineRule="auto"/>
        <w:contextualSpacing w:val="0"/>
        <w:rPr>
          <w:rFonts w:eastAsia="Calibri"/>
          <w:b/>
          <w:szCs w:val="24"/>
          <w:lang w:eastAsia="zh-CN"/>
        </w:rPr>
      </w:pPr>
    </w:p>
    <w:p w14:paraId="7A837846" w14:textId="77777777" w:rsidR="00C25861" w:rsidRDefault="00C25861" w:rsidP="00FE1931">
      <w:pPr>
        <w:rPr>
          <w:sz w:val="15"/>
          <w:szCs w:val="15"/>
        </w:rPr>
      </w:pPr>
    </w:p>
    <w:p w14:paraId="3CC49E65" w14:textId="77777777" w:rsidR="00591571" w:rsidRDefault="00591571" w:rsidP="00FE1931">
      <w:pPr>
        <w:rPr>
          <w:sz w:val="15"/>
          <w:szCs w:val="15"/>
        </w:rPr>
      </w:pPr>
    </w:p>
    <w:p w14:paraId="5DFD581D" w14:textId="77777777" w:rsidR="00591571" w:rsidRDefault="00591571" w:rsidP="00FE1931">
      <w:pPr>
        <w:rPr>
          <w:sz w:val="15"/>
          <w:szCs w:val="15"/>
        </w:rPr>
      </w:pPr>
    </w:p>
    <w:p w14:paraId="5B2A3F0E" w14:textId="77777777" w:rsidR="00591571" w:rsidRDefault="00591571" w:rsidP="00FE1931">
      <w:pPr>
        <w:rPr>
          <w:sz w:val="15"/>
          <w:szCs w:val="15"/>
        </w:rPr>
      </w:pPr>
    </w:p>
    <w:p w14:paraId="7EC1D2D9" w14:textId="77777777" w:rsidR="00591571" w:rsidRDefault="00591571" w:rsidP="00FE1931">
      <w:pPr>
        <w:rPr>
          <w:sz w:val="15"/>
          <w:szCs w:val="15"/>
        </w:rPr>
      </w:pPr>
    </w:p>
    <w:p w14:paraId="6CC2DC12" w14:textId="77777777" w:rsidR="00591571" w:rsidRDefault="00591571" w:rsidP="00FE1931">
      <w:pPr>
        <w:rPr>
          <w:sz w:val="15"/>
          <w:szCs w:val="15"/>
        </w:rPr>
      </w:pPr>
    </w:p>
    <w:p w14:paraId="0A818784" w14:textId="77777777" w:rsidR="00591571" w:rsidRDefault="00591571" w:rsidP="00FE1931">
      <w:pPr>
        <w:rPr>
          <w:sz w:val="15"/>
          <w:szCs w:val="15"/>
        </w:rPr>
      </w:pPr>
    </w:p>
    <w:p w14:paraId="263898DD" w14:textId="77777777" w:rsidR="00591571" w:rsidRDefault="00591571" w:rsidP="00FE1931">
      <w:pPr>
        <w:rPr>
          <w:sz w:val="15"/>
          <w:szCs w:val="15"/>
        </w:rPr>
      </w:pPr>
    </w:p>
    <w:p w14:paraId="644D1BD1" w14:textId="77777777" w:rsidR="00591571" w:rsidRDefault="00591571" w:rsidP="00FE1931">
      <w:pPr>
        <w:rPr>
          <w:sz w:val="15"/>
          <w:szCs w:val="15"/>
        </w:rPr>
      </w:pPr>
    </w:p>
    <w:p w14:paraId="7D311057" w14:textId="77777777" w:rsidR="00591571" w:rsidRDefault="00591571" w:rsidP="00FE1931">
      <w:pPr>
        <w:rPr>
          <w:sz w:val="15"/>
          <w:szCs w:val="15"/>
        </w:rPr>
      </w:pPr>
    </w:p>
    <w:p w14:paraId="5E4CDDA1" w14:textId="77777777" w:rsidR="00591571" w:rsidRDefault="00591571" w:rsidP="00FE1931">
      <w:pPr>
        <w:rPr>
          <w:sz w:val="15"/>
          <w:szCs w:val="15"/>
        </w:rPr>
      </w:pPr>
    </w:p>
    <w:p w14:paraId="45DF4547" w14:textId="77777777" w:rsidR="00591571" w:rsidRDefault="00591571" w:rsidP="00FE1931">
      <w:pPr>
        <w:rPr>
          <w:sz w:val="15"/>
          <w:szCs w:val="15"/>
        </w:rPr>
      </w:pPr>
    </w:p>
    <w:p w14:paraId="21717BD4" w14:textId="77777777" w:rsidR="00591571" w:rsidRDefault="00591571" w:rsidP="00FE1931">
      <w:pPr>
        <w:rPr>
          <w:sz w:val="15"/>
          <w:szCs w:val="15"/>
        </w:rPr>
      </w:pPr>
    </w:p>
    <w:p w14:paraId="19A82EFD" w14:textId="77777777" w:rsidR="00591571" w:rsidRDefault="00591571" w:rsidP="00FE1931">
      <w:pPr>
        <w:rPr>
          <w:sz w:val="15"/>
          <w:szCs w:val="15"/>
        </w:rPr>
      </w:pPr>
    </w:p>
    <w:p w14:paraId="641F5183" w14:textId="77777777" w:rsidR="00591571" w:rsidRDefault="00591571" w:rsidP="00FE1931">
      <w:pPr>
        <w:rPr>
          <w:sz w:val="15"/>
          <w:szCs w:val="15"/>
        </w:rPr>
      </w:pPr>
    </w:p>
    <w:p w14:paraId="2086F1DF" w14:textId="77777777" w:rsidR="00591571" w:rsidRDefault="00591571" w:rsidP="00FE1931">
      <w:pPr>
        <w:rPr>
          <w:sz w:val="15"/>
          <w:szCs w:val="15"/>
        </w:rPr>
      </w:pPr>
    </w:p>
    <w:p w14:paraId="73F9C556" w14:textId="77777777" w:rsidR="00591571" w:rsidRDefault="00591571" w:rsidP="00FE1931">
      <w:pPr>
        <w:rPr>
          <w:sz w:val="15"/>
          <w:szCs w:val="15"/>
        </w:rPr>
      </w:pPr>
    </w:p>
    <w:p w14:paraId="50145F77" w14:textId="77777777" w:rsidR="00591571" w:rsidRDefault="00591571" w:rsidP="00FE1931">
      <w:pPr>
        <w:rPr>
          <w:sz w:val="15"/>
          <w:szCs w:val="15"/>
        </w:rPr>
      </w:pPr>
    </w:p>
    <w:p w14:paraId="389F2F5F" w14:textId="77777777" w:rsidR="00591571" w:rsidRDefault="00591571" w:rsidP="00FE1931">
      <w:pPr>
        <w:rPr>
          <w:sz w:val="15"/>
          <w:szCs w:val="15"/>
        </w:rPr>
      </w:pPr>
    </w:p>
    <w:p w14:paraId="4DE932DE" w14:textId="77777777" w:rsidR="00591571" w:rsidRDefault="00591571" w:rsidP="00FE1931">
      <w:pPr>
        <w:rPr>
          <w:sz w:val="15"/>
          <w:szCs w:val="15"/>
        </w:rPr>
      </w:pPr>
    </w:p>
    <w:p w14:paraId="065142F2" w14:textId="77777777" w:rsidR="00591571" w:rsidRDefault="00591571" w:rsidP="00FE1931">
      <w:pPr>
        <w:rPr>
          <w:sz w:val="15"/>
          <w:szCs w:val="15"/>
        </w:rPr>
      </w:pPr>
    </w:p>
    <w:p w14:paraId="7681FEA6" w14:textId="77777777" w:rsidR="00591571" w:rsidRDefault="00591571" w:rsidP="00FE1931">
      <w:pPr>
        <w:rPr>
          <w:sz w:val="15"/>
          <w:szCs w:val="15"/>
        </w:rPr>
      </w:pPr>
    </w:p>
    <w:p w14:paraId="57530EAE" w14:textId="77777777" w:rsidR="009B1AEA" w:rsidRDefault="009B1AEA" w:rsidP="00FE1931">
      <w:pPr>
        <w:rPr>
          <w:sz w:val="15"/>
          <w:szCs w:val="15"/>
        </w:rPr>
      </w:pPr>
    </w:p>
    <w:p w14:paraId="28671E2D" w14:textId="77777777" w:rsidR="009B1AEA" w:rsidRDefault="009B1AEA" w:rsidP="00FE1931">
      <w:pPr>
        <w:rPr>
          <w:sz w:val="15"/>
          <w:szCs w:val="15"/>
        </w:rPr>
      </w:pPr>
    </w:p>
    <w:p w14:paraId="16FD6C95" w14:textId="77777777" w:rsidR="009B1AEA" w:rsidRDefault="009B1AEA" w:rsidP="00FE1931">
      <w:pPr>
        <w:rPr>
          <w:sz w:val="15"/>
          <w:szCs w:val="15"/>
        </w:rPr>
      </w:pPr>
    </w:p>
    <w:p w14:paraId="133B4781" w14:textId="77777777" w:rsidR="009B1AEA" w:rsidRDefault="009B1AEA" w:rsidP="00FE1931">
      <w:pPr>
        <w:rPr>
          <w:sz w:val="15"/>
          <w:szCs w:val="15"/>
        </w:rPr>
      </w:pPr>
    </w:p>
    <w:p w14:paraId="6432DC41" w14:textId="77777777" w:rsidR="009B1AEA" w:rsidRDefault="009B1AEA" w:rsidP="00FE1931">
      <w:pPr>
        <w:rPr>
          <w:sz w:val="15"/>
          <w:szCs w:val="15"/>
        </w:rPr>
      </w:pPr>
    </w:p>
    <w:p w14:paraId="0E3892E4" w14:textId="77777777" w:rsidR="009B1AEA" w:rsidRDefault="009B1AEA" w:rsidP="00FE1931">
      <w:pPr>
        <w:rPr>
          <w:sz w:val="15"/>
          <w:szCs w:val="15"/>
        </w:rPr>
      </w:pPr>
    </w:p>
    <w:p w14:paraId="2B67F02C" w14:textId="77777777" w:rsidR="009B1AEA" w:rsidRDefault="009B1AEA" w:rsidP="00FE1931">
      <w:pPr>
        <w:rPr>
          <w:sz w:val="15"/>
          <w:szCs w:val="15"/>
        </w:rPr>
      </w:pPr>
    </w:p>
    <w:p w14:paraId="4D759C6E" w14:textId="77777777" w:rsidR="009B1AEA" w:rsidRDefault="009B1AEA" w:rsidP="00FE1931">
      <w:pPr>
        <w:rPr>
          <w:sz w:val="15"/>
          <w:szCs w:val="15"/>
        </w:rPr>
      </w:pPr>
    </w:p>
    <w:p w14:paraId="33FEF6A3" w14:textId="77777777" w:rsidR="009B1AEA" w:rsidRDefault="009B1AEA" w:rsidP="00FE1931">
      <w:pPr>
        <w:rPr>
          <w:sz w:val="15"/>
          <w:szCs w:val="15"/>
        </w:rPr>
      </w:pPr>
    </w:p>
    <w:p w14:paraId="57489A6A" w14:textId="77777777" w:rsidR="009B1AEA" w:rsidRDefault="009B1AEA" w:rsidP="00FE1931">
      <w:pPr>
        <w:rPr>
          <w:sz w:val="15"/>
          <w:szCs w:val="15"/>
        </w:rPr>
      </w:pPr>
    </w:p>
    <w:p w14:paraId="1758AE20" w14:textId="77777777" w:rsidR="009B1AEA" w:rsidRDefault="009B1AEA" w:rsidP="00FE1931">
      <w:pPr>
        <w:rPr>
          <w:sz w:val="15"/>
          <w:szCs w:val="15"/>
        </w:rPr>
      </w:pPr>
    </w:p>
    <w:p w14:paraId="401CBE64" w14:textId="77777777" w:rsidR="009B1AEA" w:rsidRDefault="009B1AEA" w:rsidP="00FE1931">
      <w:pPr>
        <w:rPr>
          <w:sz w:val="15"/>
          <w:szCs w:val="15"/>
        </w:rPr>
      </w:pPr>
    </w:p>
    <w:p w14:paraId="29C0E815" w14:textId="77777777" w:rsidR="009B1AEA" w:rsidRDefault="009B1AEA" w:rsidP="00FE1931">
      <w:pPr>
        <w:rPr>
          <w:sz w:val="15"/>
          <w:szCs w:val="15"/>
        </w:rPr>
      </w:pPr>
    </w:p>
    <w:p w14:paraId="68943ABA" w14:textId="77777777" w:rsidR="009B1AEA" w:rsidRDefault="009B1AEA" w:rsidP="00FE1931">
      <w:pPr>
        <w:rPr>
          <w:sz w:val="15"/>
          <w:szCs w:val="15"/>
        </w:rPr>
      </w:pPr>
    </w:p>
    <w:p w14:paraId="199DEE41" w14:textId="77777777" w:rsidR="009B1AEA" w:rsidRDefault="009B1AEA" w:rsidP="00FE1931">
      <w:pPr>
        <w:rPr>
          <w:sz w:val="15"/>
          <w:szCs w:val="15"/>
        </w:rPr>
      </w:pPr>
    </w:p>
    <w:p w14:paraId="7413241B" w14:textId="77777777" w:rsidR="00591571" w:rsidRDefault="00591571" w:rsidP="00FE1931">
      <w:pPr>
        <w:rPr>
          <w:sz w:val="15"/>
          <w:szCs w:val="15"/>
        </w:rPr>
      </w:pPr>
    </w:p>
    <w:p w14:paraId="1D5D1F1D" w14:textId="2856790B" w:rsidR="00591571" w:rsidRDefault="00591571" w:rsidP="00591571">
      <w:pPr>
        <w:pStyle w:val="Heading2"/>
      </w:pPr>
      <w:bookmarkStart w:id="448" w:name="_Toc216747499"/>
      <w:r w:rsidRPr="00591571">
        <w:t>Appendix IV: Research Clearance</w:t>
      </w:r>
      <w:bookmarkEnd w:id="448"/>
    </w:p>
    <w:p w14:paraId="458F2711" w14:textId="1FDA9FB4" w:rsidR="00070FC4" w:rsidRPr="00070FC4" w:rsidRDefault="00070FC4" w:rsidP="00070FC4">
      <w:r w:rsidRPr="00070FC4">
        <w:rPr>
          <w:rFonts w:eastAsia="Calibri"/>
          <w:b/>
          <w:noProof/>
          <w:szCs w:val="24"/>
        </w:rPr>
        <w:drawing>
          <wp:inline distT="0" distB="0" distL="0" distR="0" wp14:anchorId="212D7EC8" wp14:editId="2E54EAF0">
            <wp:extent cx="5478062" cy="7924800"/>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480209" cy="7927906"/>
                    </a:xfrm>
                    <a:prstGeom prst="rect">
                      <a:avLst/>
                    </a:prstGeom>
                    <a:noFill/>
                    <a:ln>
                      <a:noFill/>
                    </a:ln>
                  </pic:spPr>
                </pic:pic>
              </a:graphicData>
            </a:graphic>
          </wp:inline>
        </w:drawing>
      </w:r>
    </w:p>
    <w:p w14:paraId="10B353C2" w14:textId="77777777" w:rsidR="00FA2738" w:rsidRPr="00FA2738" w:rsidRDefault="00FA2738" w:rsidP="00FA2738"/>
    <w:sectPr w:rsidR="00FA2738" w:rsidRPr="00FA2738" w:rsidSect="00C268B3">
      <w:footerReference w:type="default" r:id="rId18"/>
      <w:pgSz w:w="11920" w:h="16840"/>
      <w:pgMar w:top="1418" w:right="1418" w:bottom="1418" w:left="2268" w:header="0" w:footer="681"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DE9D79" w14:textId="77777777" w:rsidR="00687E80" w:rsidRDefault="00687E80">
      <w:r>
        <w:separator/>
      </w:r>
    </w:p>
  </w:endnote>
  <w:endnote w:type="continuationSeparator" w:id="0">
    <w:p w14:paraId="2369F9ED" w14:textId="77777777" w:rsidR="00687E80" w:rsidRDefault="00687E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default"/>
    <w:sig w:usb0="00000000" w:usb1="00000000" w:usb2="0000002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E223B7" w14:textId="0192CA7F" w:rsidR="007A63AE" w:rsidRDefault="007A63AE">
    <w:pPr>
      <w:spacing w:line="200"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365756"/>
      <w:docPartObj>
        <w:docPartGallery w:val="Page Numbers (Bottom of Page)"/>
        <w:docPartUnique/>
      </w:docPartObj>
    </w:sdtPr>
    <w:sdtEndPr>
      <w:rPr>
        <w:noProof/>
      </w:rPr>
    </w:sdtEndPr>
    <w:sdtContent>
      <w:p w14:paraId="0A28B21C" w14:textId="48B8418B" w:rsidR="007A63AE" w:rsidRDefault="007A63AE">
        <w:pPr>
          <w:pStyle w:val="Footer"/>
          <w:jc w:val="center"/>
        </w:pPr>
        <w:r>
          <w:fldChar w:fldCharType="begin"/>
        </w:r>
        <w:r>
          <w:instrText xml:space="preserve"> PAGE   \* MERGEFORMAT </w:instrText>
        </w:r>
        <w:r>
          <w:fldChar w:fldCharType="separate"/>
        </w:r>
        <w:r w:rsidR="00B82921">
          <w:rPr>
            <w:noProof/>
          </w:rPr>
          <w:t>xi</w:t>
        </w:r>
        <w:r>
          <w:rPr>
            <w:noProof/>
          </w:rPr>
          <w:fldChar w:fldCharType="end"/>
        </w:r>
      </w:p>
    </w:sdtContent>
  </w:sdt>
  <w:p w14:paraId="4B61447C" w14:textId="1ADC229D" w:rsidR="007A63AE" w:rsidRDefault="007A63AE">
    <w:pPr>
      <w:spacing w:line="200"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501542"/>
      <w:docPartObj>
        <w:docPartGallery w:val="Page Numbers (Bottom of Page)"/>
        <w:docPartUnique/>
      </w:docPartObj>
    </w:sdtPr>
    <w:sdtEndPr>
      <w:rPr>
        <w:noProof/>
      </w:rPr>
    </w:sdtEndPr>
    <w:sdtContent>
      <w:p w14:paraId="3DBB2E9B" w14:textId="4C4C8E66" w:rsidR="007A63AE" w:rsidRDefault="007A63AE">
        <w:pPr>
          <w:pStyle w:val="Footer"/>
          <w:jc w:val="center"/>
        </w:pPr>
        <w:r>
          <w:fldChar w:fldCharType="begin"/>
        </w:r>
        <w:r>
          <w:instrText xml:space="preserve"> PAGE   \* MERGEFORMAT </w:instrText>
        </w:r>
        <w:r>
          <w:fldChar w:fldCharType="separate"/>
        </w:r>
        <w:r w:rsidR="00B82921">
          <w:rPr>
            <w:noProof/>
          </w:rPr>
          <w:t>62</w:t>
        </w:r>
        <w:r>
          <w:rPr>
            <w:noProof/>
          </w:rPr>
          <w:fldChar w:fldCharType="end"/>
        </w:r>
      </w:p>
    </w:sdtContent>
  </w:sdt>
  <w:p w14:paraId="29BEF09E" w14:textId="77777777" w:rsidR="007A63AE" w:rsidRDefault="007A63AE">
    <w:pPr>
      <w:spacing w:line="0" w:lineRule="atLeast"/>
      <w:rPr>
        <w:sz w:val="0"/>
        <w:szCs w:val="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0FB6DF" w14:textId="77777777" w:rsidR="00687E80" w:rsidRDefault="00687E80">
      <w:r>
        <w:separator/>
      </w:r>
    </w:p>
  </w:footnote>
  <w:footnote w:type="continuationSeparator" w:id="0">
    <w:p w14:paraId="0735A8FA" w14:textId="77777777" w:rsidR="00687E80" w:rsidRDefault="00687E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254312"/>
      <w:docPartObj>
        <w:docPartGallery w:val="Page Numbers (Top of Page)"/>
        <w:docPartUnique/>
      </w:docPartObj>
    </w:sdtPr>
    <w:sdtEndPr>
      <w:rPr>
        <w:noProof/>
      </w:rPr>
    </w:sdtEndPr>
    <w:sdtContent>
      <w:p w14:paraId="3B46B2D5" w14:textId="300B0B9B" w:rsidR="007A63AE" w:rsidRDefault="00687E80">
        <w:pPr>
          <w:pStyle w:val="Header"/>
          <w:jc w:val="center"/>
        </w:pPr>
      </w:p>
    </w:sdtContent>
  </w:sdt>
  <w:p w14:paraId="65753A73" w14:textId="77777777" w:rsidR="007A63AE" w:rsidRDefault="007A63AE" w:rsidP="00A529DE">
    <w:pPr>
      <w:pStyle w:val="Header"/>
      <w:ind w:right="14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B7AC7"/>
    <w:multiLevelType w:val="hybridMultilevel"/>
    <w:tmpl w:val="F22E83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ACA25B9"/>
    <w:multiLevelType w:val="hybridMultilevel"/>
    <w:tmpl w:val="BF5A65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4C175F5"/>
    <w:multiLevelType w:val="multilevel"/>
    <w:tmpl w:val="14C175F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A887678"/>
    <w:multiLevelType w:val="multilevel"/>
    <w:tmpl w:val="1A887678"/>
    <w:lvl w:ilvl="0">
      <w:start w:val="1"/>
      <w:numFmt w:val="decimal"/>
      <w:lvlText w:val="%1"/>
      <w:lvlJc w:val="left"/>
      <w:pPr>
        <w:ind w:left="360" w:hanging="360"/>
      </w:pPr>
      <w:rPr>
        <w:rFonts w:hint="default"/>
      </w:rPr>
    </w:lvl>
    <w:lvl w:ilvl="1">
      <w:start w:val="1"/>
      <w:numFmt w:val="decimal"/>
      <w:lvlText w:val="%1.%2"/>
      <w:lvlJc w:val="left"/>
      <w:pPr>
        <w:ind w:left="960" w:hanging="360"/>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4">
    <w:nsid w:val="1EFB30DA"/>
    <w:multiLevelType w:val="multilevel"/>
    <w:tmpl w:val="1EFB30DA"/>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nsid w:val="1F5F27BC"/>
    <w:multiLevelType w:val="hybridMultilevel"/>
    <w:tmpl w:val="FDC06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31341F7"/>
    <w:multiLevelType w:val="hybridMultilevel"/>
    <w:tmpl w:val="ABE63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3FF29A0"/>
    <w:multiLevelType w:val="multilevel"/>
    <w:tmpl w:val="23FF29A0"/>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243C3E0B"/>
    <w:multiLevelType w:val="hybridMultilevel"/>
    <w:tmpl w:val="D57E00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7343175"/>
    <w:multiLevelType w:val="hybridMultilevel"/>
    <w:tmpl w:val="D0F009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91678E7"/>
    <w:multiLevelType w:val="multilevel"/>
    <w:tmpl w:val="291678E7"/>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92105C5"/>
    <w:multiLevelType w:val="multilevel"/>
    <w:tmpl w:val="292105C5"/>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2">
    <w:nsid w:val="2D240CAF"/>
    <w:multiLevelType w:val="multilevel"/>
    <w:tmpl w:val="2D240CAF"/>
    <w:lvl w:ilvl="0">
      <w:start w:val="1"/>
      <w:numFmt w:val="decimal"/>
      <w:lvlText w:val="%1."/>
      <w:lvlJc w:val="left"/>
      <w:pPr>
        <w:tabs>
          <w:tab w:val="left" w:pos="720"/>
        </w:tabs>
        <w:ind w:left="720" w:hanging="720"/>
      </w:pPr>
    </w:lvl>
    <w:lvl w:ilvl="1">
      <w:start w:val="1"/>
      <w:numFmt w:val="decimal"/>
      <w:lvlText w:val="%2."/>
      <w:lvlJc w:val="left"/>
      <w:pPr>
        <w:tabs>
          <w:tab w:val="left" w:pos="1440"/>
        </w:tabs>
        <w:ind w:left="1440" w:hanging="720"/>
      </w:pPr>
    </w:lvl>
    <w:lvl w:ilvl="2">
      <w:start w:val="1"/>
      <w:numFmt w:val="decimal"/>
      <w:lvlText w:val="%3."/>
      <w:lvlJc w:val="left"/>
      <w:pPr>
        <w:tabs>
          <w:tab w:val="left" w:pos="2160"/>
        </w:tabs>
        <w:ind w:left="2160" w:hanging="720"/>
      </w:pPr>
    </w:lvl>
    <w:lvl w:ilvl="3">
      <w:start w:val="1"/>
      <w:numFmt w:val="decimal"/>
      <w:lvlText w:val="%4."/>
      <w:lvlJc w:val="left"/>
      <w:pPr>
        <w:tabs>
          <w:tab w:val="left" w:pos="2880"/>
        </w:tabs>
        <w:ind w:left="2880" w:hanging="720"/>
      </w:pPr>
    </w:lvl>
    <w:lvl w:ilvl="4">
      <w:start w:val="1"/>
      <w:numFmt w:val="decimal"/>
      <w:lvlText w:val="%5."/>
      <w:lvlJc w:val="left"/>
      <w:pPr>
        <w:tabs>
          <w:tab w:val="left" w:pos="3600"/>
        </w:tabs>
        <w:ind w:left="3600" w:hanging="720"/>
      </w:pPr>
    </w:lvl>
    <w:lvl w:ilvl="5">
      <w:start w:val="1"/>
      <w:numFmt w:val="decimal"/>
      <w:pStyle w:val="Heading6"/>
      <w:lvlText w:val="%6."/>
      <w:lvlJc w:val="left"/>
      <w:pPr>
        <w:tabs>
          <w:tab w:val="left" w:pos="4320"/>
        </w:tabs>
        <w:ind w:left="4320" w:hanging="720"/>
      </w:pPr>
    </w:lvl>
    <w:lvl w:ilvl="6">
      <w:start w:val="1"/>
      <w:numFmt w:val="decimal"/>
      <w:lvlText w:val="%7."/>
      <w:lvlJc w:val="left"/>
      <w:pPr>
        <w:tabs>
          <w:tab w:val="left" w:pos="5040"/>
        </w:tabs>
        <w:ind w:left="5040" w:hanging="720"/>
      </w:pPr>
    </w:lvl>
    <w:lvl w:ilvl="7">
      <w:start w:val="1"/>
      <w:numFmt w:val="decimal"/>
      <w:lvlText w:val="%8."/>
      <w:lvlJc w:val="left"/>
      <w:pPr>
        <w:tabs>
          <w:tab w:val="left" w:pos="5760"/>
        </w:tabs>
        <w:ind w:left="5760" w:hanging="720"/>
      </w:pPr>
    </w:lvl>
    <w:lvl w:ilvl="8">
      <w:start w:val="1"/>
      <w:numFmt w:val="decimal"/>
      <w:pStyle w:val="Heading9"/>
      <w:lvlText w:val="%9."/>
      <w:lvlJc w:val="left"/>
      <w:pPr>
        <w:tabs>
          <w:tab w:val="left" w:pos="6480"/>
        </w:tabs>
        <w:ind w:left="6480" w:hanging="720"/>
      </w:pPr>
    </w:lvl>
  </w:abstractNum>
  <w:abstractNum w:abstractNumId="13">
    <w:nsid w:val="2FA34114"/>
    <w:multiLevelType w:val="hybridMultilevel"/>
    <w:tmpl w:val="D5EEB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45C7D00"/>
    <w:multiLevelType w:val="hybridMultilevel"/>
    <w:tmpl w:val="8A80B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A797F54"/>
    <w:multiLevelType w:val="hybridMultilevel"/>
    <w:tmpl w:val="61B02D8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0AE1B14"/>
    <w:multiLevelType w:val="multilevel"/>
    <w:tmpl w:val="40AE1B1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2086068"/>
    <w:multiLevelType w:val="multilevel"/>
    <w:tmpl w:val="4208606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nsid w:val="42B96C65"/>
    <w:multiLevelType w:val="hybridMultilevel"/>
    <w:tmpl w:val="51A46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2EE7058"/>
    <w:multiLevelType w:val="hybridMultilevel"/>
    <w:tmpl w:val="25B02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5022BEB"/>
    <w:multiLevelType w:val="hybridMultilevel"/>
    <w:tmpl w:val="330EF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8260F3E"/>
    <w:multiLevelType w:val="hybridMultilevel"/>
    <w:tmpl w:val="F2F89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156066D"/>
    <w:multiLevelType w:val="hybridMultilevel"/>
    <w:tmpl w:val="00AABC22"/>
    <w:lvl w:ilvl="0" w:tplc="0809001B">
      <w:start w:val="1"/>
      <w:numFmt w:val="lowerRoman"/>
      <w:lvlText w:val="%1."/>
      <w:lvlJc w:val="right"/>
      <w:pPr>
        <w:ind w:left="720" w:hanging="360"/>
      </w:pPr>
    </w:lvl>
    <w:lvl w:ilvl="1" w:tplc="084CAFFC">
      <w:start w:val="3"/>
      <w:numFmt w:val="bullet"/>
      <w:lvlText w:val=""/>
      <w:lvlJc w:val="left"/>
      <w:pPr>
        <w:ind w:left="1488" w:hanging="408"/>
      </w:pPr>
      <w:rPr>
        <w:rFonts w:ascii="Symbol" w:eastAsia="Courier New" w:hAnsi="Symbol"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55E511F"/>
    <w:multiLevelType w:val="hybridMultilevel"/>
    <w:tmpl w:val="95C65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9CA53EE"/>
    <w:multiLevelType w:val="hybridMultilevel"/>
    <w:tmpl w:val="4DB23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B7440EA"/>
    <w:multiLevelType w:val="hybridMultilevel"/>
    <w:tmpl w:val="43F8E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DA30B0D"/>
    <w:multiLevelType w:val="hybridMultilevel"/>
    <w:tmpl w:val="6D3AEC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3806025"/>
    <w:multiLevelType w:val="hybridMultilevel"/>
    <w:tmpl w:val="5950B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75A3403"/>
    <w:multiLevelType w:val="hybridMultilevel"/>
    <w:tmpl w:val="8FD4243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7B43732"/>
    <w:multiLevelType w:val="multilevel"/>
    <w:tmpl w:val="67B43732"/>
    <w:lvl w:ilvl="0">
      <w:start w:val="1"/>
      <w:numFmt w:val="lowerRoman"/>
      <w:lvlText w:val="%1."/>
      <w:lvlJc w:val="right"/>
      <w:pPr>
        <w:ind w:left="1440" w:hanging="360"/>
      </w:pPr>
    </w:lvl>
    <w:lvl w:ilvl="1">
      <w:start w:val="1"/>
      <w:numFmt w:val="lowerRoman"/>
      <w:lvlText w:val="%2."/>
      <w:lvlJc w:val="left"/>
      <w:pPr>
        <w:ind w:left="2160" w:hanging="360"/>
      </w:pPr>
      <w:rPr>
        <w:rFonts w:ascii="Times New Roman" w:eastAsia="Times New Roman" w:hAnsi="Times New Roman" w:cs="Times New Roman"/>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0">
    <w:nsid w:val="6CF40FE1"/>
    <w:multiLevelType w:val="hybridMultilevel"/>
    <w:tmpl w:val="D0AC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66F5044"/>
    <w:multiLevelType w:val="hybridMultilevel"/>
    <w:tmpl w:val="2FBC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AF84519"/>
    <w:multiLevelType w:val="multilevel"/>
    <w:tmpl w:val="7AF84519"/>
    <w:lvl w:ilvl="0">
      <w:start w:val="1"/>
      <w:numFmt w:val="lowerRoman"/>
      <w:lvlText w:val="%1."/>
      <w:lvlJc w:val="left"/>
      <w:pPr>
        <w:ind w:left="2880" w:hanging="720"/>
      </w:pPr>
      <w:rPr>
        <w:rFonts w:hint="default"/>
      </w:rPr>
    </w:lvl>
    <w:lvl w:ilvl="1">
      <w:start w:val="1"/>
      <w:numFmt w:val="lowerRoman"/>
      <w:lvlText w:val="%2."/>
      <w:lvlJc w:val="left"/>
      <w:pPr>
        <w:ind w:left="3240" w:hanging="360"/>
      </w:pPr>
      <w:rPr>
        <w:rFonts w:ascii="Times New Roman" w:eastAsia="Times New Roman" w:hAnsi="Times New Roman" w:cs="Times New Roman"/>
      </w:rPr>
    </w:lvl>
    <w:lvl w:ilvl="2">
      <w:start w:val="1"/>
      <w:numFmt w:val="upperLetter"/>
      <w:lvlText w:val="%3."/>
      <w:lvlJc w:val="left"/>
      <w:pPr>
        <w:ind w:left="360" w:hanging="360"/>
      </w:pPr>
      <w:rPr>
        <w:rFonts w:hint="default"/>
      </w:r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3">
    <w:nsid w:val="7DE759E3"/>
    <w:multiLevelType w:val="hybridMultilevel"/>
    <w:tmpl w:val="30C07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FAB09A1"/>
    <w:multiLevelType w:val="multilevel"/>
    <w:tmpl w:val="7FAB09A1"/>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12"/>
  </w:num>
  <w:num w:numId="2">
    <w:abstractNumId w:val="3"/>
  </w:num>
  <w:num w:numId="3">
    <w:abstractNumId w:val="22"/>
  </w:num>
  <w:num w:numId="4">
    <w:abstractNumId w:val="0"/>
  </w:num>
  <w:num w:numId="5">
    <w:abstractNumId w:val="18"/>
  </w:num>
  <w:num w:numId="6">
    <w:abstractNumId w:val="19"/>
  </w:num>
  <w:num w:numId="7">
    <w:abstractNumId w:val="21"/>
  </w:num>
  <w:num w:numId="8">
    <w:abstractNumId w:val="9"/>
  </w:num>
  <w:num w:numId="9">
    <w:abstractNumId w:val="1"/>
  </w:num>
  <w:num w:numId="10">
    <w:abstractNumId w:val="26"/>
  </w:num>
  <w:num w:numId="11">
    <w:abstractNumId w:val="28"/>
  </w:num>
  <w:num w:numId="12">
    <w:abstractNumId w:val="15"/>
  </w:num>
  <w:num w:numId="13">
    <w:abstractNumId w:val="30"/>
  </w:num>
  <w:num w:numId="14">
    <w:abstractNumId w:val="6"/>
  </w:num>
  <w:num w:numId="15">
    <w:abstractNumId w:val="23"/>
  </w:num>
  <w:num w:numId="16">
    <w:abstractNumId w:val="25"/>
  </w:num>
  <w:num w:numId="17">
    <w:abstractNumId w:val="27"/>
  </w:num>
  <w:num w:numId="18">
    <w:abstractNumId w:val="33"/>
  </w:num>
  <w:num w:numId="19">
    <w:abstractNumId w:val="14"/>
  </w:num>
  <w:num w:numId="20">
    <w:abstractNumId w:val="31"/>
  </w:num>
  <w:num w:numId="21">
    <w:abstractNumId w:val="5"/>
  </w:num>
  <w:num w:numId="22">
    <w:abstractNumId w:val="13"/>
  </w:num>
  <w:num w:numId="23">
    <w:abstractNumId w:val="8"/>
  </w:num>
  <w:num w:numId="24">
    <w:abstractNumId w:val="20"/>
  </w:num>
  <w:num w:numId="25">
    <w:abstractNumId w:val="24"/>
  </w:num>
  <w:num w:numId="26">
    <w:abstractNumId w:val="16"/>
  </w:num>
  <w:num w:numId="27">
    <w:abstractNumId w:val="11"/>
  </w:num>
  <w:num w:numId="28">
    <w:abstractNumId w:val="34"/>
  </w:num>
  <w:num w:numId="29">
    <w:abstractNumId w:val="4"/>
  </w:num>
  <w:num w:numId="30">
    <w:abstractNumId w:val="7"/>
  </w:num>
  <w:num w:numId="31">
    <w:abstractNumId w:val="10"/>
  </w:num>
  <w:num w:numId="32">
    <w:abstractNumId w:val="17"/>
  </w:num>
  <w:num w:numId="33">
    <w:abstractNumId w:val="2"/>
  </w:num>
  <w:num w:numId="34">
    <w:abstractNumId w:val="29"/>
  </w:num>
  <w:num w:numId="3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xsDQ0MTU3NjI3NjMwNjZV0lEKTi0uzszPAykwrAUACQiQ3CwAAAA="/>
  </w:docVars>
  <w:rsids>
    <w:rsidRoot w:val="00D418AA"/>
    <w:rsid w:val="00041FA6"/>
    <w:rsid w:val="00055568"/>
    <w:rsid w:val="00070FC4"/>
    <w:rsid w:val="00082F55"/>
    <w:rsid w:val="000968B5"/>
    <w:rsid w:val="000A3787"/>
    <w:rsid w:val="000C26EF"/>
    <w:rsid w:val="000E33D4"/>
    <w:rsid w:val="000F3ECA"/>
    <w:rsid w:val="00101665"/>
    <w:rsid w:val="0010534C"/>
    <w:rsid w:val="00106A58"/>
    <w:rsid w:val="0012257E"/>
    <w:rsid w:val="00175F1A"/>
    <w:rsid w:val="0019103A"/>
    <w:rsid w:val="0019281D"/>
    <w:rsid w:val="001C2897"/>
    <w:rsid w:val="001D26F0"/>
    <w:rsid w:val="001E0D56"/>
    <w:rsid w:val="001E528A"/>
    <w:rsid w:val="001F2BA6"/>
    <w:rsid w:val="002361B9"/>
    <w:rsid w:val="00252D13"/>
    <w:rsid w:val="00257B5C"/>
    <w:rsid w:val="0029720F"/>
    <w:rsid w:val="002E2F5E"/>
    <w:rsid w:val="002F6A25"/>
    <w:rsid w:val="00342C46"/>
    <w:rsid w:val="00383F34"/>
    <w:rsid w:val="00435B6B"/>
    <w:rsid w:val="00444B0D"/>
    <w:rsid w:val="00447525"/>
    <w:rsid w:val="004545B7"/>
    <w:rsid w:val="00480E8E"/>
    <w:rsid w:val="00486873"/>
    <w:rsid w:val="004C2CD9"/>
    <w:rsid w:val="004C4396"/>
    <w:rsid w:val="005201E0"/>
    <w:rsid w:val="0054565D"/>
    <w:rsid w:val="00550FE2"/>
    <w:rsid w:val="00570541"/>
    <w:rsid w:val="005743BA"/>
    <w:rsid w:val="00591571"/>
    <w:rsid w:val="005D7DC3"/>
    <w:rsid w:val="005E3C6E"/>
    <w:rsid w:val="005E5E90"/>
    <w:rsid w:val="00625C84"/>
    <w:rsid w:val="00627F37"/>
    <w:rsid w:val="0063002B"/>
    <w:rsid w:val="006405BB"/>
    <w:rsid w:val="00647881"/>
    <w:rsid w:val="00657A8D"/>
    <w:rsid w:val="00672DED"/>
    <w:rsid w:val="00687E80"/>
    <w:rsid w:val="006C3083"/>
    <w:rsid w:val="006C4A44"/>
    <w:rsid w:val="00736BF2"/>
    <w:rsid w:val="007A63AE"/>
    <w:rsid w:val="007C7F11"/>
    <w:rsid w:val="007E7026"/>
    <w:rsid w:val="007F5D01"/>
    <w:rsid w:val="00800750"/>
    <w:rsid w:val="00843703"/>
    <w:rsid w:val="0088623B"/>
    <w:rsid w:val="008A46DD"/>
    <w:rsid w:val="00942A56"/>
    <w:rsid w:val="009916DE"/>
    <w:rsid w:val="009B03B1"/>
    <w:rsid w:val="009B1AEA"/>
    <w:rsid w:val="009C0CAF"/>
    <w:rsid w:val="009D5947"/>
    <w:rsid w:val="009E5EE9"/>
    <w:rsid w:val="00A07EB4"/>
    <w:rsid w:val="00A12F20"/>
    <w:rsid w:val="00A25B71"/>
    <w:rsid w:val="00A529DE"/>
    <w:rsid w:val="00A907E6"/>
    <w:rsid w:val="00AA336B"/>
    <w:rsid w:val="00AA73DB"/>
    <w:rsid w:val="00AB3CB8"/>
    <w:rsid w:val="00AB4B0A"/>
    <w:rsid w:val="00AC65F2"/>
    <w:rsid w:val="00AE13F5"/>
    <w:rsid w:val="00AE19A7"/>
    <w:rsid w:val="00AF629D"/>
    <w:rsid w:val="00B05EF6"/>
    <w:rsid w:val="00B21F78"/>
    <w:rsid w:val="00B24404"/>
    <w:rsid w:val="00B37CA3"/>
    <w:rsid w:val="00B47542"/>
    <w:rsid w:val="00B606D7"/>
    <w:rsid w:val="00B82921"/>
    <w:rsid w:val="00B9463D"/>
    <w:rsid w:val="00C11EB2"/>
    <w:rsid w:val="00C14395"/>
    <w:rsid w:val="00C25861"/>
    <w:rsid w:val="00C268B3"/>
    <w:rsid w:val="00C33EE9"/>
    <w:rsid w:val="00C90937"/>
    <w:rsid w:val="00C90D11"/>
    <w:rsid w:val="00C95401"/>
    <w:rsid w:val="00CA761D"/>
    <w:rsid w:val="00CB2FA4"/>
    <w:rsid w:val="00CF7A71"/>
    <w:rsid w:val="00D07EF2"/>
    <w:rsid w:val="00D418AA"/>
    <w:rsid w:val="00D57E2E"/>
    <w:rsid w:val="00D72A63"/>
    <w:rsid w:val="00DA152E"/>
    <w:rsid w:val="00DB3A99"/>
    <w:rsid w:val="00DC2A44"/>
    <w:rsid w:val="00DD0FA6"/>
    <w:rsid w:val="00DF51B5"/>
    <w:rsid w:val="00DF7092"/>
    <w:rsid w:val="00E262E9"/>
    <w:rsid w:val="00EF79CD"/>
    <w:rsid w:val="00F169FD"/>
    <w:rsid w:val="00F55345"/>
    <w:rsid w:val="00F6399A"/>
    <w:rsid w:val="00F77AC8"/>
    <w:rsid w:val="00F8795D"/>
    <w:rsid w:val="00FA2738"/>
    <w:rsid w:val="00FB6D44"/>
    <w:rsid w:val="00FC078D"/>
    <w:rsid w:val="00FD5BFF"/>
    <w:rsid w:val="00FE1931"/>
    <w:rsid w:val="5BE43506"/>
    <w:rsid w:val="78377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65A4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qFormat="1"/>
    <w:lsdException w:name="caption" w:uiPriority="35" w:qFormat="1"/>
    <w:lsdException w:name="annotation reference" w:uiPriority="0"/>
    <w:lsdException w:name="Title" w:semiHidden="0" w:uiPriority="10" w:unhideWhenUsed="0" w:qFormat="1"/>
    <w:lsdException w:name="Default Paragraph Font" w:uiPriority="1" w:qFormat="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03A"/>
    <w:pPr>
      <w:spacing w:line="360" w:lineRule="auto"/>
      <w:contextualSpacing/>
      <w:jc w:val="both"/>
    </w:pPr>
    <w:rPr>
      <w:sz w:val="24"/>
    </w:rPr>
  </w:style>
  <w:style w:type="paragraph" w:styleId="Heading1">
    <w:name w:val="heading 1"/>
    <w:basedOn w:val="Normal"/>
    <w:next w:val="Normal"/>
    <w:link w:val="Heading1Char"/>
    <w:uiPriority w:val="9"/>
    <w:qFormat/>
    <w:rsid w:val="000968B5"/>
    <w:pPr>
      <w:jc w:val="center"/>
      <w:outlineLvl w:val="0"/>
    </w:pPr>
    <w:rPr>
      <w:b/>
      <w:szCs w:val="24"/>
    </w:rPr>
  </w:style>
  <w:style w:type="paragraph" w:styleId="Heading2">
    <w:name w:val="heading 2"/>
    <w:basedOn w:val="Heading1"/>
    <w:next w:val="Normal"/>
    <w:link w:val="Heading2Char"/>
    <w:uiPriority w:val="9"/>
    <w:unhideWhenUsed/>
    <w:qFormat/>
    <w:rsid w:val="000968B5"/>
    <w:pPr>
      <w:jc w:val="left"/>
      <w:outlineLvl w:val="1"/>
    </w:pPr>
  </w:style>
  <w:style w:type="paragraph" w:styleId="Heading3">
    <w:name w:val="heading 3"/>
    <w:basedOn w:val="Heading2"/>
    <w:next w:val="Normal"/>
    <w:link w:val="Heading3Char"/>
    <w:uiPriority w:val="9"/>
    <w:unhideWhenUsed/>
    <w:qFormat/>
    <w:rsid w:val="0019103A"/>
    <w:pPr>
      <w:jc w:val="both"/>
      <w:outlineLvl w:val="2"/>
    </w:pPr>
  </w:style>
  <w:style w:type="paragraph" w:styleId="Heading4">
    <w:name w:val="heading 4"/>
    <w:basedOn w:val="Heading3"/>
    <w:next w:val="Normal"/>
    <w:link w:val="Heading4Char"/>
    <w:uiPriority w:val="9"/>
    <w:unhideWhenUsed/>
    <w:qFormat/>
    <w:rsid w:val="000968B5"/>
    <w:pPr>
      <w:outlineLvl w:val="3"/>
    </w:pPr>
  </w:style>
  <w:style w:type="paragraph" w:styleId="Heading5">
    <w:name w:val="heading 5"/>
    <w:basedOn w:val="Heading4"/>
    <w:next w:val="Normal"/>
    <w:link w:val="Heading5Char"/>
    <w:uiPriority w:val="9"/>
    <w:unhideWhenUsed/>
    <w:qFormat/>
    <w:rsid w:val="000968B5"/>
    <w:pPr>
      <w:outlineLvl w:val="4"/>
    </w:pPr>
  </w:style>
  <w:style w:type="paragraph" w:styleId="Heading6">
    <w:name w:val="heading 6"/>
    <w:basedOn w:val="Normal"/>
    <w:next w:val="Normal"/>
    <w:link w:val="Heading6Char"/>
    <w:qFormat/>
    <w:pPr>
      <w:numPr>
        <w:ilvl w:val="5"/>
        <w:numId w:val="1"/>
      </w:numPr>
      <w:spacing w:before="240" w:after="60"/>
      <w:outlineLvl w:val="5"/>
    </w:pPr>
    <w:rPr>
      <w:b/>
      <w:bCs/>
      <w:sz w:val="22"/>
      <w:szCs w:val="22"/>
    </w:rPr>
  </w:style>
  <w:style w:type="paragraph" w:styleId="Heading7">
    <w:name w:val="heading 7"/>
    <w:basedOn w:val="Heading5"/>
    <w:next w:val="Normal"/>
    <w:link w:val="Heading7Char"/>
    <w:uiPriority w:val="9"/>
    <w:unhideWhenUsed/>
    <w:qFormat/>
    <w:rsid w:val="000968B5"/>
    <w:pPr>
      <w:outlineLvl w:val="6"/>
    </w:pPr>
  </w:style>
  <w:style w:type="paragraph" w:styleId="Heading8">
    <w:name w:val="heading 8"/>
    <w:basedOn w:val="Heading7"/>
    <w:next w:val="Normal"/>
    <w:link w:val="Heading8Char"/>
    <w:uiPriority w:val="9"/>
    <w:unhideWhenUsed/>
    <w:qFormat/>
    <w:rsid w:val="000968B5"/>
    <w:pPr>
      <w:outlineLvl w:val="7"/>
    </w:pPr>
  </w:style>
  <w:style w:type="paragraph" w:styleId="Heading9">
    <w:name w:val="heading 9"/>
    <w:basedOn w:val="Normal"/>
    <w:next w:val="Normal"/>
    <w:link w:val="Heading9Char"/>
    <w:uiPriority w:val="9"/>
    <w:semiHidden/>
    <w:unhideWhenUsed/>
    <w:qFormat/>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0968B5"/>
    <w:rPr>
      <w:b/>
      <w:sz w:val="24"/>
      <w:szCs w:val="24"/>
    </w:rPr>
  </w:style>
  <w:style w:type="character" w:customStyle="1" w:styleId="Heading2Char">
    <w:name w:val="Heading 2 Char"/>
    <w:basedOn w:val="DefaultParagraphFont"/>
    <w:link w:val="Heading2"/>
    <w:uiPriority w:val="9"/>
    <w:qFormat/>
    <w:rsid w:val="000968B5"/>
    <w:rPr>
      <w:b/>
      <w:sz w:val="24"/>
      <w:szCs w:val="24"/>
    </w:rPr>
  </w:style>
  <w:style w:type="character" w:customStyle="1" w:styleId="Heading3Char">
    <w:name w:val="Heading 3 Char"/>
    <w:basedOn w:val="DefaultParagraphFont"/>
    <w:link w:val="Heading3"/>
    <w:uiPriority w:val="9"/>
    <w:rsid w:val="0019103A"/>
    <w:rPr>
      <w:b/>
      <w:sz w:val="24"/>
      <w:szCs w:val="24"/>
    </w:rPr>
  </w:style>
  <w:style w:type="character" w:customStyle="1" w:styleId="Heading4Char">
    <w:name w:val="Heading 4 Char"/>
    <w:basedOn w:val="DefaultParagraphFont"/>
    <w:link w:val="Heading4"/>
    <w:uiPriority w:val="9"/>
    <w:qFormat/>
    <w:rsid w:val="000968B5"/>
    <w:rPr>
      <w:sz w:val="24"/>
      <w:szCs w:val="24"/>
    </w:rPr>
  </w:style>
  <w:style w:type="character" w:customStyle="1" w:styleId="Heading5Char">
    <w:name w:val="Heading 5 Char"/>
    <w:basedOn w:val="DefaultParagraphFont"/>
    <w:link w:val="Heading5"/>
    <w:uiPriority w:val="9"/>
    <w:qFormat/>
    <w:rsid w:val="000968B5"/>
    <w:rPr>
      <w:b/>
      <w:sz w:val="24"/>
      <w:szCs w:val="24"/>
    </w:rPr>
  </w:style>
  <w:style w:type="character" w:customStyle="1" w:styleId="Heading6Char">
    <w:name w:val="Heading 6 Char"/>
    <w:basedOn w:val="DefaultParagraphFont"/>
    <w:link w:val="Heading6"/>
    <w:qFormat/>
    <w:rPr>
      <w:b/>
      <w:bCs/>
      <w:sz w:val="22"/>
      <w:szCs w:val="22"/>
    </w:rPr>
  </w:style>
  <w:style w:type="character" w:customStyle="1" w:styleId="Heading7Char">
    <w:name w:val="Heading 7 Char"/>
    <w:basedOn w:val="DefaultParagraphFont"/>
    <w:link w:val="Heading7"/>
    <w:uiPriority w:val="9"/>
    <w:qFormat/>
    <w:rsid w:val="000968B5"/>
    <w:rPr>
      <w:b/>
      <w:sz w:val="24"/>
      <w:szCs w:val="24"/>
    </w:rPr>
  </w:style>
  <w:style w:type="character" w:customStyle="1" w:styleId="Heading8Char">
    <w:name w:val="Heading 8 Char"/>
    <w:basedOn w:val="DefaultParagraphFont"/>
    <w:link w:val="Heading8"/>
    <w:uiPriority w:val="9"/>
    <w:qFormat/>
    <w:rsid w:val="000968B5"/>
    <w:rPr>
      <w:b/>
      <w:sz w:val="24"/>
      <w:szCs w:val="24"/>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sz w:val="22"/>
      <w:szCs w:val="22"/>
    </w:rPr>
  </w:style>
  <w:style w:type="paragraph" w:styleId="ListParagraph">
    <w:name w:val="List Paragraph"/>
    <w:basedOn w:val="Normal"/>
    <w:uiPriority w:val="34"/>
    <w:qFormat/>
    <w:pPr>
      <w:ind w:left="720"/>
    </w:pPr>
  </w:style>
  <w:style w:type="paragraph" w:customStyle="1" w:styleId="p1">
    <w:name w:val="p1"/>
    <w:basedOn w:val="Normal"/>
    <w:pPr>
      <w:spacing w:before="100" w:beforeAutospacing="1" w:after="100" w:afterAutospacing="1"/>
    </w:pPr>
    <w:rPr>
      <w:rFonts w:eastAsiaTheme="minorEastAsia"/>
      <w:szCs w:val="24"/>
      <w:lang w:eastAsia="en-GB"/>
    </w:rPr>
  </w:style>
  <w:style w:type="character" w:customStyle="1" w:styleId="s1">
    <w:name w:val="s1"/>
    <w:basedOn w:val="DefaultParagraphFont"/>
  </w:style>
  <w:style w:type="paragraph" w:customStyle="1" w:styleId="p2">
    <w:name w:val="p2"/>
    <w:basedOn w:val="Normal"/>
    <w:pPr>
      <w:spacing w:before="100" w:beforeAutospacing="1" w:after="100" w:afterAutospacing="1"/>
    </w:pPr>
    <w:rPr>
      <w:rFonts w:eastAsiaTheme="minorEastAsia"/>
      <w:szCs w:val="24"/>
      <w:lang w:eastAsia="en-GB"/>
    </w:rPr>
  </w:style>
  <w:style w:type="character" w:styleId="Strong">
    <w:name w:val="Strong"/>
    <w:basedOn w:val="DefaultParagraphFont"/>
    <w:uiPriority w:val="22"/>
    <w:qFormat/>
    <w:rsid w:val="001D26F0"/>
    <w:rPr>
      <w:b/>
      <w:bCs/>
    </w:rPr>
  </w:style>
  <w:style w:type="paragraph" w:styleId="Header">
    <w:name w:val="header"/>
    <w:basedOn w:val="Normal"/>
    <w:link w:val="HeaderChar"/>
    <w:uiPriority w:val="99"/>
    <w:unhideWhenUsed/>
    <w:rsid w:val="00E262E9"/>
    <w:pPr>
      <w:tabs>
        <w:tab w:val="center" w:pos="4513"/>
        <w:tab w:val="right" w:pos="9026"/>
      </w:tabs>
    </w:pPr>
  </w:style>
  <w:style w:type="character" w:customStyle="1" w:styleId="HeaderChar">
    <w:name w:val="Header Char"/>
    <w:basedOn w:val="DefaultParagraphFont"/>
    <w:link w:val="Header"/>
    <w:uiPriority w:val="99"/>
    <w:rsid w:val="00E262E9"/>
  </w:style>
  <w:style w:type="paragraph" w:styleId="Footer">
    <w:name w:val="footer"/>
    <w:basedOn w:val="Normal"/>
    <w:link w:val="FooterChar"/>
    <w:uiPriority w:val="99"/>
    <w:unhideWhenUsed/>
    <w:qFormat/>
    <w:rsid w:val="00E262E9"/>
    <w:pPr>
      <w:tabs>
        <w:tab w:val="center" w:pos="4513"/>
        <w:tab w:val="right" w:pos="9026"/>
      </w:tabs>
    </w:pPr>
  </w:style>
  <w:style w:type="character" w:customStyle="1" w:styleId="FooterChar">
    <w:name w:val="Footer Char"/>
    <w:basedOn w:val="DefaultParagraphFont"/>
    <w:link w:val="Footer"/>
    <w:uiPriority w:val="99"/>
    <w:qFormat/>
    <w:rsid w:val="00E262E9"/>
  </w:style>
  <w:style w:type="paragraph" w:styleId="Caption">
    <w:name w:val="caption"/>
    <w:basedOn w:val="Normal"/>
    <w:next w:val="Normal"/>
    <w:uiPriority w:val="35"/>
    <w:unhideWhenUsed/>
    <w:qFormat/>
    <w:rsid w:val="007F5D01"/>
    <w:pPr>
      <w:spacing w:after="200" w:line="240" w:lineRule="auto"/>
    </w:pPr>
    <w:rPr>
      <w:b/>
      <w:iCs/>
      <w:szCs w:val="18"/>
    </w:rPr>
  </w:style>
  <w:style w:type="paragraph" w:styleId="TOCHeading">
    <w:name w:val="TOC Heading"/>
    <w:basedOn w:val="Heading1"/>
    <w:next w:val="Normal"/>
    <w:uiPriority w:val="39"/>
    <w:unhideWhenUsed/>
    <w:qFormat/>
    <w:rsid w:val="0012257E"/>
    <w:pPr>
      <w:keepNext/>
      <w:keepLines/>
      <w:spacing w:before="240" w:line="259" w:lineRule="auto"/>
      <w:contextualSpacing w:val="0"/>
      <w:jc w:val="left"/>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627F37"/>
    <w:pPr>
      <w:tabs>
        <w:tab w:val="right" w:leader="dot" w:pos="8224"/>
      </w:tabs>
      <w:spacing w:after="100"/>
    </w:pPr>
    <w:rPr>
      <w:noProof/>
    </w:rPr>
  </w:style>
  <w:style w:type="paragraph" w:styleId="TOC2">
    <w:name w:val="toc 2"/>
    <w:basedOn w:val="Normal"/>
    <w:next w:val="Normal"/>
    <w:autoRedefine/>
    <w:uiPriority w:val="39"/>
    <w:unhideWhenUsed/>
    <w:rsid w:val="0012257E"/>
    <w:pPr>
      <w:spacing w:after="100"/>
      <w:ind w:left="240"/>
    </w:pPr>
  </w:style>
  <w:style w:type="paragraph" w:styleId="TOC3">
    <w:name w:val="toc 3"/>
    <w:basedOn w:val="Normal"/>
    <w:next w:val="Normal"/>
    <w:autoRedefine/>
    <w:uiPriority w:val="39"/>
    <w:unhideWhenUsed/>
    <w:rsid w:val="0012257E"/>
    <w:pPr>
      <w:spacing w:after="100"/>
      <w:ind w:left="480"/>
    </w:pPr>
  </w:style>
  <w:style w:type="paragraph" w:styleId="TOC4">
    <w:name w:val="toc 4"/>
    <w:basedOn w:val="Normal"/>
    <w:next w:val="Normal"/>
    <w:autoRedefine/>
    <w:uiPriority w:val="39"/>
    <w:unhideWhenUsed/>
    <w:rsid w:val="0012257E"/>
    <w:pPr>
      <w:spacing w:after="100" w:line="259" w:lineRule="auto"/>
      <w:ind w:left="660"/>
      <w:contextualSpacing w:val="0"/>
      <w:jc w:val="left"/>
    </w:pPr>
    <w:rPr>
      <w:rFonts w:asciiTheme="minorHAnsi" w:eastAsiaTheme="minorEastAsia" w:hAnsiTheme="minorHAnsi" w:cstheme="minorBidi"/>
      <w:sz w:val="22"/>
      <w:szCs w:val="22"/>
      <w:lang w:val="en-GB" w:eastAsia="en-GB"/>
    </w:rPr>
  </w:style>
  <w:style w:type="paragraph" w:styleId="TOC5">
    <w:name w:val="toc 5"/>
    <w:basedOn w:val="Normal"/>
    <w:next w:val="Normal"/>
    <w:autoRedefine/>
    <w:uiPriority w:val="39"/>
    <w:unhideWhenUsed/>
    <w:rsid w:val="0012257E"/>
    <w:pPr>
      <w:spacing w:after="100" w:line="259" w:lineRule="auto"/>
      <w:ind w:left="880"/>
      <w:contextualSpacing w:val="0"/>
      <w:jc w:val="left"/>
    </w:pPr>
    <w:rPr>
      <w:rFonts w:asciiTheme="minorHAnsi" w:eastAsiaTheme="minorEastAsia" w:hAnsiTheme="minorHAnsi" w:cstheme="minorBidi"/>
      <w:sz w:val="22"/>
      <w:szCs w:val="22"/>
      <w:lang w:val="en-GB" w:eastAsia="en-GB"/>
    </w:rPr>
  </w:style>
  <w:style w:type="paragraph" w:styleId="TOC6">
    <w:name w:val="toc 6"/>
    <w:basedOn w:val="Normal"/>
    <w:next w:val="Normal"/>
    <w:autoRedefine/>
    <w:uiPriority w:val="39"/>
    <w:unhideWhenUsed/>
    <w:rsid w:val="0012257E"/>
    <w:pPr>
      <w:spacing w:after="100" w:line="259" w:lineRule="auto"/>
      <w:ind w:left="1100"/>
      <w:contextualSpacing w:val="0"/>
      <w:jc w:val="left"/>
    </w:pPr>
    <w:rPr>
      <w:rFonts w:asciiTheme="minorHAnsi" w:eastAsiaTheme="minorEastAsia" w:hAnsiTheme="minorHAnsi" w:cstheme="minorBidi"/>
      <w:sz w:val="22"/>
      <w:szCs w:val="22"/>
      <w:lang w:val="en-GB" w:eastAsia="en-GB"/>
    </w:rPr>
  </w:style>
  <w:style w:type="paragraph" w:styleId="TOC7">
    <w:name w:val="toc 7"/>
    <w:basedOn w:val="Normal"/>
    <w:next w:val="Normal"/>
    <w:autoRedefine/>
    <w:uiPriority w:val="39"/>
    <w:unhideWhenUsed/>
    <w:rsid w:val="0012257E"/>
    <w:pPr>
      <w:spacing w:after="100" w:line="259" w:lineRule="auto"/>
      <w:ind w:left="1320"/>
      <w:contextualSpacing w:val="0"/>
      <w:jc w:val="left"/>
    </w:pPr>
    <w:rPr>
      <w:rFonts w:asciiTheme="minorHAnsi" w:eastAsiaTheme="minorEastAsia" w:hAnsiTheme="minorHAnsi" w:cstheme="minorBidi"/>
      <w:sz w:val="22"/>
      <w:szCs w:val="22"/>
      <w:lang w:val="en-GB" w:eastAsia="en-GB"/>
    </w:rPr>
  </w:style>
  <w:style w:type="paragraph" w:styleId="TOC8">
    <w:name w:val="toc 8"/>
    <w:basedOn w:val="Normal"/>
    <w:next w:val="Normal"/>
    <w:autoRedefine/>
    <w:uiPriority w:val="39"/>
    <w:unhideWhenUsed/>
    <w:rsid w:val="0012257E"/>
    <w:pPr>
      <w:spacing w:after="100" w:line="259" w:lineRule="auto"/>
      <w:ind w:left="1540"/>
      <w:contextualSpacing w:val="0"/>
      <w:jc w:val="left"/>
    </w:pPr>
    <w:rPr>
      <w:rFonts w:asciiTheme="minorHAnsi" w:eastAsiaTheme="minorEastAsia" w:hAnsiTheme="minorHAnsi" w:cstheme="minorBidi"/>
      <w:sz w:val="22"/>
      <w:szCs w:val="22"/>
      <w:lang w:val="en-GB" w:eastAsia="en-GB"/>
    </w:rPr>
  </w:style>
  <w:style w:type="paragraph" w:styleId="TOC9">
    <w:name w:val="toc 9"/>
    <w:basedOn w:val="Normal"/>
    <w:next w:val="Normal"/>
    <w:autoRedefine/>
    <w:uiPriority w:val="39"/>
    <w:unhideWhenUsed/>
    <w:rsid w:val="0012257E"/>
    <w:pPr>
      <w:spacing w:after="100" w:line="259" w:lineRule="auto"/>
      <w:ind w:left="1760"/>
      <w:contextualSpacing w:val="0"/>
      <w:jc w:val="left"/>
    </w:pPr>
    <w:rPr>
      <w:rFonts w:asciiTheme="minorHAnsi" w:eastAsiaTheme="minorEastAsia" w:hAnsiTheme="minorHAnsi" w:cstheme="minorBidi"/>
      <w:sz w:val="22"/>
      <w:szCs w:val="22"/>
      <w:lang w:val="en-GB" w:eastAsia="en-GB"/>
    </w:rPr>
  </w:style>
  <w:style w:type="character" w:styleId="Hyperlink">
    <w:name w:val="Hyperlink"/>
    <w:basedOn w:val="DefaultParagraphFont"/>
    <w:uiPriority w:val="99"/>
    <w:unhideWhenUsed/>
    <w:rsid w:val="0012257E"/>
    <w:rPr>
      <w:color w:val="0000FF" w:themeColor="hyperlink"/>
      <w:u w:val="single"/>
    </w:rPr>
  </w:style>
  <w:style w:type="paragraph" w:styleId="BalloonText">
    <w:name w:val="Balloon Text"/>
    <w:basedOn w:val="Normal"/>
    <w:link w:val="BalloonTextChar"/>
    <w:uiPriority w:val="99"/>
    <w:unhideWhenUsed/>
    <w:rsid w:val="00444B0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444B0D"/>
    <w:rPr>
      <w:rFonts w:ascii="Tahoma" w:hAnsi="Tahoma" w:cs="Tahoma"/>
      <w:sz w:val="16"/>
      <w:szCs w:val="16"/>
    </w:rPr>
  </w:style>
  <w:style w:type="paragraph" w:styleId="NormalWeb">
    <w:name w:val="Normal (Web)"/>
    <w:basedOn w:val="Normal"/>
    <w:uiPriority w:val="99"/>
    <w:unhideWhenUsed/>
    <w:rsid w:val="00FA2738"/>
    <w:pPr>
      <w:spacing w:before="100" w:beforeAutospacing="1" w:after="100" w:afterAutospacing="1" w:line="240" w:lineRule="auto"/>
      <w:contextualSpacing w:val="0"/>
      <w:jc w:val="left"/>
    </w:pPr>
    <w:rPr>
      <w:szCs w:val="24"/>
    </w:rPr>
  </w:style>
  <w:style w:type="paragraph" w:customStyle="1" w:styleId="ListParagraph11">
    <w:name w:val="List Paragraph11"/>
    <w:basedOn w:val="Normal"/>
    <w:qFormat/>
    <w:rsid w:val="006C3083"/>
    <w:pPr>
      <w:spacing w:after="200" w:line="276" w:lineRule="auto"/>
      <w:ind w:left="720"/>
      <w:jc w:val="left"/>
    </w:pPr>
    <w:rPr>
      <w:rFonts w:ascii="Calibri" w:hAnsi="Calibri"/>
      <w:sz w:val="22"/>
      <w:szCs w:val="22"/>
    </w:rPr>
  </w:style>
  <w:style w:type="paragraph" w:customStyle="1" w:styleId="ListParagraph2">
    <w:name w:val="List Paragraph2"/>
    <w:basedOn w:val="Normal"/>
    <w:uiPriority w:val="34"/>
    <w:qFormat/>
    <w:rsid w:val="006C3083"/>
    <w:pPr>
      <w:spacing w:after="200" w:line="276" w:lineRule="auto"/>
      <w:ind w:left="720"/>
      <w:jc w:val="left"/>
    </w:pPr>
    <w:rPr>
      <w:rFonts w:ascii="Calibri" w:eastAsia="Calibri" w:hAnsi="Calibri"/>
      <w:sz w:val="22"/>
      <w:szCs w:val="22"/>
    </w:rPr>
  </w:style>
  <w:style w:type="table" w:styleId="TableGrid">
    <w:name w:val="Table Grid"/>
    <w:basedOn w:val="TableNormal"/>
    <w:uiPriority w:val="39"/>
    <w:rsid w:val="00F6399A"/>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AB4B0A"/>
    <w:pPr>
      <w:widowControl w:val="0"/>
      <w:autoSpaceDE w:val="0"/>
      <w:autoSpaceDN w:val="0"/>
      <w:spacing w:line="240" w:lineRule="auto"/>
      <w:contextualSpacing w:val="0"/>
      <w:jc w:val="left"/>
    </w:pPr>
    <w:rPr>
      <w:rFonts w:ascii="Roboto" w:eastAsia="Roboto" w:hAnsi="Roboto"/>
      <w:szCs w:val="24"/>
    </w:rPr>
  </w:style>
  <w:style w:type="character" w:customStyle="1" w:styleId="BodyTextChar">
    <w:name w:val="Body Text Char"/>
    <w:basedOn w:val="DefaultParagraphFont"/>
    <w:link w:val="BodyText"/>
    <w:uiPriority w:val="1"/>
    <w:rsid w:val="00AB4B0A"/>
    <w:rPr>
      <w:rFonts w:ascii="Roboto" w:eastAsia="Roboto" w:hAnsi="Roboto"/>
      <w:sz w:val="24"/>
      <w:szCs w:val="24"/>
    </w:rPr>
  </w:style>
  <w:style w:type="paragraph" w:styleId="CommentText">
    <w:name w:val="annotation text"/>
    <w:basedOn w:val="Normal"/>
    <w:link w:val="CommentTextChar"/>
    <w:unhideWhenUsed/>
    <w:rsid w:val="00AB4B0A"/>
    <w:pPr>
      <w:spacing w:after="200" w:line="240" w:lineRule="auto"/>
      <w:contextualSpacing w:val="0"/>
      <w:jc w:val="left"/>
    </w:pPr>
    <w:rPr>
      <w:rFonts w:ascii="Calibri" w:eastAsia="Calibri" w:hAnsi="Calibri"/>
      <w:sz w:val="20"/>
    </w:rPr>
  </w:style>
  <w:style w:type="character" w:customStyle="1" w:styleId="CommentTextChar">
    <w:name w:val="Comment Text Char"/>
    <w:basedOn w:val="DefaultParagraphFont"/>
    <w:link w:val="CommentText"/>
    <w:rsid w:val="00AB4B0A"/>
    <w:rPr>
      <w:rFonts w:ascii="Calibri" w:eastAsia="Calibri" w:hAnsi="Calibri"/>
    </w:rPr>
  </w:style>
  <w:style w:type="paragraph" w:styleId="CommentSubject">
    <w:name w:val="annotation subject"/>
    <w:basedOn w:val="CommentText"/>
    <w:next w:val="CommentText"/>
    <w:link w:val="CommentSubjectChar"/>
    <w:uiPriority w:val="99"/>
    <w:unhideWhenUsed/>
    <w:rsid w:val="00AB4B0A"/>
    <w:rPr>
      <w:b/>
      <w:bCs/>
    </w:rPr>
  </w:style>
  <w:style w:type="character" w:customStyle="1" w:styleId="CommentSubjectChar">
    <w:name w:val="Comment Subject Char"/>
    <w:basedOn w:val="CommentTextChar"/>
    <w:link w:val="CommentSubject"/>
    <w:uiPriority w:val="99"/>
    <w:rsid w:val="00AB4B0A"/>
    <w:rPr>
      <w:rFonts w:ascii="Calibri" w:eastAsia="Calibri" w:hAnsi="Calibri"/>
      <w:b/>
      <w:bCs/>
    </w:rPr>
  </w:style>
  <w:style w:type="character" w:styleId="CommentReference">
    <w:name w:val="annotation reference"/>
    <w:basedOn w:val="DefaultParagraphFont"/>
    <w:unhideWhenUsed/>
    <w:rsid w:val="00AB4B0A"/>
    <w:rPr>
      <w:sz w:val="16"/>
      <w:szCs w:val="16"/>
    </w:rPr>
  </w:style>
  <w:style w:type="character" w:styleId="Emphasis">
    <w:name w:val="Emphasis"/>
    <w:basedOn w:val="DefaultParagraphFont"/>
    <w:uiPriority w:val="20"/>
    <w:qFormat/>
    <w:rsid w:val="00AB4B0A"/>
    <w:rPr>
      <w:i/>
      <w:iCs/>
    </w:rPr>
  </w:style>
  <w:style w:type="character" w:styleId="FollowedHyperlink">
    <w:name w:val="FollowedHyperlink"/>
    <w:basedOn w:val="DefaultParagraphFont"/>
    <w:uiPriority w:val="99"/>
    <w:unhideWhenUsed/>
    <w:rsid w:val="00AB4B0A"/>
    <w:rPr>
      <w:color w:val="800080" w:themeColor="followedHyperlink"/>
      <w:u w:val="single"/>
    </w:rPr>
  </w:style>
  <w:style w:type="paragraph" w:customStyle="1" w:styleId="ListParagraph1">
    <w:name w:val="List Paragraph1"/>
    <w:basedOn w:val="Normal"/>
    <w:link w:val="ListParagraphChar"/>
    <w:uiPriority w:val="34"/>
    <w:qFormat/>
    <w:rsid w:val="00AB4B0A"/>
    <w:pPr>
      <w:spacing w:after="200" w:line="276" w:lineRule="auto"/>
      <w:ind w:left="720"/>
      <w:jc w:val="left"/>
    </w:pPr>
    <w:rPr>
      <w:rFonts w:ascii="Calibri" w:eastAsia="Calibri" w:hAnsi="Calibri"/>
      <w:sz w:val="22"/>
      <w:szCs w:val="22"/>
    </w:rPr>
  </w:style>
  <w:style w:type="paragraph" w:customStyle="1" w:styleId="Default">
    <w:name w:val="Default"/>
    <w:link w:val="DefaultChar"/>
    <w:uiPriority w:val="99"/>
    <w:rsid w:val="00AB4B0A"/>
    <w:pPr>
      <w:autoSpaceDE w:val="0"/>
      <w:autoSpaceDN w:val="0"/>
      <w:adjustRightInd w:val="0"/>
    </w:pPr>
    <w:rPr>
      <w:rFonts w:ascii="Arial" w:eastAsia="Calibri" w:hAnsi="Arial"/>
      <w:color w:val="000000"/>
      <w:sz w:val="24"/>
      <w:szCs w:val="24"/>
    </w:rPr>
  </w:style>
  <w:style w:type="character" w:customStyle="1" w:styleId="ListParagraphChar">
    <w:name w:val="List Paragraph Char"/>
    <w:link w:val="ListParagraph1"/>
    <w:uiPriority w:val="34"/>
    <w:qFormat/>
    <w:locked/>
    <w:rsid w:val="00AB4B0A"/>
    <w:rPr>
      <w:rFonts w:ascii="Calibri" w:eastAsia="Calibri" w:hAnsi="Calibri"/>
      <w:sz w:val="22"/>
      <w:szCs w:val="22"/>
    </w:rPr>
  </w:style>
  <w:style w:type="character" w:customStyle="1" w:styleId="DefaultChar">
    <w:name w:val="Default Char"/>
    <w:link w:val="Default"/>
    <w:uiPriority w:val="99"/>
    <w:locked/>
    <w:rsid w:val="00AB4B0A"/>
    <w:rPr>
      <w:rFonts w:ascii="Arial" w:eastAsia="Calibri" w:hAnsi="Arial"/>
      <w:color w:val="000000"/>
      <w:sz w:val="24"/>
      <w:szCs w:val="24"/>
    </w:rPr>
  </w:style>
  <w:style w:type="paragraph" w:customStyle="1" w:styleId="Revision1">
    <w:name w:val="Revision1"/>
    <w:hidden/>
    <w:uiPriority w:val="99"/>
    <w:semiHidden/>
    <w:rsid w:val="00AB4B0A"/>
    <w:rPr>
      <w:rFonts w:ascii="Calibri" w:eastAsia="Calibri" w:hAnsi="Calibri"/>
      <w:sz w:val="22"/>
      <w:szCs w:val="22"/>
    </w:rPr>
  </w:style>
  <w:style w:type="paragraph" w:customStyle="1" w:styleId="TOCHeading1">
    <w:name w:val="TOC Heading1"/>
    <w:basedOn w:val="Heading1"/>
    <w:next w:val="Normal"/>
    <w:uiPriority w:val="39"/>
    <w:unhideWhenUsed/>
    <w:qFormat/>
    <w:rsid w:val="00AB4B0A"/>
    <w:pPr>
      <w:keepNext/>
      <w:keepLines/>
      <w:spacing w:before="240" w:line="259" w:lineRule="auto"/>
      <w:contextualSpacing w:val="0"/>
      <w:jc w:val="left"/>
      <w:outlineLvl w:val="9"/>
    </w:pPr>
    <w:rPr>
      <w:rFonts w:asciiTheme="majorHAnsi" w:eastAsiaTheme="majorEastAsia" w:hAnsiTheme="majorHAnsi" w:cstheme="majorBidi"/>
      <w:b w:val="0"/>
      <w:color w:val="365F91" w:themeColor="accent1" w:themeShade="BF"/>
      <w:sz w:val="32"/>
      <w:szCs w:val="32"/>
    </w:rPr>
  </w:style>
  <w:style w:type="paragraph" w:customStyle="1" w:styleId="NoSpacing2">
    <w:name w:val="No Spacing2"/>
    <w:link w:val="NoSpacingChar"/>
    <w:uiPriority w:val="1"/>
    <w:qFormat/>
    <w:rsid w:val="00AB4B0A"/>
    <w:rPr>
      <w:rFonts w:asciiTheme="minorHAnsi" w:eastAsiaTheme="minorHAnsi" w:hAnsiTheme="minorHAnsi" w:cstheme="minorBidi"/>
      <w:sz w:val="22"/>
      <w:szCs w:val="22"/>
    </w:rPr>
  </w:style>
  <w:style w:type="character" w:customStyle="1" w:styleId="NoSpacingChar">
    <w:name w:val="No Spacing Char"/>
    <w:link w:val="NoSpacing2"/>
    <w:uiPriority w:val="1"/>
    <w:locked/>
    <w:rsid w:val="00AB4B0A"/>
    <w:rPr>
      <w:rFonts w:asciiTheme="minorHAnsi" w:eastAsiaTheme="minorHAnsi" w:hAnsiTheme="minorHAnsi" w:cstheme="minorBidi"/>
      <w:sz w:val="22"/>
      <w:szCs w:val="22"/>
    </w:rPr>
  </w:style>
  <w:style w:type="character" w:customStyle="1" w:styleId="PlaceholderText1">
    <w:name w:val="Placeholder Text1"/>
    <w:basedOn w:val="DefaultParagraphFont"/>
    <w:uiPriority w:val="99"/>
    <w:semiHidden/>
    <w:rsid w:val="00AB4B0A"/>
    <w:rPr>
      <w:color w:val="666666"/>
    </w:rPr>
  </w:style>
  <w:style w:type="paragraph" w:customStyle="1" w:styleId="Normal1">
    <w:name w:val="Normal1"/>
    <w:rsid w:val="00AB4B0A"/>
    <w:pPr>
      <w:spacing w:after="200" w:line="276" w:lineRule="auto"/>
    </w:pPr>
    <w:rPr>
      <w:rFonts w:ascii="Calibri" w:eastAsia="Calibri" w:hAnsi="Calibri" w:cs="Calibri"/>
      <w:sz w:val="22"/>
      <w:szCs w:val="22"/>
    </w:rPr>
  </w:style>
  <w:style w:type="paragraph" w:customStyle="1" w:styleId="Revision2">
    <w:name w:val="Revision2"/>
    <w:hidden/>
    <w:uiPriority w:val="99"/>
    <w:semiHidden/>
    <w:rsid w:val="00AB4B0A"/>
    <w:rPr>
      <w:rFonts w:ascii="Calibri" w:eastAsia="Calibri" w:hAnsi="Calibri"/>
      <w:sz w:val="22"/>
      <w:szCs w:val="22"/>
    </w:rPr>
  </w:style>
  <w:style w:type="character" w:customStyle="1" w:styleId="UnresolvedMention">
    <w:name w:val="Unresolved Mention"/>
    <w:basedOn w:val="DefaultParagraphFont"/>
    <w:uiPriority w:val="99"/>
    <w:unhideWhenUsed/>
    <w:rsid w:val="00AB4B0A"/>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qFormat="1"/>
    <w:lsdException w:name="caption" w:uiPriority="35" w:qFormat="1"/>
    <w:lsdException w:name="annotation reference" w:uiPriority="0"/>
    <w:lsdException w:name="Title" w:semiHidden="0" w:uiPriority="10" w:unhideWhenUsed="0" w:qFormat="1"/>
    <w:lsdException w:name="Default Paragraph Font" w:uiPriority="1" w:qFormat="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03A"/>
    <w:pPr>
      <w:spacing w:line="360" w:lineRule="auto"/>
      <w:contextualSpacing/>
      <w:jc w:val="both"/>
    </w:pPr>
    <w:rPr>
      <w:sz w:val="24"/>
    </w:rPr>
  </w:style>
  <w:style w:type="paragraph" w:styleId="Heading1">
    <w:name w:val="heading 1"/>
    <w:basedOn w:val="Normal"/>
    <w:next w:val="Normal"/>
    <w:link w:val="Heading1Char"/>
    <w:uiPriority w:val="9"/>
    <w:qFormat/>
    <w:rsid w:val="000968B5"/>
    <w:pPr>
      <w:jc w:val="center"/>
      <w:outlineLvl w:val="0"/>
    </w:pPr>
    <w:rPr>
      <w:b/>
      <w:szCs w:val="24"/>
    </w:rPr>
  </w:style>
  <w:style w:type="paragraph" w:styleId="Heading2">
    <w:name w:val="heading 2"/>
    <w:basedOn w:val="Heading1"/>
    <w:next w:val="Normal"/>
    <w:link w:val="Heading2Char"/>
    <w:uiPriority w:val="9"/>
    <w:unhideWhenUsed/>
    <w:qFormat/>
    <w:rsid w:val="000968B5"/>
    <w:pPr>
      <w:jc w:val="left"/>
      <w:outlineLvl w:val="1"/>
    </w:pPr>
  </w:style>
  <w:style w:type="paragraph" w:styleId="Heading3">
    <w:name w:val="heading 3"/>
    <w:basedOn w:val="Heading2"/>
    <w:next w:val="Normal"/>
    <w:link w:val="Heading3Char"/>
    <w:uiPriority w:val="9"/>
    <w:unhideWhenUsed/>
    <w:qFormat/>
    <w:rsid w:val="0019103A"/>
    <w:pPr>
      <w:jc w:val="both"/>
      <w:outlineLvl w:val="2"/>
    </w:pPr>
  </w:style>
  <w:style w:type="paragraph" w:styleId="Heading4">
    <w:name w:val="heading 4"/>
    <w:basedOn w:val="Heading3"/>
    <w:next w:val="Normal"/>
    <w:link w:val="Heading4Char"/>
    <w:uiPriority w:val="9"/>
    <w:unhideWhenUsed/>
    <w:qFormat/>
    <w:rsid w:val="000968B5"/>
    <w:pPr>
      <w:outlineLvl w:val="3"/>
    </w:pPr>
  </w:style>
  <w:style w:type="paragraph" w:styleId="Heading5">
    <w:name w:val="heading 5"/>
    <w:basedOn w:val="Heading4"/>
    <w:next w:val="Normal"/>
    <w:link w:val="Heading5Char"/>
    <w:uiPriority w:val="9"/>
    <w:unhideWhenUsed/>
    <w:qFormat/>
    <w:rsid w:val="000968B5"/>
    <w:pPr>
      <w:outlineLvl w:val="4"/>
    </w:pPr>
  </w:style>
  <w:style w:type="paragraph" w:styleId="Heading6">
    <w:name w:val="heading 6"/>
    <w:basedOn w:val="Normal"/>
    <w:next w:val="Normal"/>
    <w:link w:val="Heading6Char"/>
    <w:qFormat/>
    <w:pPr>
      <w:numPr>
        <w:ilvl w:val="5"/>
        <w:numId w:val="1"/>
      </w:numPr>
      <w:spacing w:before="240" w:after="60"/>
      <w:outlineLvl w:val="5"/>
    </w:pPr>
    <w:rPr>
      <w:b/>
      <w:bCs/>
      <w:sz w:val="22"/>
      <w:szCs w:val="22"/>
    </w:rPr>
  </w:style>
  <w:style w:type="paragraph" w:styleId="Heading7">
    <w:name w:val="heading 7"/>
    <w:basedOn w:val="Heading5"/>
    <w:next w:val="Normal"/>
    <w:link w:val="Heading7Char"/>
    <w:uiPriority w:val="9"/>
    <w:unhideWhenUsed/>
    <w:qFormat/>
    <w:rsid w:val="000968B5"/>
    <w:pPr>
      <w:outlineLvl w:val="6"/>
    </w:pPr>
  </w:style>
  <w:style w:type="paragraph" w:styleId="Heading8">
    <w:name w:val="heading 8"/>
    <w:basedOn w:val="Heading7"/>
    <w:next w:val="Normal"/>
    <w:link w:val="Heading8Char"/>
    <w:uiPriority w:val="9"/>
    <w:unhideWhenUsed/>
    <w:qFormat/>
    <w:rsid w:val="000968B5"/>
    <w:pPr>
      <w:outlineLvl w:val="7"/>
    </w:pPr>
  </w:style>
  <w:style w:type="paragraph" w:styleId="Heading9">
    <w:name w:val="heading 9"/>
    <w:basedOn w:val="Normal"/>
    <w:next w:val="Normal"/>
    <w:link w:val="Heading9Char"/>
    <w:uiPriority w:val="9"/>
    <w:semiHidden/>
    <w:unhideWhenUsed/>
    <w:qFormat/>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0968B5"/>
    <w:rPr>
      <w:b/>
      <w:sz w:val="24"/>
      <w:szCs w:val="24"/>
    </w:rPr>
  </w:style>
  <w:style w:type="character" w:customStyle="1" w:styleId="Heading2Char">
    <w:name w:val="Heading 2 Char"/>
    <w:basedOn w:val="DefaultParagraphFont"/>
    <w:link w:val="Heading2"/>
    <w:uiPriority w:val="9"/>
    <w:qFormat/>
    <w:rsid w:val="000968B5"/>
    <w:rPr>
      <w:b/>
      <w:sz w:val="24"/>
      <w:szCs w:val="24"/>
    </w:rPr>
  </w:style>
  <w:style w:type="character" w:customStyle="1" w:styleId="Heading3Char">
    <w:name w:val="Heading 3 Char"/>
    <w:basedOn w:val="DefaultParagraphFont"/>
    <w:link w:val="Heading3"/>
    <w:uiPriority w:val="9"/>
    <w:rsid w:val="0019103A"/>
    <w:rPr>
      <w:b/>
      <w:sz w:val="24"/>
      <w:szCs w:val="24"/>
    </w:rPr>
  </w:style>
  <w:style w:type="character" w:customStyle="1" w:styleId="Heading4Char">
    <w:name w:val="Heading 4 Char"/>
    <w:basedOn w:val="DefaultParagraphFont"/>
    <w:link w:val="Heading4"/>
    <w:uiPriority w:val="9"/>
    <w:qFormat/>
    <w:rsid w:val="000968B5"/>
    <w:rPr>
      <w:sz w:val="24"/>
      <w:szCs w:val="24"/>
    </w:rPr>
  </w:style>
  <w:style w:type="character" w:customStyle="1" w:styleId="Heading5Char">
    <w:name w:val="Heading 5 Char"/>
    <w:basedOn w:val="DefaultParagraphFont"/>
    <w:link w:val="Heading5"/>
    <w:uiPriority w:val="9"/>
    <w:qFormat/>
    <w:rsid w:val="000968B5"/>
    <w:rPr>
      <w:b/>
      <w:sz w:val="24"/>
      <w:szCs w:val="24"/>
    </w:rPr>
  </w:style>
  <w:style w:type="character" w:customStyle="1" w:styleId="Heading6Char">
    <w:name w:val="Heading 6 Char"/>
    <w:basedOn w:val="DefaultParagraphFont"/>
    <w:link w:val="Heading6"/>
    <w:qFormat/>
    <w:rPr>
      <w:b/>
      <w:bCs/>
      <w:sz w:val="22"/>
      <w:szCs w:val="22"/>
    </w:rPr>
  </w:style>
  <w:style w:type="character" w:customStyle="1" w:styleId="Heading7Char">
    <w:name w:val="Heading 7 Char"/>
    <w:basedOn w:val="DefaultParagraphFont"/>
    <w:link w:val="Heading7"/>
    <w:uiPriority w:val="9"/>
    <w:qFormat/>
    <w:rsid w:val="000968B5"/>
    <w:rPr>
      <w:b/>
      <w:sz w:val="24"/>
      <w:szCs w:val="24"/>
    </w:rPr>
  </w:style>
  <w:style w:type="character" w:customStyle="1" w:styleId="Heading8Char">
    <w:name w:val="Heading 8 Char"/>
    <w:basedOn w:val="DefaultParagraphFont"/>
    <w:link w:val="Heading8"/>
    <w:uiPriority w:val="9"/>
    <w:qFormat/>
    <w:rsid w:val="000968B5"/>
    <w:rPr>
      <w:b/>
      <w:sz w:val="24"/>
      <w:szCs w:val="24"/>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sz w:val="22"/>
      <w:szCs w:val="22"/>
    </w:rPr>
  </w:style>
  <w:style w:type="paragraph" w:styleId="ListParagraph">
    <w:name w:val="List Paragraph"/>
    <w:basedOn w:val="Normal"/>
    <w:uiPriority w:val="34"/>
    <w:qFormat/>
    <w:pPr>
      <w:ind w:left="720"/>
    </w:pPr>
  </w:style>
  <w:style w:type="paragraph" w:customStyle="1" w:styleId="p1">
    <w:name w:val="p1"/>
    <w:basedOn w:val="Normal"/>
    <w:pPr>
      <w:spacing w:before="100" w:beforeAutospacing="1" w:after="100" w:afterAutospacing="1"/>
    </w:pPr>
    <w:rPr>
      <w:rFonts w:eastAsiaTheme="minorEastAsia"/>
      <w:szCs w:val="24"/>
      <w:lang w:eastAsia="en-GB"/>
    </w:rPr>
  </w:style>
  <w:style w:type="character" w:customStyle="1" w:styleId="s1">
    <w:name w:val="s1"/>
    <w:basedOn w:val="DefaultParagraphFont"/>
  </w:style>
  <w:style w:type="paragraph" w:customStyle="1" w:styleId="p2">
    <w:name w:val="p2"/>
    <w:basedOn w:val="Normal"/>
    <w:pPr>
      <w:spacing w:before="100" w:beforeAutospacing="1" w:after="100" w:afterAutospacing="1"/>
    </w:pPr>
    <w:rPr>
      <w:rFonts w:eastAsiaTheme="minorEastAsia"/>
      <w:szCs w:val="24"/>
      <w:lang w:eastAsia="en-GB"/>
    </w:rPr>
  </w:style>
  <w:style w:type="character" w:styleId="Strong">
    <w:name w:val="Strong"/>
    <w:basedOn w:val="DefaultParagraphFont"/>
    <w:uiPriority w:val="22"/>
    <w:qFormat/>
    <w:rsid w:val="001D26F0"/>
    <w:rPr>
      <w:b/>
      <w:bCs/>
    </w:rPr>
  </w:style>
  <w:style w:type="paragraph" w:styleId="Header">
    <w:name w:val="header"/>
    <w:basedOn w:val="Normal"/>
    <w:link w:val="HeaderChar"/>
    <w:uiPriority w:val="99"/>
    <w:unhideWhenUsed/>
    <w:rsid w:val="00E262E9"/>
    <w:pPr>
      <w:tabs>
        <w:tab w:val="center" w:pos="4513"/>
        <w:tab w:val="right" w:pos="9026"/>
      </w:tabs>
    </w:pPr>
  </w:style>
  <w:style w:type="character" w:customStyle="1" w:styleId="HeaderChar">
    <w:name w:val="Header Char"/>
    <w:basedOn w:val="DefaultParagraphFont"/>
    <w:link w:val="Header"/>
    <w:uiPriority w:val="99"/>
    <w:rsid w:val="00E262E9"/>
  </w:style>
  <w:style w:type="paragraph" w:styleId="Footer">
    <w:name w:val="footer"/>
    <w:basedOn w:val="Normal"/>
    <w:link w:val="FooterChar"/>
    <w:uiPriority w:val="99"/>
    <w:unhideWhenUsed/>
    <w:qFormat/>
    <w:rsid w:val="00E262E9"/>
    <w:pPr>
      <w:tabs>
        <w:tab w:val="center" w:pos="4513"/>
        <w:tab w:val="right" w:pos="9026"/>
      </w:tabs>
    </w:pPr>
  </w:style>
  <w:style w:type="character" w:customStyle="1" w:styleId="FooterChar">
    <w:name w:val="Footer Char"/>
    <w:basedOn w:val="DefaultParagraphFont"/>
    <w:link w:val="Footer"/>
    <w:uiPriority w:val="99"/>
    <w:qFormat/>
    <w:rsid w:val="00E262E9"/>
  </w:style>
  <w:style w:type="paragraph" w:styleId="Caption">
    <w:name w:val="caption"/>
    <w:basedOn w:val="Normal"/>
    <w:next w:val="Normal"/>
    <w:uiPriority w:val="35"/>
    <w:unhideWhenUsed/>
    <w:qFormat/>
    <w:rsid w:val="007F5D01"/>
    <w:pPr>
      <w:spacing w:after="200" w:line="240" w:lineRule="auto"/>
    </w:pPr>
    <w:rPr>
      <w:b/>
      <w:iCs/>
      <w:szCs w:val="18"/>
    </w:rPr>
  </w:style>
  <w:style w:type="paragraph" w:styleId="TOCHeading">
    <w:name w:val="TOC Heading"/>
    <w:basedOn w:val="Heading1"/>
    <w:next w:val="Normal"/>
    <w:uiPriority w:val="39"/>
    <w:unhideWhenUsed/>
    <w:qFormat/>
    <w:rsid w:val="0012257E"/>
    <w:pPr>
      <w:keepNext/>
      <w:keepLines/>
      <w:spacing w:before="240" w:line="259" w:lineRule="auto"/>
      <w:contextualSpacing w:val="0"/>
      <w:jc w:val="left"/>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627F37"/>
    <w:pPr>
      <w:tabs>
        <w:tab w:val="right" w:leader="dot" w:pos="8224"/>
      </w:tabs>
      <w:spacing w:after="100"/>
    </w:pPr>
    <w:rPr>
      <w:noProof/>
    </w:rPr>
  </w:style>
  <w:style w:type="paragraph" w:styleId="TOC2">
    <w:name w:val="toc 2"/>
    <w:basedOn w:val="Normal"/>
    <w:next w:val="Normal"/>
    <w:autoRedefine/>
    <w:uiPriority w:val="39"/>
    <w:unhideWhenUsed/>
    <w:rsid w:val="0012257E"/>
    <w:pPr>
      <w:spacing w:after="100"/>
      <w:ind w:left="240"/>
    </w:pPr>
  </w:style>
  <w:style w:type="paragraph" w:styleId="TOC3">
    <w:name w:val="toc 3"/>
    <w:basedOn w:val="Normal"/>
    <w:next w:val="Normal"/>
    <w:autoRedefine/>
    <w:uiPriority w:val="39"/>
    <w:unhideWhenUsed/>
    <w:rsid w:val="0012257E"/>
    <w:pPr>
      <w:spacing w:after="100"/>
      <w:ind w:left="480"/>
    </w:pPr>
  </w:style>
  <w:style w:type="paragraph" w:styleId="TOC4">
    <w:name w:val="toc 4"/>
    <w:basedOn w:val="Normal"/>
    <w:next w:val="Normal"/>
    <w:autoRedefine/>
    <w:uiPriority w:val="39"/>
    <w:unhideWhenUsed/>
    <w:rsid w:val="0012257E"/>
    <w:pPr>
      <w:spacing w:after="100" w:line="259" w:lineRule="auto"/>
      <w:ind w:left="660"/>
      <w:contextualSpacing w:val="0"/>
      <w:jc w:val="left"/>
    </w:pPr>
    <w:rPr>
      <w:rFonts w:asciiTheme="minorHAnsi" w:eastAsiaTheme="minorEastAsia" w:hAnsiTheme="minorHAnsi" w:cstheme="minorBidi"/>
      <w:sz w:val="22"/>
      <w:szCs w:val="22"/>
      <w:lang w:val="en-GB" w:eastAsia="en-GB"/>
    </w:rPr>
  </w:style>
  <w:style w:type="paragraph" w:styleId="TOC5">
    <w:name w:val="toc 5"/>
    <w:basedOn w:val="Normal"/>
    <w:next w:val="Normal"/>
    <w:autoRedefine/>
    <w:uiPriority w:val="39"/>
    <w:unhideWhenUsed/>
    <w:rsid w:val="0012257E"/>
    <w:pPr>
      <w:spacing w:after="100" w:line="259" w:lineRule="auto"/>
      <w:ind w:left="880"/>
      <w:contextualSpacing w:val="0"/>
      <w:jc w:val="left"/>
    </w:pPr>
    <w:rPr>
      <w:rFonts w:asciiTheme="minorHAnsi" w:eastAsiaTheme="minorEastAsia" w:hAnsiTheme="minorHAnsi" w:cstheme="minorBidi"/>
      <w:sz w:val="22"/>
      <w:szCs w:val="22"/>
      <w:lang w:val="en-GB" w:eastAsia="en-GB"/>
    </w:rPr>
  </w:style>
  <w:style w:type="paragraph" w:styleId="TOC6">
    <w:name w:val="toc 6"/>
    <w:basedOn w:val="Normal"/>
    <w:next w:val="Normal"/>
    <w:autoRedefine/>
    <w:uiPriority w:val="39"/>
    <w:unhideWhenUsed/>
    <w:rsid w:val="0012257E"/>
    <w:pPr>
      <w:spacing w:after="100" w:line="259" w:lineRule="auto"/>
      <w:ind w:left="1100"/>
      <w:contextualSpacing w:val="0"/>
      <w:jc w:val="left"/>
    </w:pPr>
    <w:rPr>
      <w:rFonts w:asciiTheme="minorHAnsi" w:eastAsiaTheme="minorEastAsia" w:hAnsiTheme="minorHAnsi" w:cstheme="minorBidi"/>
      <w:sz w:val="22"/>
      <w:szCs w:val="22"/>
      <w:lang w:val="en-GB" w:eastAsia="en-GB"/>
    </w:rPr>
  </w:style>
  <w:style w:type="paragraph" w:styleId="TOC7">
    <w:name w:val="toc 7"/>
    <w:basedOn w:val="Normal"/>
    <w:next w:val="Normal"/>
    <w:autoRedefine/>
    <w:uiPriority w:val="39"/>
    <w:unhideWhenUsed/>
    <w:rsid w:val="0012257E"/>
    <w:pPr>
      <w:spacing w:after="100" w:line="259" w:lineRule="auto"/>
      <w:ind w:left="1320"/>
      <w:contextualSpacing w:val="0"/>
      <w:jc w:val="left"/>
    </w:pPr>
    <w:rPr>
      <w:rFonts w:asciiTheme="minorHAnsi" w:eastAsiaTheme="minorEastAsia" w:hAnsiTheme="minorHAnsi" w:cstheme="minorBidi"/>
      <w:sz w:val="22"/>
      <w:szCs w:val="22"/>
      <w:lang w:val="en-GB" w:eastAsia="en-GB"/>
    </w:rPr>
  </w:style>
  <w:style w:type="paragraph" w:styleId="TOC8">
    <w:name w:val="toc 8"/>
    <w:basedOn w:val="Normal"/>
    <w:next w:val="Normal"/>
    <w:autoRedefine/>
    <w:uiPriority w:val="39"/>
    <w:unhideWhenUsed/>
    <w:rsid w:val="0012257E"/>
    <w:pPr>
      <w:spacing w:after="100" w:line="259" w:lineRule="auto"/>
      <w:ind w:left="1540"/>
      <w:contextualSpacing w:val="0"/>
      <w:jc w:val="left"/>
    </w:pPr>
    <w:rPr>
      <w:rFonts w:asciiTheme="minorHAnsi" w:eastAsiaTheme="minorEastAsia" w:hAnsiTheme="minorHAnsi" w:cstheme="minorBidi"/>
      <w:sz w:val="22"/>
      <w:szCs w:val="22"/>
      <w:lang w:val="en-GB" w:eastAsia="en-GB"/>
    </w:rPr>
  </w:style>
  <w:style w:type="paragraph" w:styleId="TOC9">
    <w:name w:val="toc 9"/>
    <w:basedOn w:val="Normal"/>
    <w:next w:val="Normal"/>
    <w:autoRedefine/>
    <w:uiPriority w:val="39"/>
    <w:unhideWhenUsed/>
    <w:rsid w:val="0012257E"/>
    <w:pPr>
      <w:spacing w:after="100" w:line="259" w:lineRule="auto"/>
      <w:ind w:left="1760"/>
      <w:contextualSpacing w:val="0"/>
      <w:jc w:val="left"/>
    </w:pPr>
    <w:rPr>
      <w:rFonts w:asciiTheme="minorHAnsi" w:eastAsiaTheme="minorEastAsia" w:hAnsiTheme="minorHAnsi" w:cstheme="minorBidi"/>
      <w:sz w:val="22"/>
      <w:szCs w:val="22"/>
      <w:lang w:val="en-GB" w:eastAsia="en-GB"/>
    </w:rPr>
  </w:style>
  <w:style w:type="character" w:styleId="Hyperlink">
    <w:name w:val="Hyperlink"/>
    <w:basedOn w:val="DefaultParagraphFont"/>
    <w:uiPriority w:val="99"/>
    <w:unhideWhenUsed/>
    <w:rsid w:val="0012257E"/>
    <w:rPr>
      <w:color w:val="0000FF" w:themeColor="hyperlink"/>
      <w:u w:val="single"/>
    </w:rPr>
  </w:style>
  <w:style w:type="paragraph" w:styleId="BalloonText">
    <w:name w:val="Balloon Text"/>
    <w:basedOn w:val="Normal"/>
    <w:link w:val="BalloonTextChar"/>
    <w:uiPriority w:val="99"/>
    <w:unhideWhenUsed/>
    <w:rsid w:val="00444B0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444B0D"/>
    <w:rPr>
      <w:rFonts w:ascii="Tahoma" w:hAnsi="Tahoma" w:cs="Tahoma"/>
      <w:sz w:val="16"/>
      <w:szCs w:val="16"/>
    </w:rPr>
  </w:style>
  <w:style w:type="paragraph" w:styleId="NormalWeb">
    <w:name w:val="Normal (Web)"/>
    <w:basedOn w:val="Normal"/>
    <w:uiPriority w:val="99"/>
    <w:unhideWhenUsed/>
    <w:rsid w:val="00FA2738"/>
    <w:pPr>
      <w:spacing w:before="100" w:beforeAutospacing="1" w:after="100" w:afterAutospacing="1" w:line="240" w:lineRule="auto"/>
      <w:contextualSpacing w:val="0"/>
      <w:jc w:val="left"/>
    </w:pPr>
    <w:rPr>
      <w:szCs w:val="24"/>
    </w:rPr>
  </w:style>
  <w:style w:type="paragraph" w:customStyle="1" w:styleId="ListParagraph11">
    <w:name w:val="List Paragraph11"/>
    <w:basedOn w:val="Normal"/>
    <w:qFormat/>
    <w:rsid w:val="006C3083"/>
    <w:pPr>
      <w:spacing w:after="200" w:line="276" w:lineRule="auto"/>
      <w:ind w:left="720"/>
      <w:jc w:val="left"/>
    </w:pPr>
    <w:rPr>
      <w:rFonts w:ascii="Calibri" w:hAnsi="Calibri"/>
      <w:sz w:val="22"/>
      <w:szCs w:val="22"/>
    </w:rPr>
  </w:style>
  <w:style w:type="paragraph" w:customStyle="1" w:styleId="ListParagraph2">
    <w:name w:val="List Paragraph2"/>
    <w:basedOn w:val="Normal"/>
    <w:uiPriority w:val="34"/>
    <w:qFormat/>
    <w:rsid w:val="006C3083"/>
    <w:pPr>
      <w:spacing w:after="200" w:line="276" w:lineRule="auto"/>
      <w:ind w:left="720"/>
      <w:jc w:val="left"/>
    </w:pPr>
    <w:rPr>
      <w:rFonts w:ascii="Calibri" w:eastAsia="Calibri" w:hAnsi="Calibri"/>
      <w:sz w:val="22"/>
      <w:szCs w:val="22"/>
    </w:rPr>
  </w:style>
  <w:style w:type="table" w:styleId="TableGrid">
    <w:name w:val="Table Grid"/>
    <w:basedOn w:val="TableNormal"/>
    <w:uiPriority w:val="39"/>
    <w:rsid w:val="00F6399A"/>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AB4B0A"/>
    <w:pPr>
      <w:widowControl w:val="0"/>
      <w:autoSpaceDE w:val="0"/>
      <w:autoSpaceDN w:val="0"/>
      <w:spacing w:line="240" w:lineRule="auto"/>
      <w:contextualSpacing w:val="0"/>
      <w:jc w:val="left"/>
    </w:pPr>
    <w:rPr>
      <w:rFonts w:ascii="Roboto" w:eastAsia="Roboto" w:hAnsi="Roboto"/>
      <w:szCs w:val="24"/>
    </w:rPr>
  </w:style>
  <w:style w:type="character" w:customStyle="1" w:styleId="BodyTextChar">
    <w:name w:val="Body Text Char"/>
    <w:basedOn w:val="DefaultParagraphFont"/>
    <w:link w:val="BodyText"/>
    <w:uiPriority w:val="1"/>
    <w:rsid w:val="00AB4B0A"/>
    <w:rPr>
      <w:rFonts w:ascii="Roboto" w:eastAsia="Roboto" w:hAnsi="Roboto"/>
      <w:sz w:val="24"/>
      <w:szCs w:val="24"/>
    </w:rPr>
  </w:style>
  <w:style w:type="paragraph" w:styleId="CommentText">
    <w:name w:val="annotation text"/>
    <w:basedOn w:val="Normal"/>
    <w:link w:val="CommentTextChar"/>
    <w:unhideWhenUsed/>
    <w:rsid w:val="00AB4B0A"/>
    <w:pPr>
      <w:spacing w:after="200" w:line="240" w:lineRule="auto"/>
      <w:contextualSpacing w:val="0"/>
      <w:jc w:val="left"/>
    </w:pPr>
    <w:rPr>
      <w:rFonts w:ascii="Calibri" w:eastAsia="Calibri" w:hAnsi="Calibri"/>
      <w:sz w:val="20"/>
    </w:rPr>
  </w:style>
  <w:style w:type="character" w:customStyle="1" w:styleId="CommentTextChar">
    <w:name w:val="Comment Text Char"/>
    <w:basedOn w:val="DefaultParagraphFont"/>
    <w:link w:val="CommentText"/>
    <w:rsid w:val="00AB4B0A"/>
    <w:rPr>
      <w:rFonts w:ascii="Calibri" w:eastAsia="Calibri" w:hAnsi="Calibri"/>
    </w:rPr>
  </w:style>
  <w:style w:type="paragraph" w:styleId="CommentSubject">
    <w:name w:val="annotation subject"/>
    <w:basedOn w:val="CommentText"/>
    <w:next w:val="CommentText"/>
    <w:link w:val="CommentSubjectChar"/>
    <w:uiPriority w:val="99"/>
    <w:unhideWhenUsed/>
    <w:rsid w:val="00AB4B0A"/>
    <w:rPr>
      <w:b/>
      <w:bCs/>
    </w:rPr>
  </w:style>
  <w:style w:type="character" w:customStyle="1" w:styleId="CommentSubjectChar">
    <w:name w:val="Comment Subject Char"/>
    <w:basedOn w:val="CommentTextChar"/>
    <w:link w:val="CommentSubject"/>
    <w:uiPriority w:val="99"/>
    <w:rsid w:val="00AB4B0A"/>
    <w:rPr>
      <w:rFonts w:ascii="Calibri" w:eastAsia="Calibri" w:hAnsi="Calibri"/>
      <w:b/>
      <w:bCs/>
    </w:rPr>
  </w:style>
  <w:style w:type="character" w:styleId="CommentReference">
    <w:name w:val="annotation reference"/>
    <w:basedOn w:val="DefaultParagraphFont"/>
    <w:unhideWhenUsed/>
    <w:rsid w:val="00AB4B0A"/>
    <w:rPr>
      <w:sz w:val="16"/>
      <w:szCs w:val="16"/>
    </w:rPr>
  </w:style>
  <w:style w:type="character" w:styleId="Emphasis">
    <w:name w:val="Emphasis"/>
    <w:basedOn w:val="DefaultParagraphFont"/>
    <w:uiPriority w:val="20"/>
    <w:qFormat/>
    <w:rsid w:val="00AB4B0A"/>
    <w:rPr>
      <w:i/>
      <w:iCs/>
    </w:rPr>
  </w:style>
  <w:style w:type="character" w:styleId="FollowedHyperlink">
    <w:name w:val="FollowedHyperlink"/>
    <w:basedOn w:val="DefaultParagraphFont"/>
    <w:uiPriority w:val="99"/>
    <w:unhideWhenUsed/>
    <w:rsid w:val="00AB4B0A"/>
    <w:rPr>
      <w:color w:val="800080" w:themeColor="followedHyperlink"/>
      <w:u w:val="single"/>
    </w:rPr>
  </w:style>
  <w:style w:type="paragraph" w:customStyle="1" w:styleId="ListParagraph1">
    <w:name w:val="List Paragraph1"/>
    <w:basedOn w:val="Normal"/>
    <w:link w:val="ListParagraphChar"/>
    <w:uiPriority w:val="34"/>
    <w:qFormat/>
    <w:rsid w:val="00AB4B0A"/>
    <w:pPr>
      <w:spacing w:after="200" w:line="276" w:lineRule="auto"/>
      <w:ind w:left="720"/>
      <w:jc w:val="left"/>
    </w:pPr>
    <w:rPr>
      <w:rFonts w:ascii="Calibri" w:eastAsia="Calibri" w:hAnsi="Calibri"/>
      <w:sz w:val="22"/>
      <w:szCs w:val="22"/>
    </w:rPr>
  </w:style>
  <w:style w:type="paragraph" w:customStyle="1" w:styleId="Default">
    <w:name w:val="Default"/>
    <w:link w:val="DefaultChar"/>
    <w:uiPriority w:val="99"/>
    <w:rsid w:val="00AB4B0A"/>
    <w:pPr>
      <w:autoSpaceDE w:val="0"/>
      <w:autoSpaceDN w:val="0"/>
      <w:adjustRightInd w:val="0"/>
    </w:pPr>
    <w:rPr>
      <w:rFonts w:ascii="Arial" w:eastAsia="Calibri" w:hAnsi="Arial"/>
      <w:color w:val="000000"/>
      <w:sz w:val="24"/>
      <w:szCs w:val="24"/>
    </w:rPr>
  </w:style>
  <w:style w:type="character" w:customStyle="1" w:styleId="ListParagraphChar">
    <w:name w:val="List Paragraph Char"/>
    <w:link w:val="ListParagraph1"/>
    <w:uiPriority w:val="34"/>
    <w:qFormat/>
    <w:locked/>
    <w:rsid w:val="00AB4B0A"/>
    <w:rPr>
      <w:rFonts w:ascii="Calibri" w:eastAsia="Calibri" w:hAnsi="Calibri"/>
      <w:sz w:val="22"/>
      <w:szCs w:val="22"/>
    </w:rPr>
  </w:style>
  <w:style w:type="character" w:customStyle="1" w:styleId="DefaultChar">
    <w:name w:val="Default Char"/>
    <w:link w:val="Default"/>
    <w:uiPriority w:val="99"/>
    <w:locked/>
    <w:rsid w:val="00AB4B0A"/>
    <w:rPr>
      <w:rFonts w:ascii="Arial" w:eastAsia="Calibri" w:hAnsi="Arial"/>
      <w:color w:val="000000"/>
      <w:sz w:val="24"/>
      <w:szCs w:val="24"/>
    </w:rPr>
  </w:style>
  <w:style w:type="paragraph" w:customStyle="1" w:styleId="Revision1">
    <w:name w:val="Revision1"/>
    <w:hidden/>
    <w:uiPriority w:val="99"/>
    <w:semiHidden/>
    <w:rsid w:val="00AB4B0A"/>
    <w:rPr>
      <w:rFonts w:ascii="Calibri" w:eastAsia="Calibri" w:hAnsi="Calibri"/>
      <w:sz w:val="22"/>
      <w:szCs w:val="22"/>
    </w:rPr>
  </w:style>
  <w:style w:type="paragraph" w:customStyle="1" w:styleId="TOCHeading1">
    <w:name w:val="TOC Heading1"/>
    <w:basedOn w:val="Heading1"/>
    <w:next w:val="Normal"/>
    <w:uiPriority w:val="39"/>
    <w:unhideWhenUsed/>
    <w:qFormat/>
    <w:rsid w:val="00AB4B0A"/>
    <w:pPr>
      <w:keepNext/>
      <w:keepLines/>
      <w:spacing w:before="240" w:line="259" w:lineRule="auto"/>
      <w:contextualSpacing w:val="0"/>
      <w:jc w:val="left"/>
      <w:outlineLvl w:val="9"/>
    </w:pPr>
    <w:rPr>
      <w:rFonts w:asciiTheme="majorHAnsi" w:eastAsiaTheme="majorEastAsia" w:hAnsiTheme="majorHAnsi" w:cstheme="majorBidi"/>
      <w:b w:val="0"/>
      <w:color w:val="365F91" w:themeColor="accent1" w:themeShade="BF"/>
      <w:sz w:val="32"/>
      <w:szCs w:val="32"/>
    </w:rPr>
  </w:style>
  <w:style w:type="paragraph" w:customStyle="1" w:styleId="NoSpacing2">
    <w:name w:val="No Spacing2"/>
    <w:link w:val="NoSpacingChar"/>
    <w:uiPriority w:val="1"/>
    <w:qFormat/>
    <w:rsid w:val="00AB4B0A"/>
    <w:rPr>
      <w:rFonts w:asciiTheme="minorHAnsi" w:eastAsiaTheme="minorHAnsi" w:hAnsiTheme="minorHAnsi" w:cstheme="minorBidi"/>
      <w:sz w:val="22"/>
      <w:szCs w:val="22"/>
    </w:rPr>
  </w:style>
  <w:style w:type="character" w:customStyle="1" w:styleId="NoSpacingChar">
    <w:name w:val="No Spacing Char"/>
    <w:link w:val="NoSpacing2"/>
    <w:uiPriority w:val="1"/>
    <w:locked/>
    <w:rsid w:val="00AB4B0A"/>
    <w:rPr>
      <w:rFonts w:asciiTheme="minorHAnsi" w:eastAsiaTheme="minorHAnsi" w:hAnsiTheme="minorHAnsi" w:cstheme="minorBidi"/>
      <w:sz w:val="22"/>
      <w:szCs w:val="22"/>
    </w:rPr>
  </w:style>
  <w:style w:type="character" w:customStyle="1" w:styleId="PlaceholderText1">
    <w:name w:val="Placeholder Text1"/>
    <w:basedOn w:val="DefaultParagraphFont"/>
    <w:uiPriority w:val="99"/>
    <w:semiHidden/>
    <w:rsid w:val="00AB4B0A"/>
    <w:rPr>
      <w:color w:val="666666"/>
    </w:rPr>
  </w:style>
  <w:style w:type="paragraph" w:customStyle="1" w:styleId="Normal1">
    <w:name w:val="Normal1"/>
    <w:rsid w:val="00AB4B0A"/>
    <w:pPr>
      <w:spacing w:after="200" w:line="276" w:lineRule="auto"/>
    </w:pPr>
    <w:rPr>
      <w:rFonts w:ascii="Calibri" w:eastAsia="Calibri" w:hAnsi="Calibri" w:cs="Calibri"/>
      <w:sz w:val="22"/>
      <w:szCs w:val="22"/>
    </w:rPr>
  </w:style>
  <w:style w:type="paragraph" w:customStyle="1" w:styleId="Revision2">
    <w:name w:val="Revision2"/>
    <w:hidden/>
    <w:uiPriority w:val="99"/>
    <w:semiHidden/>
    <w:rsid w:val="00AB4B0A"/>
    <w:rPr>
      <w:rFonts w:ascii="Calibri" w:eastAsia="Calibri" w:hAnsi="Calibri"/>
      <w:sz w:val="22"/>
      <w:szCs w:val="22"/>
    </w:rPr>
  </w:style>
  <w:style w:type="character" w:customStyle="1" w:styleId="UnresolvedMention">
    <w:name w:val="Unresolved Mention"/>
    <w:basedOn w:val="DefaultParagraphFont"/>
    <w:uiPriority w:val="99"/>
    <w:unhideWhenUsed/>
    <w:rsid w:val="00AB4B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785270">
      <w:bodyDiv w:val="1"/>
      <w:marLeft w:val="0"/>
      <w:marRight w:val="0"/>
      <w:marTop w:val="0"/>
      <w:marBottom w:val="0"/>
      <w:divBdr>
        <w:top w:val="none" w:sz="0" w:space="0" w:color="auto"/>
        <w:left w:val="none" w:sz="0" w:space="0" w:color="auto"/>
        <w:bottom w:val="none" w:sz="0" w:space="0" w:color="auto"/>
        <w:right w:val="none" w:sz="0" w:space="0" w:color="auto"/>
      </w:divBdr>
    </w:div>
    <w:div w:id="447355034">
      <w:bodyDiv w:val="1"/>
      <w:marLeft w:val="0"/>
      <w:marRight w:val="0"/>
      <w:marTop w:val="0"/>
      <w:marBottom w:val="0"/>
      <w:divBdr>
        <w:top w:val="none" w:sz="0" w:space="0" w:color="auto"/>
        <w:left w:val="none" w:sz="0" w:space="0" w:color="auto"/>
        <w:bottom w:val="none" w:sz="0" w:space="0" w:color="auto"/>
        <w:right w:val="none" w:sz="0" w:space="0" w:color="auto"/>
      </w:divBdr>
    </w:div>
    <w:div w:id="818573182">
      <w:bodyDiv w:val="1"/>
      <w:marLeft w:val="0"/>
      <w:marRight w:val="0"/>
      <w:marTop w:val="0"/>
      <w:marBottom w:val="0"/>
      <w:divBdr>
        <w:top w:val="none" w:sz="0" w:space="0" w:color="auto"/>
        <w:left w:val="none" w:sz="0" w:space="0" w:color="auto"/>
        <w:bottom w:val="none" w:sz="0" w:space="0" w:color="auto"/>
        <w:right w:val="none" w:sz="0" w:space="0" w:color="auto"/>
      </w:divBdr>
    </w:div>
    <w:div w:id="21034471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2.pn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I always reach to the decision of purchasing products after reviewing through a digital platform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Times New Roman" charset="0"/>
                    <a:ea typeface="+mn-ea"/>
                    <a:cs typeface="Times New Roman"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Strongly disagree</c:v>
                </c:pt>
                <c:pt idx="1">
                  <c:v>Disagree</c:v>
                </c:pt>
                <c:pt idx="2">
                  <c:v>Neutral</c:v>
                </c:pt>
                <c:pt idx="3">
                  <c:v>Agree</c:v>
                </c:pt>
                <c:pt idx="4">
                  <c:v>Strongly agree</c:v>
                </c:pt>
              </c:strCache>
            </c:strRef>
          </c:cat>
          <c:val>
            <c:numRef>
              <c:f>Sheet1!$B$2:$B$6</c:f>
              <c:numCache>
                <c:formatCode>General</c:formatCode>
                <c:ptCount val="5"/>
                <c:pt idx="0">
                  <c:v>0</c:v>
                </c:pt>
                <c:pt idx="1">
                  <c:v>1.2</c:v>
                </c:pt>
                <c:pt idx="2">
                  <c:v>4.9000000000000004</c:v>
                </c:pt>
                <c:pt idx="3">
                  <c:v>40.200000000000003</c:v>
                </c:pt>
                <c:pt idx="4">
                  <c:v>53.7</c:v>
                </c:pt>
              </c:numCache>
            </c:numRef>
          </c:val>
        </c:ser>
        <c:ser>
          <c:idx val="1"/>
          <c:order val="1"/>
          <c:tx>
            <c:strRef>
              <c:f>Sheet1!$C$1</c:f>
              <c:strCache>
                <c:ptCount val="1"/>
                <c:pt idx="0">
                  <c:v>I am willing to spread positive news about products after I review it in digital platforms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Strongly disagree</c:v>
                </c:pt>
                <c:pt idx="1">
                  <c:v>Disagree</c:v>
                </c:pt>
                <c:pt idx="2">
                  <c:v>Neutral</c:v>
                </c:pt>
                <c:pt idx="3">
                  <c:v>Agree</c:v>
                </c:pt>
                <c:pt idx="4">
                  <c:v>Strongly agree</c:v>
                </c:pt>
              </c:strCache>
            </c:strRef>
          </c:cat>
          <c:val>
            <c:numRef>
              <c:f>Sheet1!$C$2:$C$6</c:f>
              <c:numCache>
                <c:formatCode>General</c:formatCode>
                <c:ptCount val="5"/>
                <c:pt idx="0">
                  <c:v>0</c:v>
                </c:pt>
                <c:pt idx="1">
                  <c:v>1.2</c:v>
                </c:pt>
                <c:pt idx="2">
                  <c:v>2.4</c:v>
                </c:pt>
                <c:pt idx="3">
                  <c:v>36.6</c:v>
                </c:pt>
                <c:pt idx="4">
                  <c:v>59.8</c:v>
                </c:pt>
              </c:numCache>
            </c:numRef>
          </c:val>
        </c:ser>
        <c:ser>
          <c:idx val="2"/>
          <c:order val="2"/>
          <c:tx>
            <c:strRef>
              <c:f>Sheet1!$D$1</c:f>
              <c:strCache>
                <c:ptCount val="1"/>
                <c:pt idx="0">
                  <c:v>I don’t have any complaints about products advertised in digital platforms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Times New Roman" charset="0"/>
                    <a:ea typeface="+mn-ea"/>
                    <a:cs typeface="Times New Roman"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Strongly disagree</c:v>
                </c:pt>
                <c:pt idx="1">
                  <c:v>Disagree</c:v>
                </c:pt>
                <c:pt idx="2">
                  <c:v>Neutral</c:v>
                </c:pt>
                <c:pt idx="3">
                  <c:v>Agree</c:v>
                </c:pt>
                <c:pt idx="4">
                  <c:v>Strongly agree</c:v>
                </c:pt>
              </c:strCache>
            </c:strRef>
          </c:cat>
          <c:val>
            <c:numRef>
              <c:f>Sheet1!$D$2:$D$6</c:f>
              <c:numCache>
                <c:formatCode>General</c:formatCode>
                <c:ptCount val="5"/>
                <c:pt idx="0">
                  <c:v>0</c:v>
                </c:pt>
                <c:pt idx="1">
                  <c:v>1.2</c:v>
                </c:pt>
                <c:pt idx="2">
                  <c:v>4.9000000000000004</c:v>
                </c:pt>
                <c:pt idx="3">
                  <c:v>35.4</c:v>
                </c:pt>
                <c:pt idx="4">
                  <c:v>58.5</c:v>
                </c:pt>
              </c:numCache>
            </c:numRef>
          </c:val>
        </c:ser>
        <c:ser>
          <c:idx val="3"/>
          <c:order val="3"/>
          <c:tx>
            <c:strRef>
              <c:f>Sheet1!$E$1</c:f>
              <c:strCache>
                <c:ptCount val="1"/>
                <c:pt idx="0">
                  <c:v>I am happy with products advertised through a digital marketing platform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x-none" sz="900" b="0" i="0" u="none" strike="noStrike" kern="1200" baseline="0">
                    <a:solidFill>
                      <a:schemeClr val="tx1">
                        <a:lumMod val="75000"/>
                        <a:lumOff val="25000"/>
                      </a:schemeClr>
                    </a:solidFill>
                    <a:latin typeface="Times New Roman" charset="0"/>
                    <a:ea typeface="+mn-ea"/>
                    <a:cs typeface="Times New Roman"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Strongly disagree</c:v>
                </c:pt>
                <c:pt idx="1">
                  <c:v>Disagree</c:v>
                </c:pt>
                <c:pt idx="2">
                  <c:v>Neutral</c:v>
                </c:pt>
                <c:pt idx="3">
                  <c:v>Agree</c:v>
                </c:pt>
                <c:pt idx="4">
                  <c:v>Strongly agree</c:v>
                </c:pt>
              </c:strCache>
            </c:strRef>
          </c:cat>
          <c:val>
            <c:numRef>
              <c:f>Sheet1!$E$2:$E$6</c:f>
              <c:numCache>
                <c:formatCode>General</c:formatCode>
                <c:ptCount val="5"/>
                <c:pt idx="0">
                  <c:v>0</c:v>
                </c:pt>
                <c:pt idx="1">
                  <c:v>1.2</c:v>
                </c:pt>
                <c:pt idx="2">
                  <c:v>2.4</c:v>
                </c:pt>
                <c:pt idx="3">
                  <c:v>39</c:v>
                </c:pt>
                <c:pt idx="4">
                  <c:v>57.3</c:v>
                </c:pt>
              </c:numCache>
            </c:numRef>
          </c:val>
        </c:ser>
        <c:dLbls>
          <c:showLegendKey val="0"/>
          <c:showVal val="1"/>
          <c:showCatName val="0"/>
          <c:showSerName val="0"/>
          <c:showPercent val="0"/>
          <c:showBubbleSize val="0"/>
        </c:dLbls>
        <c:gapWidth val="150"/>
        <c:axId val="97325824"/>
        <c:axId val="97327744"/>
      </c:barChart>
      <c:catAx>
        <c:axId val="973258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x-none" sz="900" b="0" i="0" u="none" strike="noStrike" kern="1200" baseline="0">
                <a:solidFill>
                  <a:schemeClr val="tx1">
                    <a:lumMod val="65000"/>
                    <a:lumOff val="35000"/>
                  </a:schemeClr>
                </a:solidFill>
                <a:latin typeface="Times New Roman" charset="0"/>
                <a:ea typeface="+mn-ea"/>
                <a:cs typeface="Times New Roman" charset="0"/>
              </a:defRPr>
            </a:pPr>
            <a:endParaRPr lang="en-US"/>
          </a:p>
        </c:txPr>
        <c:crossAx val="97327744"/>
        <c:crosses val="autoZero"/>
        <c:auto val="1"/>
        <c:lblAlgn val="ctr"/>
        <c:lblOffset val="100"/>
        <c:noMultiLvlLbl val="0"/>
      </c:catAx>
      <c:valAx>
        <c:axId val="973277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x-none" sz="900" b="0" i="0" u="none" strike="noStrike" kern="1200" baseline="0">
                <a:solidFill>
                  <a:schemeClr val="tx1">
                    <a:lumMod val="65000"/>
                    <a:lumOff val="35000"/>
                  </a:schemeClr>
                </a:solidFill>
                <a:latin typeface="+mn-lt"/>
                <a:ea typeface="+mn-ea"/>
                <a:cs typeface="+mn-cs"/>
              </a:defRPr>
            </a:pPr>
            <a:endParaRPr lang="en-US"/>
          </a:p>
        </c:txPr>
        <c:crossAx val="97325824"/>
        <c:crosses val="autoZero"/>
        <c:crossBetween val="between"/>
      </c:valAx>
      <c:spPr>
        <a:noFill/>
        <a:ln>
          <a:noFill/>
        </a:ln>
        <a:effectLst/>
      </c:spPr>
    </c:plotArea>
    <c:legend>
      <c:legendPos val="r"/>
      <c:layout>
        <c:manualLayout>
          <c:xMode val="edge"/>
          <c:yMode val="edge"/>
          <c:x val="0.63200462160600801"/>
          <c:y val="9.5101699858139196E-2"/>
          <c:w val="0.34026574234546503"/>
          <c:h val="0.51088288078215505"/>
        </c:manualLayout>
      </c:layout>
      <c:overlay val="0"/>
      <c:spPr>
        <a:noFill/>
        <a:ln>
          <a:noFill/>
        </a:ln>
        <a:effectLst/>
      </c:spPr>
      <c:txPr>
        <a:bodyPr rot="0" spcFirstLastPara="1" vertOverflow="ellipsis" vert="horz" wrap="square" anchor="ctr" anchorCtr="1"/>
        <a:lstStyle/>
        <a:p>
          <a:pPr>
            <a:defRPr lang="x-none" sz="900" b="0" i="0" u="none" strike="noStrike" kern="1200" baseline="0">
              <a:solidFill>
                <a:schemeClr val="tx1">
                  <a:lumMod val="65000"/>
                  <a:lumOff val="35000"/>
                </a:schemeClr>
              </a:solidFill>
              <a:latin typeface="Times New Roman" charset="0"/>
              <a:ea typeface="+mn-ea"/>
              <a:cs typeface="Times New Roman"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x-none"/>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E11C9DCCC2047E6ABF5F66F8214DBC3"/>
        <w:category>
          <w:name w:val="General"/>
          <w:gallery w:val="placeholder"/>
        </w:category>
        <w:types>
          <w:type w:val="bbPlcHdr"/>
        </w:types>
        <w:behaviors>
          <w:behavior w:val="content"/>
        </w:behaviors>
        <w:guid w:val="{682D3903-9534-4B22-80D2-17AA4442920B}"/>
      </w:docPartPr>
      <w:docPartBody>
        <w:p w:rsidR="00740AC2" w:rsidRDefault="00740AC2" w:rsidP="00740AC2">
          <w:pPr>
            <w:pStyle w:val="7E11C9DCCC2047E6ABF5F66F8214DBC3"/>
          </w:pPr>
          <w:r>
            <w:rPr>
              <w:rStyle w:val="PlaceholderText1"/>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default"/>
    <w:sig w:usb0="00000000" w:usb1="00000000" w:usb2="00000021"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AC2"/>
    <w:rsid w:val="00740AC2"/>
    <w:rsid w:val="00D900F4"/>
    <w:rsid w:val="00F706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laceholderText1">
    <w:name w:val="Placeholder Text1"/>
    <w:basedOn w:val="DefaultParagraphFont"/>
    <w:uiPriority w:val="99"/>
    <w:semiHidden/>
    <w:rsid w:val="00740AC2"/>
    <w:rPr>
      <w:color w:val="666666"/>
    </w:rPr>
  </w:style>
  <w:style w:type="paragraph" w:customStyle="1" w:styleId="7E11C9DCCC2047E6ABF5F66F8214DBC3">
    <w:name w:val="7E11C9DCCC2047E6ABF5F66F8214DBC3"/>
    <w:rsid w:val="00740AC2"/>
  </w:style>
  <w:style w:type="paragraph" w:customStyle="1" w:styleId="6165C3EF17CF4955AD68C6D05371AD99">
    <w:name w:val="6165C3EF17CF4955AD68C6D05371AD99"/>
    <w:rsid w:val="00740AC2"/>
  </w:style>
  <w:style w:type="paragraph" w:customStyle="1" w:styleId="30DE77C802ED43DBBDD065A52EA0455B">
    <w:name w:val="30DE77C802ED43DBBDD065A52EA0455B"/>
    <w:rsid w:val="00740AC2"/>
  </w:style>
  <w:style w:type="paragraph" w:customStyle="1" w:styleId="6374B175DC1241AAA48DE4B6BE4B4F1C">
    <w:name w:val="6374B175DC1241AAA48DE4B6BE4B4F1C"/>
    <w:rsid w:val="00740AC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laceholderText1">
    <w:name w:val="Placeholder Text1"/>
    <w:basedOn w:val="DefaultParagraphFont"/>
    <w:uiPriority w:val="99"/>
    <w:semiHidden/>
    <w:rsid w:val="00740AC2"/>
    <w:rPr>
      <w:color w:val="666666"/>
    </w:rPr>
  </w:style>
  <w:style w:type="paragraph" w:customStyle="1" w:styleId="7E11C9DCCC2047E6ABF5F66F8214DBC3">
    <w:name w:val="7E11C9DCCC2047E6ABF5F66F8214DBC3"/>
    <w:rsid w:val="00740AC2"/>
  </w:style>
  <w:style w:type="paragraph" w:customStyle="1" w:styleId="6165C3EF17CF4955AD68C6D05371AD99">
    <w:name w:val="6165C3EF17CF4955AD68C6D05371AD99"/>
    <w:rsid w:val="00740AC2"/>
  </w:style>
  <w:style w:type="paragraph" w:customStyle="1" w:styleId="30DE77C802ED43DBBDD065A52EA0455B">
    <w:name w:val="30DE77C802ED43DBBDD065A52EA0455B"/>
    <w:rsid w:val="00740AC2"/>
  </w:style>
  <w:style w:type="paragraph" w:customStyle="1" w:styleId="6374B175DC1241AAA48DE4B6BE4B4F1C">
    <w:name w:val="6374B175DC1241AAA48DE4B6BE4B4F1C"/>
    <w:rsid w:val="00740A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43B715-275C-40F2-88D3-FED5E675C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76</Pages>
  <Words>28248</Words>
  <Characters>161019</Characters>
  <Application>Microsoft Office Word</Application>
  <DocSecurity>0</DocSecurity>
  <Lines>1341</Lines>
  <Paragraphs>377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Kazaw</dc:creator>
  <cp:lastModifiedBy>AYSAN</cp:lastModifiedBy>
  <cp:revision>48</cp:revision>
  <cp:lastPrinted>2025-12-16T00:34:00Z</cp:lastPrinted>
  <dcterms:created xsi:type="dcterms:W3CDTF">2025-12-02T16:58:00Z</dcterms:created>
  <dcterms:modified xsi:type="dcterms:W3CDTF">2025-12-16T00:34:00Z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A9188E0D348F4CC0B83C0F16098F97F8_12</vt:lpwstr>
  </property>
</Properties>
</file>