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15F8" w:rsidRDefault="00A415F8">
      <w:pPr>
        <w:spacing w:after="0" w:line="360" w:lineRule="auto"/>
        <w:jc w:val="center"/>
        <w:rPr>
          <w:rFonts w:eastAsia="-webkit-standard"/>
          <w:b/>
          <w:color w:val="000000" w:themeColor="text1"/>
          <w:kern w:val="2"/>
          <w:szCs w:val="24"/>
          <w:lang w:eastAsia="zh-CN"/>
        </w:rPr>
      </w:pPr>
    </w:p>
    <w:p w:rsidR="00A415F8" w:rsidRDefault="00775A2B">
      <w:pPr>
        <w:spacing w:after="0" w:line="360" w:lineRule="auto"/>
        <w:jc w:val="center"/>
        <w:rPr>
          <w:rFonts w:eastAsia="-webkit-standard"/>
          <w:b/>
          <w:color w:val="000000" w:themeColor="text1"/>
          <w:kern w:val="2"/>
          <w:sz w:val="28"/>
          <w:szCs w:val="28"/>
          <w:lang w:eastAsia="zh-CN"/>
        </w:rPr>
      </w:pPr>
      <w:r>
        <w:rPr>
          <w:rFonts w:eastAsia="-webkit-standard"/>
          <w:b/>
          <w:color w:val="000000" w:themeColor="text1"/>
          <w:kern w:val="2"/>
          <w:sz w:val="28"/>
          <w:szCs w:val="28"/>
          <w:lang w:eastAsia="zh-CN"/>
        </w:rPr>
        <w:t>TANZANIA INSTITUTE OF ACCOUNTANCY</w:t>
      </w:r>
    </w:p>
    <w:p w:rsidR="00A415F8" w:rsidRDefault="00A415F8">
      <w:pPr>
        <w:spacing w:after="0" w:line="360" w:lineRule="auto"/>
        <w:jc w:val="center"/>
        <w:rPr>
          <w:rFonts w:eastAsia="-webkit-standard"/>
          <w:b/>
          <w:color w:val="000000" w:themeColor="text1"/>
          <w:kern w:val="2"/>
          <w:sz w:val="28"/>
          <w:szCs w:val="28"/>
          <w:lang w:eastAsia="zh-CN"/>
        </w:rPr>
      </w:pPr>
    </w:p>
    <w:p w:rsidR="00A415F8" w:rsidRDefault="00775A2B">
      <w:pPr>
        <w:spacing w:after="0" w:line="360" w:lineRule="auto"/>
        <w:jc w:val="center"/>
        <w:rPr>
          <w:rFonts w:eastAsia="-webkit-standard"/>
          <w:color w:val="000000" w:themeColor="text1"/>
          <w:kern w:val="2"/>
          <w:sz w:val="28"/>
          <w:szCs w:val="28"/>
          <w:lang w:eastAsia="zh-CN"/>
        </w:rPr>
      </w:pPr>
      <w:r>
        <w:rPr>
          <w:rFonts w:eastAsia="-webkit-standard"/>
          <w:noProof/>
          <w:color w:val="000000" w:themeColor="text1"/>
          <w:kern w:val="2"/>
          <w:sz w:val="28"/>
          <w:szCs w:val="28"/>
        </w:rPr>
        <w:drawing>
          <wp:inline distT="0" distB="0" distL="0" distR="0">
            <wp:extent cx="2771775" cy="1765300"/>
            <wp:effectExtent l="0" t="0" r="9525"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771775" cy="1765300"/>
                    </a:xfrm>
                    <a:prstGeom prst="rect">
                      <a:avLst/>
                    </a:prstGeom>
                    <a:noFill/>
                    <a:ln>
                      <a:noFill/>
                    </a:ln>
                  </pic:spPr>
                </pic:pic>
              </a:graphicData>
            </a:graphic>
          </wp:inline>
        </w:drawing>
      </w:r>
    </w:p>
    <w:p w:rsidR="00A415F8" w:rsidRDefault="00A415F8">
      <w:pPr>
        <w:spacing w:after="0" w:line="360" w:lineRule="auto"/>
        <w:jc w:val="center"/>
        <w:rPr>
          <w:rFonts w:eastAsia="-webkit-standard"/>
          <w:color w:val="000000" w:themeColor="text1"/>
          <w:kern w:val="2"/>
          <w:sz w:val="28"/>
          <w:szCs w:val="28"/>
          <w:lang w:eastAsia="zh-CN"/>
        </w:rPr>
      </w:pPr>
    </w:p>
    <w:p w:rsidR="00A415F8" w:rsidRDefault="00A415F8">
      <w:pPr>
        <w:spacing w:after="0" w:line="360" w:lineRule="auto"/>
        <w:rPr>
          <w:rFonts w:eastAsia="-webkit-standard"/>
          <w:b/>
          <w:color w:val="000000" w:themeColor="text1"/>
          <w:kern w:val="2"/>
          <w:sz w:val="28"/>
          <w:szCs w:val="28"/>
          <w:lang w:eastAsia="zh-CN"/>
        </w:rPr>
      </w:pPr>
    </w:p>
    <w:p w:rsidR="00A415F8" w:rsidRDefault="00775A2B">
      <w:pPr>
        <w:spacing w:after="0" w:line="360" w:lineRule="auto"/>
        <w:jc w:val="center"/>
        <w:rPr>
          <w:rFonts w:eastAsia="-webkit-standard"/>
          <w:b/>
          <w:color w:val="000000" w:themeColor="text1"/>
          <w:kern w:val="2"/>
          <w:sz w:val="28"/>
          <w:szCs w:val="28"/>
          <w:lang w:eastAsia="zh-CN"/>
        </w:rPr>
      </w:pPr>
      <w:r>
        <w:rPr>
          <w:rFonts w:eastAsia="-webkit-standard"/>
          <w:b/>
          <w:color w:val="000000" w:themeColor="text1"/>
          <w:kern w:val="2"/>
          <w:sz w:val="28"/>
          <w:szCs w:val="28"/>
          <w:lang w:eastAsia="zh-CN"/>
        </w:rPr>
        <w:t>RESEARCH REPORT</w:t>
      </w:r>
    </w:p>
    <w:p w:rsidR="00A415F8" w:rsidRDefault="00775A2B">
      <w:pPr>
        <w:spacing w:after="0" w:line="360" w:lineRule="auto"/>
        <w:jc w:val="center"/>
        <w:rPr>
          <w:rFonts w:eastAsia="-webkit-standard"/>
          <w:b/>
          <w:color w:val="000000" w:themeColor="text1"/>
          <w:kern w:val="2"/>
          <w:sz w:val="28"/>
          <w:szCs w:val="28"/>
          <w:lang w:eastAsia="zh-CN"/>
        </w:rPr>
      </w:pPr>
      <w:r>
        <w:rPr>
          <w:rFonts w:eastAsia="-webkit-standard"/>
          <w:b/>
          <w:color w:val="000000" w:themeColor="text1"/>
          <w:kern w:val="2"/>
          <w:sz w:val="28"/>
          <w:szCs w:val="28"/>
          <w:lang w:eastAsia="zh-CN"/>
        </w:rPr>
        <w:t>ON:</w:t>
      </w:r>
    </w:p>
    <w:p w:rsidR="00A415F8" w:rsidRDefault="00775A2B">
      <w:pPr>
        <w:spacing w:after="0" w:line="360" w:lineRule="auto"/>
        <w:jc w:val="center"/>
        <w:rPr>
          <w:b/>
          <w:bCs/>
          <w:color w:val="000000" w:themeColor="text1"/>
          <w:sz w:val="28"/>
          <w:szCs w:val="28"/>
        </w:rPr>
      </w:pPr>
      <w:r>
        <w:rPr>
          <w:b/>
          <w:bCs/>
          <w:color w:val="000000" w:themeColor="text1"/>
          <w:sz w:val="28"/>
          <w:szCs w:val="28"/>
        </w:rPr>
        <w:t>THE INFLUENCE OF EMPLOYEE PARTICIPATION IN DECISION-MAKING ON THEIR WORKPLACE PERFORMANCE: A CASE OF TEMEKE DISTRICT COUNCIL</w:t>
      </w:r>
    </w:p>
    <w:p w:rsidR="00A415F8" w:rsidRDefault="00A415F8">
      <w:pPr>
        <w:spacing w:after="0" w:line="360" w:lineRule="auto"/>
        <w:jc w:val="center"/>
        <w:rPr>
          <w:b/>
          <w:color w:val="000000" w:themeColor="text1"/>
          <w:szCs w:val="24"/>
        </w:rPr>
      </w:pPr>
    </w:p>
    <w:p w:rsidR="00A415F8" w:rsidRDefault="00775A2B">
      <w:pPr>
        <w:spacing w:after="0" w:line="360" w:lineRule="auto"/>
        <w:rPr>
          <w:b/>
          <w:color w:val="000000" w:themeColor="text1"/>
          <w:szCs w:val="24"/>
        </w:rPr>
      </w:pPr>
      <w:r>
        <w:rPr>
          <w:b/>
          <w:color w:val="000000" w:themeColor="text1"/>
          <w:szCs w:val="24"/>
        </w:rPr>
        <w:t>Name: Collins Gasper Muro</w:t>
      </w:r>
    </w:p>
    <w:p w:rsidR="00A415F8" w:rsidRDefault="00775A2B">
      <w:pPr>
        <w:spacing w:after="0" w:line="360" w:lineRule="auto"/>
        <w:rPr>
          <w:b/>
          <w:color w:val="000000" w:themeColor="text1"/>
          <w:szCs w:val="24"/>
        </w:rPr>
      </w:pPr>
      <w:r>
        <w:rPr>
          <w:b/>
          <w:color w:val="000000" w:themeColor="text1"/>
          <w:szCs w:val="24"/>
        </w:rPr>
        <w:t>Reg No: DSM/MBA.PM/21/96617</w:t>
      </w:r>
    </w:p>
    <w:p w:rsidR="00A415F8" w:rsidRDefault="00775A2B">
      <w:pPr>
        <w:autoSpaceDE w:val="0"/>
        <w:spacing w:after="0" w:line="360" w:lineRule="auto"/>
        <w:rPr>
          <w:b/>
          <w:color w:val="000000" w:themeColor="text1"/>
          <w:szCs w:val="24"/>
        </w:rPr>
      </w:pPr>
      <w:r>
        <w:rPr>
          <w:b/>
          <w:color w:val="000000" w:themeColor="text1"/>
          <w:szCs w:val="24"/>
        </w:rPr>
        <w:t xml:space="preserve">Course: </w:t>
      </w:r>
      <w:r>
        <w:rPr>
          <w:b/>
          <w:bCs/>
          <w:color w:val="000000" w:themeColor="text1"/>
          <w:szCs w:val="24"/>
        </w:rPr>
        <w:t>Masters</w:t>
      </w:r>
      <w:r>
        <w:rPr>
          <w:b/>
          <w:bCs/>
          <w:color w:val="000000" w:themeColor="text1"/>
          <w:szCs w:val="24"/>
        </w:rPr>
        <w:t xml:space="preserve"> of Business Administration in Project Management</w:t>
      </w:r>
    </w:p>
    <w:p w:rsidR="00A415F8" w:rsidRDefault="00775A2B">
      <w:pPr>
        <w:pStyle w:val="ListParagraph"/>
        <w:spacing w:line="360" w:lineRule="auto"/>
        <w:ind w:left="0"/>
        <w:rPr>
          <w:b/>
          <w:color w:val="000000" w:themeColor="text1"/>
          <w:szCs w:val="24"/>
        </w:rPr>
      </w:pPr>
      <w:r>
        <w:rPr>
          <w:b/>
          <w:color w:val="000000" w:themeColor="text1"/>
          <w:szCs w:val="24"/>
        </w:rPr>
        <w:t xml:space="preserve">Supervisor: </w:t>
      </w:r>
      <w:r>
        <w:rPr>
          <w:rFonts w:eastAsiaTheme="minorEastAsia" w:cs="Times New Roman"/>
          <w:b/>
          <w:bCs/>
          <w:color w:val="000000" w:themeColor="text1"/>
          <w:szCs w:val="24"/>
          <w:lang w:val="en-GB"/>
        </w:rPr>
        <w:t>Dr Balozi</w:t>
      </w:r>
      <w:bookmarkStart w:id="0" w:name="_GoBack"/>
      <w:bookmarkEnd w:id="0"/>
    </w:p>
    <w:p w:rsidR="00A415F8" w:rsidRDefault="00A415F8">
      <w:pPr>
        <w:spacing w:after="0" w:line="360" w:lineRule="auto"/>
        <w:jc w:val="center"/>
        <w:rPr>
          <w:b/>
          <w:color w:val="000000" w:themeColor="text1"/>
          <w:szCs w:val="24"/>
        </w:rPr>
      </w:pPr>
    </w:p>
    <w:p w:rsidR="00A415F8" w:rsidRDefault="00A415F8">
      <w:pPr>
        <w:spacing w:after="0" w:line="360" w:lineRule="auto"/>
        <w:jc w:val="center"/>
        <w:rPr>
          <w:b/>
          <w:color w:val="000000" w:themeColor="text1"/>
          <w:szCs w:val="24"/>
        </w:rPr>
      </w:pPr>
    </w:p>
    <w:p w:rsidR="00A415F8" w:rsidRDefault="00A415F8">
      <w:pPr>
        <w:spacing w:after="0" w:line="360" w:lineRule="auto"/>
        <w:jc w:val="center"/>
        <w:rPr>
          <w:b/>
          <w:color w:val="000000" w:themeColor="text1"/>
          <w:szCs w:val="24"/>
        </w:rPr>
      </w:pPr>
    </w:p>
    <w:p w:rsidR="00A415F8" w:rsidRDefault="00A415F8">
      <w:pPr>
        <w:spacing w:after="0" w:line="360" w:lineRule="auto"/>
        <w:jc w:val="center"/>
        <w:rPr>
          <w:b/>
          <w:color w:val="000000" w:themeColor="text1"/>
          <w:szCs w:val="24"/>
        </w:rPr>
      </w:pPr>
    </w:p>
    <w:p w:rsidR="00A415F8" w:rsidRDefault="00775A2B">
      <w:pPr>
        <w:autoSpaceDE w:val="0"/>
        <w:spacing w:after="0" w:line="360" w:lineRule="auto"/>
        <w:jc w:val="center"/>
        <w:rPr>
          <w:color w:val="000000" w:themeColor="text1"/>
          <w:szCs w:val="24"/>
        </w:rPr>
      </w:pPr>
      <w:r>
        <w:rPr>
          <w:b/>
          <w:bCs/>
          <w:color w:val="000000" w:themeColor="text1"/>
          <w:szCs w:val="24"/>
        </w:rPr>
        <w:t>A research Dissertation Submission in Partial Fulfillment of the Requirements for the Degree of Masters of Business Administration in Project Management of Tanzania Institute of Acc</w:t>
      </w:r>
      <w:r>
        <w:rPr>
          <w:b/>
          <w:bCs/>
          <w:color w:val="000000" w:themeColor="text1"/>
          <w:szCs w:val="24"/>
        </w:rPr>
        <w:t>ountancy</w:t>
      </w:r>
    </w:p>
    <w:p w:rsidR="00A415F8" w:rsidRDefault="00775A2B">
      <w:pPr>
        <w:spacing w:after="0" w:line="360" w:lineRule="auto"/>
        <w:jc w:val="center"/>
        <w:rPr>
          <w:b/>
          <w:color w:val="000000" w:themeColor="text1"/>
          <w:szCs w:val="24"/>
        </w:rPr>
        <w:sectPr w:rsidR="00A415F8">
          <w:pgSz w:w="11907" w:h="16840"/>
          <w:pgMar w:top="1417" w:right="1417" w:bottom="1417" w:left="2268" w:header="720" w:footer="720" w:gutter="0"/>
          <w:pgBorders w:display="firstPage">
            <w:top w:val="thinThickSmallGap" w:sz="24" w:space="1" w:color="auto"/>
            <w:left w:val="thinThickSmallGap" w:sz="24" w:space="4" w:color="auto"/>
            <w:bottom w:val="thickThinSmallGap" w:sz="24" w:space="1" w:color="auto"/>
            <w:right w:val="thickThinSmallGap" w:sz="24" w:space="4" w:color="auto"/>
          </w:pgBorders>
          <w:pgNumType w:fmt="lowerRoman" w:start="1" w:chapStyle="1"/>
          <w:cols w:space="0"/>
          <w:titlePg/>
          <w:docGrid w:linePitch="360"/>
        </w:sectPr>
      </w:pPr>
      <w:r>
        <w:rPr>
          <w:b/>
          <w:color w:val="000000" w:themeColor="text1"/>
          <w:szCs w:val="24"/>
        </w:rPr>
        <w:t>2023</w:t>
      </w:r>
    </w:p>
    <w:p w:rsidR="00A415F8" w:rsidRDefault="00775A2B">
      <w:pPr>
        <w:autoSpaceDE w:val="0"/>
        <w:autoSpaceDN w:val="0"/>
        <w:adjustRightInd w:val="0"/>
        <w:spacing w:after="0" w:line="360" w:lineRule="auto"/>
        <w:jc w:val="center"/>
        <w:rPr>
          <w:rFonts w:eastAsia="Calibri" w:cs="Times New Roman"/>
          <w:bCs/>
          <w:color w:val="000000" w:themeColor="text1"/>
          <w:sz w:val="28"/>
          <w:szCs w:val="28"/>
        </w:rPr>
      </w:pPr>
      <w:bookmarkStart w:id="1" w:name="_Hlk151675374"/>
      <w:r>
        <w:rPr>
          <w:rFonts w:cs="Times New Roman"/>
          <w:bCs/>
          <w:color w:val="000000" w:themeColor="text1"/>
          <w:sz w:val="28"/>
          <w:szCs w:val="28"/>
        </w:rPr>
        <w:lastRenderedPageBreak/>
        <w:t>THE INFLUENCE OF EMPLOYEE PARTICIPATION IN DECISION-MAKING ON THEIR WORKPLACE PERFORMANCE: A CASE OF TEMEKE DISTRICT COUNCIL</w:t>
      </w:r>
    </w:p>
    <w:bookmarkEnd w:id="1"/>
    <w:p w:rsidR="00A415F8" w:rsidRDefault="00A415F8">
      <w:pPr>
        <w:autoSpaceDE w:val="0"/>
        <w:autoSpaceDN w:val="0"/>
        <w:adjustRightInd w:val="0"/>
        <w:spacing w:after="0" w:line="360" w:lineRule="auto"/>
        <w:jc w:val="center"/>
        <w:rPr>
          <w:rFonts w:eastAsia="Calibri" w:cs="Times New Roman"/>
          <w:bCs/>
          <w:color w:val="000000" w:themeColor="text1"/>
          <w:sz w:val="28"/>
          <w:szCs w:val="28"/>
        </w:rPr>
      </w:pPr>
    </w:p>
    <w:p w:rsidR="00A415F8" w:rsidRDefault="00A415F8">
      <w:pPr>
        <w:autoSpaceDE w:val="0"/>
        <w:autoSpaceDN w:val="0"/>
        <w:adjustRightInd w:val="0"/>
        <w:spacing w:after="0" w:line="360" w:lineRule="auto"/>
        <w:rPr>
          <w:rFonts w:eastAsia="Calibri" w:cs="Times New Roman"/>
          <w:b/>
          <w:bCs/>
          <w:color w:val="000000" w:themeColor="text1"/>
          <w:szCs w:val="24"/>
        </w:rPr>
      </w:pPr>
    </w:p>
    <w:p w:rsidR="00A415F8" w:rsidRDefault="00A415F8">
      <w:pPr>
        <w:spacing w:after="0" w:line="360" w:lineRule="auto"/>
        <w:jc w:val="center"/>
        <w:rPr>
          <w:rFonts w:eastAsia="Calibri" w:cs="Times New Roman"/>
          <w:b/>
          <w:color w:val="000000" w:themeColor="text1"/>
          <w:szCs w:val="24"/>
        </w:rPr>
      </w:pPr>
    </w:p>
    <w:p w:rsidR="00A415F8" w:rsidRDefault="00A415F8">
      <w:pPr>
        <w:spacing w:after="0" w:line="360" w:lineRule="auto"/>
        <w:jc w:val="center"/>
        <w:rPr>
          <w:rFonts w:eastAsia="Calibri" w:cs="Times New Roman"/>
          <w:b/>
          <w:color w:val="000000" w:themeColor="text1"/>
          <w:szCs w:val="24"/>
        </w:rPr>
      </w:pPr>
    </w:p>
    <w:p w:rsidR="00A415F8" w:rsidRDefault="00A415F8">
      <w:pPr>
        <w:spacing w:after="0" w:line="360" w:lineRule="auto"/>
        <w:jc w:val="center"/>
        <w:rPr>
          <w:rFonts w:eastAsia="Calibri" w:cs="Times New Roman"/>
          <w:b/>
          <w:color w:val="000000" w:themeColor="text1"/>
          <w:szCs w:val="24"/>
        </w:rPr>
      </w:pPr>
    </w:p>
    <w:p w:rsidR="00A415F8" w:rsidRDefault="00A415F8">
      <w:pPr>
        <w:spacing w:after="0" w:line="360" w:lineRule="auto"/>
        <w:jc w:val="center"/>
        <w:rPr>
          <w:rFonts w:eastAsia="Calibri" w:cs="Times New Roman"/>
          <w:b/>
          <w:color w:val="000000" w:themeColor="text1"/>
          <w:szCs w:val="24"/>
        </w:rPr>
      </w:pPr>
    </w:p>
    <w:p w:rsidR="00A415F8" w:rsidRDefault="00775A2B">
      <w:pPr>
        <w:tabs>
          <w:tab w:val="left" w:pos="8196"/>
        </w:tabs>
        <w:spacing w:after="0" w:line="360" w:lineRule="auto"/>
        <w:rPr>
          <w:rFonts w:eastAsia="Calibri" w:cs="Times New Roman"/>
          <w:b/>
          <w:color w:val="000000" w:themeColor="text1"/>
          <w:szCs w:val="24"/>
        </w:rPr>
      </w:pPr>
      <w:r>
        <w:rPr>
          <w:rFonts w:eastAsia="Calibri" w:cs="Times New Roman"/>
          <w:b/>
          <w:color w:val="000000" w:themeColor="text1"/>
          <w:szCs w:val="24"/>
        </w:rPr>
        <w:tab/>
      </w:r>
    </w:p>
    <w:p w:rsidR="00A415F8" w:rsidRDefault="00A415F8">
      <w:pPr>
        <w:spacing w:after="0" w:line="360" w:lineRule="auto"/>
        <w:jc w:val="center"/>
        <w:rPr>
          <w:rFonts w:eastAsia="Times New Roman" w:cs="Times New Roman"/>
          <w:b/>
          <w:color w:val="000000" w:themeColor="text1"/>
          <w:szCs w:val="24"/>
        </w:rPr>
      </w:pPr>
    </w:p>
    <w:p w:rsidR="00A415F8" w:rsidRDefault="00A415F8">
      <w:pPr>
        <w:spacing w:after="0" w:line="360" w:lineRule="auto"/>
        <w:jc w:val="center"/>
        <w:rPr>
          <w:rFonts w:eastAsia="Times New Roman" w:cs="Times New Roman"/>
          <w:b/>
          <w:color w:val="000000" w:themeColor="text1"/>
          <w:szCs w:val="24"/>
        </w:rPr>
      </w:pPr>
    </w:p>
    <w:p w:rsidR="00A415F8" w:rsidRDefault="00775A2B">
      <w:pPr>
        <w:spacing w:after="0" w:line="360" w:lineRule="auto"/>
        <w:jc w:val="center"/>
        <w:rPr>
          <w:rFonts w:cs="Times New Roman"/>
          <w:bCs/>
          <w:color w:val="000000" w:themeColor="text1"/>
          <w:szCs w:val="24"/>
        </w:rPr>
      </w:pPr>
      <w:r>
        <w:rPr>
          <w:rFonts w:cs="Times New Roman"/>
          <w:bCs/>
          <w:color w:val="000000" w:themeColor="text1"/>
          <w:szCs w:val="24"/>
        </w:rPr>
        <w:t>Collins Gasper Muro.</w:t>
      </w:r>
    </w:p>
    <w:p w:rsidR="00A415F8" w:rsidRDefault="00A415F8">
      <w:pPr>
        <w:spacing w:line="360" w:lineRule="auto"/>
        <w:jc w:val="center"/>
        <w:rPr>
          <w:rFonts w:cs="Times New Roman"/>
          <w:b/>
          <w:color w:val="000000" w:themeColor="text1"/>
          <w:szCs w:val="24"/>
        </w:rPr>
      </w:pPr>
    </w:p>
    <w:p w:rsidR="00A415F8" w:rsidRDefault="00A415F8">
      <w:pPr>
        <w:spacing w:line="360" w:lineRule="auto"/>
        <w:jc w:val="center"/>
        <w:rPr>
          <w:rFonts w:cs="Times New Roman"/>
          <w:b/>
          <w:color w:val="000000" w:themeColor="text1"/>
          <w:szCs w:val="24"/>
        </w:rPr>
      </w:pPr>
    </w:p>
    <w:p w:rsidR="00A415F8" w:rsidRDefault="00A415F8">
      <w:pPr>
        <w:spacing w:line="360" w:lineRule="auto"/>
        <w:jc w:val="center"/>
        <w:rPr>
          <w:rFonts w:cs="Times New Roman"/>
          <w:b/>
          <w:color w:val="000000" w:themeColor="text1"/>
          <w:szCs w:val="24"/>
        </w:rPr>
      </w:pPr>
    </w:p>
    <w:p w:rsidR="00A415F8" w:rsidRDefault="00A415F8">
      <w:pPr>
        <w:spacing w:line="360" w:lineRule="auto"/>
        <w:jc w:val="center"/>
        <w:rPr>
          <w:rFonts w:cs="Times New Roman"/>
          <w:b/>
          <w:color w:val="000000" w:themeColor="text1"/>
          <w:szCs w:val="24"/>
        </w:rPr>
      </w:pPr>
    </w:p>
    <w:p w:rsidR="00A415F8" w:rsidRDefault="00A415F8">
      <w:pPr>
        <w:spacing w:line="360" w:lineRule="auto"/>
        <w:jc w:val="center"/>
        <w:rPr>
          <w:rFonts w:cs="Times New Roman"/>
          <w:b/>
          <w:color w:val="000000" w:themeColor="text1"/>
          <w:szCs w:val="24"/>
        </w:rPr>
      </w:pPr>
    </w:p>
    <w:p w:rsidR="00A415F8" w:rsidRDefault="00A415F8">
      <w:pPr>
        <w:spacing w:line="360" w:lineRule="auto"/>
        <w:jc w:val="center"/>
        <w:rPr>
          <w:rFonts w:cs="Times New Roman"/>
          <w:b/>
          <w:color w:val="000000" w:themeColor="text1"/>
          <w:szCs w:val="24"/>
        </w:rPr>
      </w:pPr>
    </w:p>
    <w:p w:rsidR="00A415F8" w:rsidRDefault="00A415F8">
      <w:pPr>
        <w:spacing w:line="360" w:lineRule="auto"/>
        <w:jc w:val="center"/>
        <w:rPr>
          <w:rFonts w:cs="Times New Roman"/>
          <w:b/>
          <w:color w:val="000000" w:themeColor="text1"/>
          <w:szCs w:val="24"/>
        </w:rPr>
      </w:pPr>
    </w:p>
    <w:p w:rsidR="00A415F8" w:rsidRDefault="00A415F8">
      <w:pPr>
        <w:spacing w:line="360" w:lineRule="auto"/>
        <w:jc w:val="center"/>
        <w:rPr>
          <w:rFonts w:cs="Times New Roman"/>
          <w:b/>
          <w:color w:val="000000" w:themeColor="text1"/>
          <w:szCs w:val="24"/>
        </w:rPr>
      </w:pPr>
    </w:p>
    <w:p w:rsidR="00A415F8" w:rsidRDefault="00775A2B">
      <w:pPr>
        <w:spacing w:line="360" w:lineRule="auto"/>
        <w:jc w:val="center"/>
        <w:rPr>
          <w:rFonts w:cs="Times New Roman"/>
          <w:color w:val="000000" w:themeColor="text1"/>
          <w:szCs w:val="24"/>
        </w:rPr>
      </w:pPr>
      <w:r>
        <w:rPr>
          <w:rFonts w:cs="Times New Roman"/>
          <w:color w:val="000000" w:themeColor="text1"/>
          <w:szCs w:val="24"/>
        </w:rPr>
        <w:t xml:space="preserve">A Research </w:t>
      </w:r>
      <w:r>
        <w:rPr>
          <w:rFonts w:cs="Times New Roman"/>
          <w:color w:val="000000" w:themeColor="text1"/>
          <w:szCs w:val="24"/>
        </w:rPr>
        <w:t>Dissertation submitted to the Department of Business studies in partial fulfillment of the requirement for the award of the Masters of Business Administration in Project Management of the Tanzania Institute of Accountancy</w:t>
      </w:r>
    </w:p>
    <w:p w:rsidR="00A415F8" w:rsidRDefault="00775A2B">
      <w:pPr>
        <w:autoSpaceDE w:val="0"/>
        <w:autoSpaceDN w:val="0"/>
        <w:adjustRightInd w:val="0"/>
        <w:spacing w:after="0" w:line="360" w:lineRule="auto"/>
        <w:jc w:val="center"/>
        <w:rPr>
          <w:rFonts w:eastAsia="Calibri" w:cs="Times New Roman"/>
          <w:color w:val="000000" w:themeColor="text1"/>
          <w:szCs w:val="24"/>
        </w:rPr>
      </w:pPr>
      <w:r>
        <w:rPr>
          <w:rFonts w:eastAsia="Calibri" w:cs="Times New Roman"/>
          <w:color w:val="000000" w:themeColor="text1"/>
          <w:szCs w:val="24"/>
        </w:rPr>
        <w:t>2023</w:t>
      </w:r>
    </w:p>
    <w:p w:rsidR="00A415F8" w:rsidRDefault="00A415F8">
      <w:pPr>
        <w:spacing w:before="240" w:after="0" w:line="360" w:lineRule="auto"/>
        <w:jc w:val="center"/>
        <w:outlineLvl w:val="0"/>
        <w:rPr>
          <w:rFonts w:eastAsia="Times New Roman" w:cs="Times New Roman"/>
          <w:color w:val="000000" w:themeColor="text1"/>
          <w:szCs w:val="24"/>
          <w:lang w:eastAsia="zh-CN"/>
        </w:rPr>
        <w:sectPr w:rsidR="00A415F8">
          <w:headerReference w:type="even" r:id="rId9"/>
          <w:headerReference w:type="default" r:id="rId10"/>
          <w:footerReference w:type="even" r:id="rId11"/>
          <w:footerReference w:type="default" r:id="rId12"/>
          <w:headerReference w:type="first" r:id="rId13"/>
          <w:footerReference w:type="first" r:id="rId14"/>
          <w:pgSz w:w="12240" w:h="15840"/>
          <w:pgMar w:top="1417" w:right="1417" w:bottom="1417" w:left="2268" w:header="720" w:footer="720" w:gutter="0"/>
          <w:pgNumType w:fmt="lowerRoman" w:start="1"/>
          <w:cols w:space="720"/>
          <w:titlePg/>
          <w:docGrid w:linePitch="360"/>
        </w:sectPr>
      </w:pPr>
      <w:bookmarkStart w:id="2" w:name="_Toc128518974"/>
      <w:bookmarkStart w:id="3" w:name="_Toc127400463"/>
      <w:bookmarkStart w:id="4" w:name="_Toc125232825"/>
    </w:p>
    <w:p w:rsidR="00A415F8" w:rsidRDefault="00775A2B">
      <w:pPr>
        <w:spacing w:before="240" w:after="0" w:line="360" w:lineRule="auto"/>
        <w:jc w:val="center"/>
        <w:outlineLvl w:val="0"/>
        <w:rPr>
          <w:rFonts w:eastAsia="Times New Roman" w:cs="Times New Roman"/>
          <w:b/>
          <w:bCs/>
          <w:color w:val="000000" w:themeColor="text1"/>
          <w:szCs w:val="24"/>
          <w:lang w:eastAsia="zh-CN"/>
        </w:rPr>
      </w:pPr>
      <w:bookmarkStart w:id="5" w:name="_Toc151740549"/>
      <w:r>
        <w:rPr>
          <w:rFonts w:eastAsia="Times New Roman" w:cs="Times New Roman"/>
          <w:b/>
          <w:bCs/>
          <w:color w:val="000000" w:themeColor="text1"/>
          <w:szCs w:val="24"/>
          <w:lang w:eastAsia="zh-CN"/>
        </w:rPr>
        <w:lastRenderedPageBreak/>
        <w:t>CERTIFICATION</w:t>
      </w:r>
      <w:bookmarkEnd w:id="5"/>
    </w:p>
    <w:p w:rsidR="00A415F8" w:rsidRDefault="00775A2B">
      <w:pPr>
        <w:autoSpaceDE w:val="0"/>
        <w:autoSpaceDN w:val="0"/>
        <w:adjustRightInd w:val="0"/>
        <w:spacing w:before="240" w:after="0" w:line="360" w:lineRule="auto"/>
        <w:rPr>
          <w:rFonts w:eastAsia="Calibri" w:cs="Times New Roman"/>
          <w:color w:val="000000" w:themeColor="text1"/>
          <w:szCs w:val="24"/>
        </w:rPr>
      </w:pPr>
      <w:r>
        <w:rPr>
          <w:rFonts w:eastAsia="Calibri" w:cs="Times New Roman"/>
          <w:color w:val="000000" w:themeColor="text1"/>
          <w:szCs w:val="24"/>
        </w:rPr>
        <w:t xml:space="preserve">The undersigned supervisors certify that they have read and hereby recommend for acceptance for examination by the Tanzania Institute of Accountancy a dissertation titled, </w:t>
      </w:r>
      <w:r>
        <w:rPr>
          <w:rFonts w:eastAsia="Calibri" w:cs="Times New Roman"/>
          <w:b/>
          <w:bCs/>
          <w:i/>
          <w:color w:val="000000" w:themeColor="text1"/>
          <w:szCs w:val="24"/>
        </w:rPr>
        <w:t>“</w:t>
      </w:r>
      <w:r>
        <w:rPr>
          <w:rFonts w:eastAsia="Times New Roman" w:cs="Times New Roman"/>
          <w:b/>
          <w:bCs/>
          <w:i/>
          <w:iCs/>
          <w:color w:val="000000" w:themeColor="text1"/>
        </w:rPr>
        <w:t xml:space="preserve">The Influence of Employee Participation in Decision-Making on Their Workplace </w:t>
      </w:r>
      <w:r>
        <w:rPr>
          <w:rFonts w:eastAsia="Times New Roman" w:cs="Times New Roman"/>
          <w:b/>
          <w:bCs/>
          <w:i/>
          <w:iCs/>
          <w:color w:val="000000" w:themeColor="text1"/>
        </w:rPr>
        <w:t>Performance: A Case of Temeke District Council</w:t>
      </w:r>
      <w:r>
        <w:rPr>
          <w:rFonts w:eastAsia="Calibri" w:cs="Times New Roman"/>
          <w:b/>
          <w:bCs/>
          <w:i/>
          <w:color w:val="000000" w:themeColor="text1"/>
          <w:szCs w:val="24"/>
        </w:rPr>
        <w:t>”</w:t>
      </w:r>
      <w:r>
        <w:rPr>
          <w:rFonts w:eastAsia="Calibri" w:cs="Times New Roman"/>
          <w:bCs/>
          <w:color w:val="000000" w:themeColor="text1"/>
          <w:szCs w:val="24"/>
        </w:rPr>
        <w:t xml:space="preserve"> </w:t>
      </w:r>
      <w:r>
        <w:rPr>
          <w:rFonts w:eastAsia="Calibri" w:cs="Times New Roman"/>
          <w:color w:val="000000" w:themeColor="text1"/>
          <w:szCs w:val="24"/>
        </w:rPr>
        <w:t>in partial fulfillment for the award of the Masters of Business Administration in Project Management of the Tanzania Institute of Accountancy</w:t>
      </w:r>
    </w:p>
    <w:p w:rsidR="00A415F8" w:rsidRDefault="00775A2B">
      <w:pPr>
        <w:autoSpaceDE w:val="0"/>
        <w:autoSpaceDN w:val="0"/>
        <w:adjustRightInd w:val="0"/>
        <w:spacing w:before="240" w:after="0" w:line="360" w:lineRule="auto"/>
        <w:rPr>
          <w:rFonts w:eastAsia="Times New Roman" w:cs="Times New Roman"/>
          <w:b/>
          <w:bCs/>
          <w:i/>
          <w:iCs/>
          <w:color w:val="000000" w:themeColor="text1"/>
          <w:kern w:val="36"/>
          <w:szCs w:val="24"/>
        </w:rPr>
      </w:pPr>
      <w:r>
        <w:rPr>
          <w:rFonts w:eastAsia="Calibri" w:cs="Times New Roman"/>
          <w:b/>
          <w:color w:val="000000" w:themeColor="text1"/>
          <w:szCs w:val="24"/>
        </w:rPr>
        <w:t>Supervisors:</w:t>
      </w:r>
    </w:p>
    <w:p w:rsidR="00A415F8" w:rsidRDefault="00775A2B">
      <w:pPr>
        <w:pStyle w:val="ListParagraph"/>
        <w:numPr>
          <w:ilvl w:val="0"/>
          <w:numId w:val="1"/>
        </w:numPr>
        <w:spacing w:before="240" w:line="360" w:lineRule="auto"/>
        <w:rPr>
          <w:rFonts w:cs="Times New Roman"/>
          <w:b/>
          <w:color w:val="000000" w:themeColor="text1"/>
          <w:szCs w:val="24"/>
        </w:rPr>
      </w:pPr>
      <w:r>
        <w:rPr>
          <w:rFonts w:eastAsiaTheme="minorEastAsia" w:cs="Times New Roman"/>
          <w:b/>
          <w:bCs/>
          <w:color w:val="000000" w:themeColor="text1"/>
          <w:szCs w:val="24"/>
          <w:lang w:val="en-GB"/>
        </w:rPr>
        <w:t>Dr Balozi</w:t>
      </w:r>
    </w:p>
    <w:p w:rsidR="00A415F8" w:rsidRDefault="00775A2B">
      <w:pPr>
        <w:widowControl w:val="0"/>
        <w:autoSpaceDE w:val="0"/>
        <w:autoSpaceDN w:val="0"/>
        <w:adjustRightInd w:val="0"/>
        <w:spacing w:before="240" w:after="0" w:line="360" w:lineRule="auto"/>
        <w:contextualSpacing/>
        <w:rPr>
          <w:rFonts w:eastAsia="Times New Roman" w:cs="Times New Roman"/>
          <w:b/>
          <w:color w:val="000000" w:themeColor="text1"/>
          <w:szCs w:val="24"/>
        </w:rPr>
      </w:pPr>
      <w:r>
        <w:rPr>
          <w:rFonts w:eastAsia="Times New Roman" w:cs="Times New Roman"/>
          <w:color w:val="000000" w:themeColor="text1"/>
          <w:szCs w:val="24"/>
        </w:rPr>
        <w:t xml:space="preserve">Signature: …………………………………. Date: ………………………….  </w:t>
      </w:r>
    </w:p>
    <w:p w:rsidR="00A415F8" w:rsidRDefault="00A415F8">
      <w:pPr>
        <w:autoSpaceDE w:val="0"/>
        <w:autoSpaceDN w:val="0"/>
        <w:adjustRightInd w:val="0"/>
        <w:spacing w:before="240" w:after="0" w:line="360" w:lineRule="auto"/>
        <w:ind w:left="720"/>
        <w:contextualSpacing/>
        <w:rPr>
          <w:rFonts w:eastAsia="Calibri" w:cs="Times New Roman"/>
          <w:b/>
          <w:bCs/>
          <w:color w:val="000000" w:themeColor="text1"/>
          <w:szCs w:val="24"/>
        </w:rPr>
      </w:pPr>
    </w:p>
    <w:p w:rsidR="00A415F8" w:rsidRDefault="00A415F8">
      <w:pPr>
        <w:spacing w:before="240" w:after="0" w:line="360" w:lineRule="auto"/>
        <w:jc w:val="center"/>
        <w:outlineLvl w:val="0"/>
        <w:rPr>
          <w:rFonts w:eastAsia="Times New Roman" w:cs="Times New Roman"/>
          <w:b/>
          <w:bCs/>
          <w:color w:val="000000" w:themeColor="text1"/>
          <w:szCs w:val="24"/>
          <w:lang w:eastAsia="zh-CN"/>
        </w:rPr>
        <w:sectPr w:rsidR="00A415F8">
          <w:pgSz w:w="12240" w:h="15840"/>
          <w:pgMar w:top="1417" w:right="1417" w:bottom="1417" w:left="2268" w:header="720" w:footer="720" w:gutter="0"/>
          <w:pgNumType w:fmt="lowerRoman"/>
          <w:cols w:space="720"/>
          <w:titlePg/>
          <w:docGrid w:linePitch="360"/>
        </w:sectPr>
      </w:pPr>
    </w:p>
    <w:p w:rsidR="00A415F8" w:rsidRDefault="00775A2B">
      <w:pPr>
        <w:spacing w:before="240" w:after="0" w:line="360" w:lineRule="auto"/>
        <w:jc w:val="center"/>
        <w:outlineLvl w:val="0"/>
        <w:rPr>
          <w:rFonts w:eastAsia="Times New Roman" w:cs="Times New Roman"/>
          <w:b/>
          <w:bCs/>
          <w:color w:val="000000" w:themeColor="text1"/>
          <w:szCs w:val="24"/>
          <w:lang w:eastAsia="zh-CN"/>
        </w:rPr>
      </w:pPr>
      <w:bookmarkStart w:id="6" w:name="_Toc151740550"/>
      <w:r>
        <w:rPr>
          <w:rFonts w:eastAsia="Times New Roman" w:cs="Times New Roman"/>
          <w:b/>
          <w:bCs/>
          <w:color w:val="000000" w:themeColor="text1"/>
          <w:szCs w:val="24"/>
          <w:lang w:eastAsia="zh-CN"/>
        </w:rPr>
        <w:lastRenderedPageBreak/>
        <w:t>DECLARATION</w:t>
      </w:r>
      <w:bookmarkEnd w:id="2"/>
      <w:bookmarkEnd w:id="3"/>
      <w:bookmarkEnd w:id="4"/>
      <w:r>
        <w:rPr>
          <w:rFonts w:eastAsia="Times New Roman" w:cs="Times New Roman"/>
          <w:b/>
          <w:bCs/>
          <w:color w:val="000000" w:themeColor="text1"/>
          <w:szCs w:val="24"/>
          <w:lang w:eastAsia="zh-CN"/>
        </w:rPr>
        <w:t xml:space="preserve"> AND COPYRIGHT</w:t>
      </w:r>
      <w:bookmarkEnd w:id="6"/>
    </w:p>
    <w:p w:rsidR="00A415F8" w:rsidRDefault="00775A2B">
      <w:pPr>
        <w:spacing w:before="240" w:line="360" w:lineRule="auto"/>
        <w:rPr>
          <w:rFonts w:cs="Times New Roman"/>
          <w:color w:val="000000" w:themeColor="text1"/>
          <w:szCs w:val="24"/>
        </w:rPr>
      </w:pPr>
      <w:r>
        <w:rPr>
          <w:rFonts w:cs="Times New Roman"/>
          <w:color w:val="000000" w:themeColor="text1"/>
          <w:szCs w:val="24"/>
        </w:rPr>
        <w:t>I, declare that this research proposal is my own work and that it has never been presented or submitted in any University or any learning higher institution before, for</w:t>
      </w:r>
      <w:r>
        <w:rPr>
          <w:rFonts w:cs="Times New Roman"/>
          <w:color w:val="000000" w:themeColor="text1"/>
          <w:szCs w:val="24"/>
        </w:rPr>
        <w:t xml:space="preserve"> academic purposes or professional awards or for similar or other related purposes.</w:t>
      </w:r>
    </w:p>
    <w:p w:rsidR="00A415F8" w:rsidRDefault="00775A2B">
      <w:pPr>
        <w:spacing w:before="240" w:after="0" w:line="360" w:lineRule="auto"/>
        <w:rPr>
          <w:rFonts w:cs="Times New Roman"/>
          <w:bCs/>
          <w:color w:val="000000" w:themeColor="text1"/>
          <w:szCs w:val="24"/>
        </w:rPr>
      </w:pPr>
      <w:r>
        <w:rPr>
          <w:rFonts w:cs="Times New Roman"/>
          <w:bCs/>
          <w:color w:val="000000" w:themeColor="text1"/>
          <w:szCs w:val="24"/>
        </w:rPr>
        <w:t>Student: Collins Gasper Muro</w:t>
      </w:r>
    </w:p>
    <w:p w:rsidR="00A415F8" w:rsidRDefault="00775A2B">
      <w:pPr>
        <w:spacing w:before="240" w:line="360" w:lineRule="auto"/>
        <w:ind w:left="284" w:hanging="284"/>
        <w:rPr>
          <w:rFonts w:cs="Times New Roman"/>
          <w:bCs/>
          <w:color w:val="000000" w:themeColor="text1"/>
          <w:szCs w:val="24"/>
        </w:rPr>
      </w:pPr>
      <w:r>
        <w:rPr>
          <w:rFonts w:cs="Times New Roman"/>
          <w:bCs/>
          <w:color w:val="000000" w:themeColor="text1"/>
          <w:szCs w:val="24"/>
        </w:rPr>
        <w:t>Signature: ………………………………</w:t>
      </w:r>
      <w:r>
        <w:rPr>
          <w:rFonts w:cs="Times New Roman"/>
          <w:color w:val="000000" w:themeColor="text1"/>
          <w:szCs w:val="24"/>
        </w:rPr>
        <w:t>Date: ………………………</w:t>
      </w:r>
    </w:p>
    <w:p w:rsidR="00A415F8" w:rsidRDefault="00A415F8">
      <w:pPr>
        <w:spacing w:before="240" w:line="360" w:lineRule="auto"/>
        <w:rPr>
          <w:rFonts w:cs="Times New Roman"/>
          <w:b/>
          <w:color w:val="000000" w:themeColor="text1"/>
          <w:szCs w:val="24"/>
        </w:rPr>
      </w:pPr>
    </w:p>
    <w:p w:rsidR="00A415F8" w:rsidRDefault="00A415F8">
      <w:pPr>
        <w:spacing w:before="240" w:line="360" w:lineRule="auto"/>
        <w:rPr>
          <w:rFonts w:cs="Times New Roman"/>
          <w:color w:val="000000" w:themeColor="text1"/>
          <w:szCs w:val="24"/>
        </w:rPr>
      </w:pPr>
    </w:p>
    <w:p w:rsidR="00A415F8" w:rsidRDefault="00A415F8">
      <w:pPr>
        <w:spacing w:before="240" w:line="360" w:lineRule="auto"/>
        <w:rPr>
          <w:rFonts w:cs="Times New Roman"/>
          <w:color w:val="000000" w:themeColor="text1"/>
          <w:szCs w:val="24"/>
        </w:rPr>
      </w:pPr>
    </w:p>
    <w:p w:rsidR="00A415F8" w:rsidRDefault="00775A2B">
      <w:pPr>
        <w:spacing w:before="240" w:after="0" w:line="360" w:lineRule="auto"/>
        <w:rPr>
          <w:rFonts w:cs="Times New Roman"/>
          <w:color w:val="000000" w:themeColor="text1"/>
          <w:szCs w:val="24"/>
        </w:rPr>
      </w:pPr>
      <w:r>
        <w:rPr>
          <w:rFonts w:cs="Times New Roman"/>
          <w:color w:val="000000" w:themeColor="text1"/>
          <w:szCs w:val="24"/>
        </w:rPr>
        <w:t xml:space="preserve">This </w:t>
      </w:r>
      <w:r>
        <w:rPr>
          <w:rFonts w:cs="Times New Roman"/>
          <w:color w:val="000000" w:themeColor="text1"/>
          <w:szCs w:val="24"/>
          <w:lang w:val="en-GB"/>
        </w:rPr>
        <w:t>dissertation</w:t>
      </w:r>
      <w:r>
        <w:rPr>
          <w:rFonts w:cs="Times New Roman"/>
          <w:color w:val="000000" w:themeColor="text1"/>
          <w:szCs w:val="24"/>
        </w:rPr>
        <w:t xml:space="preserve"> has been submitted for examination with my approval as University</w:t>
      </w:r>
      <w:r>
        <w:rPr>
          <w:rFonts w:cs="Times New Roman"/>
          <w:color w:val="000000" w:themeColor="text1"/>
          <w:szCs w:val="24"/>
          <w:lang w:val="en-GB"/>
        </w:rPr>
        <w:t>/Institute</w:t>
      </w:r>
      <w:r>
        <w:rPr>
          <w:rFonts w:cs="Times New Roman"/>
          <w:color w:val="000000" w:themeColor="text1"/>
          <w:szCs w:val="24"/>
        </w:rPr>
        <w:t xml:space="preserve"> Supervisor </w:t>
      </w:r>
    </w:p>
    <w:p w:rsidR="00A415F8" w:rsidRDefault="00775A2B">
      <w:pPr>
        <w:spacing w:before="240" w:after="0" w:line="360" w:lineRule="auto"/>
        <w:rPr>
          <w:rFonts w:cs="Times New Roman"/>
          <w:color w:val="000000" w:themeColor="text1"/>
          <w:szCs w:val="24"/>
        </w:rPr>
      </w:pPr>
      <w:r>
        <w:rPr>
          <w:rFonts w:cs="Times New Roman"/>
          <w:color w:val="000000" w:themeColor="text1"/>
          <w:szCs w:val="24"/>
        </w:rPr>
        <w:t>Supervisor: Dr. Balozi</w:t>
      </w:r>
    </w:p>
    <w:p w:rsidR="00A415F8" w:rsidRDefault="00775A2B">
      <w:pPr>
        <w:spacing w:before="240" w:line="360" w:lineRule="auto"/>
        <w:rPr>
          <w:rFonts w:cs="Times New Roman"/>
          <w:color w:val="000000" w:themeColor="text1"/>
          <w:szCs w:val="24"/>
        </w:rPr>
      </w:pPr>
      <w:r>
        <w:rPr>
          <w:rFonts w:cs="Times New Roman"/>
          <w:color w:val="000000" w:themeColor="text1"/>
          <w:szCs w:val="24"/>
          <w:lang w:val="en-GB"/>
        </w:rPr>
        <w:t xml:space="preserve">Signature: </w:t>
      </w:r>
      <w:r>
        <w:rPr>
          <w:rFonts w:cs="Times New Roman"/>
          <w:color w:val="000000" w:themeColor="text1"/>
          <w:szCs w:val="24"/>
        </w:rPr>
        <w:t>………………….</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lang w:val="en-GB"/>
        </w:rPr>
        <w:t>Date:</w:t>
      </w:r>
      <w:r>
        <w:rPr>
          <w:rFonts w:cs="Times New Roman"/>
          <w:color w:val="000000" w:themeColor="text1"/>
          <w:szCs w:val="24"/>
        </w:rPr>
        <w:t xml:space="preserve"> ………………… </w:t>
      </w:r>
    </w:p>
    <w:p w:rsidR="00A415F8" w:rsidRDefault="00A415F8">
      <w:pPr>
        <w:spacing w:before="240" w:after="0" w:line="360" w:lineRule="auto"/>
        <w:rPr>
          <w:rFonts w:eastAsia="Calibri" w:cs="Times New Roman"/>
          <w:color w:val="000000" w:themeColor="text1"/>
          <w:szCs w:val="24"/>
        </w:rPr>
      </w:pPr>
    </w:p>
    <w:p w:rsidR="00A415F8" w:rsidRDefault="00775A2B">
      <w:pPr>
        <w:spacing w:before="240" w:after="0" w:line="360" w:lineRule="auto"/>
        <w:rPr>
          <w:rFonts w:eastAsia="Calibri" w:cs="Times New Roman"/>
          <w:color w:val="000000" w:themeColor="text1"/>
          <w:szCs w:val="24"/>
        </w:rPr>
      </w:pPr>
      <w:r>
        <w:rPr>
          <w:rFonts w:eastAsia="Calibri" w:cs="Times New Roman"/>
          <w:color w:val="000000" w:themeColor="text1"/>
          <w:szCs w:val="24"/>
        </w:rPr>
        <w:t>This dissertation is copyright-protected under the Berne Convention, the Copyright Act of 1999, and other international and national enactments on intellectual property. It may not be</w:t>
      </w:r>
      <w:r>
        <w:rPr>
          <w:rFonts w:eastAsia="Calibri" w:cs="Times New Roman"/>
          <w:color w:val="000000" w:themeColor="text1"/>
          <w:szCs w:val="24"/>
        </w:rPr>
        <w:t xml:space="preserve"> reported by any means, in full or part, except for short extracts in fair dealing for research or private study, critical scholarly review, or discourse with an acknowledgment, without the written permission of the Directorate of Postgraduate Studies, on </w:t>
      </w:r>
      <w:r>
        <w:rPr>
          <w:rFonts w:eastAsia="Calibri" w:cs="Times New Roman"/>
          <w:color w:val="000000" w:themeColor="text1"/>
          <w:szCs w:val="24"/>
        </w:rPr>
        <w:t>behalf of both the author and the Tanzania Institute of Accountancy.</w:t>
      </w:r>
    </w:p>
    <w:p w:rsidR="00A415F8" w:rsidRDefault="00A415F8">
      <w:pPr>
        <w:spacing w:before="240" w:after="0" w:line="360" w:lineRule="auto"/>
        <w:rPr>
          <w:rFonts w:eastAsia="Calibri" w:cs="Times New Roman"/>
          <w:color w:val="000000" w:themeColor="text1"/>
          <w:szCs w:val="24"/>
        </w:rPr>
      </w:pPr>
    </w:p>
    <w:p w:rsidR="00A415F8" w:rsidRDefault="00A415F8">
      <w:pPr>
        <w:spacing w:before="240" w:after="0" w:line="360" w:lineRule="auto"/>
        <w:rPr>
          <w:rFonts w:eastAsia="Calibri" w:cs="Times New Roman"/>
          <w:color w:val="000000" w:themeColor="text1"/>
          <w:szCs w:val="24"/>
        </w:rPr>
      </w:pPr>
    </w:p>
    <w:p w:rsidR="00A415F8" w:rsidRDefault="00A415F8">
      <w:pPr>
        <w:spacing w:before="240" w:after="0" w:line="360" w:lineRule="auto"/>
        <w:rPr>
          <w:rFonts w:eastAsia="Calibri" w:cs="Times New Roman"/>
          <w:color w:val="000000" w:themeColor="text1"/>
          <w:szCs w:val="24"/>
        </w:rPr>
      </w:pPr>
    </w:p>
    <w:p w:rsidR="00A415F8" w:rsidRDefault="00A415F8">
      <w:pPr>
        <w:spacing w:before="240" w:after="0" w:line="360" w:lineRule="auto"/>
        <w:jc w:val="center"/>
        <w:outlineLvl w:val="0"/>
        <w:rPr>
          <w:rFonts w:eastAsia="Times New Roman" w:cs="Times New Roman"/>
          <w:b/>
          <w:bCs/>
          <w:color w:val="000000" w:themeColor="text1"/>
          <w:szCs w:val="24"/>
          <w:lang w:eastAsia="zh-CN"/>
        </w:rPr>
        <w:sectPr w:rsidR="00A415F8">
          <w:pgSz w:w="12240" w:h="15840"/>
          <w:pgMar w:top="1417" w:right="1417" w:bottom="1417" w:left="2268" w:header="720" w:footer="720" w:gutter="0"/>
          <w:pgNumType w:fmt="lowerRoman"/>
          <w:cols w:space="720"/>
          <w:titlePg/>
          <w:docGrid w:linePitch="360"/>
        </w:sectPr>
      </w:pPr>
      <w:bookmarkStart w:id="7" w:name="_Toc98356363"/>
      <w:bookmarkStart w:id="8" w:name="_Toc108068140"/>
      <w:bookmarkStart w:id="9" w:name="_Toc127400464"/>
      <w:bookmarkStart w:id="10" w:name="_Toc106652233"/>
      <w:bookmarkStart w:id="11" w:name="_Toc128518975"/>
      <w:bookmarkStart w:id="12" w:name="_Toc125232826"/>
      <w:bookmarkStart w:id="13" w:name="_Toc82273958"/>
      <w:bookmarkStart w:id="14" w:name="_Toc80741248"/>
    </w:p>
    <w:p w:rsidR="00A415F8" w:rsidRDefault="00775A2B">
      <w:pPr>
        <w:spacing w:before="240" w:after="0" w:line="360" w:lineRule="auto"/>
        <w:jc w:val="center"/>
        <w:outlineLvl w:val="0"/>
        <w:rPr>
          <w:rFonts w:eastAsia="Times New Roman" w:cs="Times New Roman"/>
          <w:b/>
          <w:bCs/>
          <w:color w:val="000000" w:themeColor="text1"/>
          <w:szCs w:val="24"/>
          <w:lang w:eastAsia="zh-CN"/>
        </w:rPr>
      </w:pPr>
      <w:bookmarkStart w:id="15" w:name="_Toc151740551"/>
      <w:bookmarkEnd w:id="7"/>
      <w:bookmarkEnd w:id="8"/>
      <w:bookmarkEnd w:id="9"/>
      <w:bookmarkEnd w:id="10"/>
      <w:bookmarkEnd w:id="11"/>
      <w:bookmarkEnd w:id="12"/>
      <w:bookmarkEnd w:id="13"/>
      <w:bookmarkEnd w:id="14"/>
      <w:r>
        <w:rPr>
          <w:rFonts w:eastAsia="Times New Roman" w:cs="Times New Roman"/>
          <w:b/>
          <w:bCs/>
          <w:color w:val="000000" w:themeColor="text1"/>
          <w:szCs w:val="24"/>
          <w:lang w:eastAsia="zh-CN"/>
        </w:rPr>
        <w:lastRenderedPageBreak/>
        <w:t>DEDICATION</w:t>
      </w:r>
      <w:bookmarkEnd w:id="15"/>
    </w:p>
    <w:p w:rsidR="00A415F8" w:rsidRDefault="00775A2B">
      <w:pPr>
        <w:autoSpaceDE w:val="0"/>
        <w:autoSpaceDN w:val="0"/>
        <w:adjustRightInd w:val="0"/>
        <w:spacing w:before="240" w:after="0" w:line="360" w:lineRule="auto"/>
        <w:contextualSpacing/>
        <w:rPr>
          <w:rFonts w:eastAsia="Calibri" w:cs="Times New Roman"/>
          <w:b/>
          <w:bCs/>
          <w:color w:val="000000" w:themeColor="text1"/>
          <w:szCs w:val="24"/>
        </w:rPr>
      </w:pPr>
      <w:r>
        <w:rPr>
          <w:rFonts w:cs="Times New Roman"/>
          <w:color w:val="000000" w:themeColor="text1"/>
          <w:sz w:val="23"/>
          <w:szCs w:val="23"/>
        </w:rPr>
        <w:t xml:space="preserve">I dedicate this dissertation to my beloved Family and my supportive wife together with my children may God bless them all for the love, patience and </w:t>
      </w:r>
      <w:r>
        <w:rPr>
          <w:rFonts w:cs="Times New Roman"/>
          <w:color w:val="000000" w:themeColor="text1"/>
          <w:sz w:val="23"/>
          <w:szCs w:val="23"/>
        </w:rPr>
        <w:t>contribution that inspired this endeavor.</w:t>
      </w:r>
    </w:p>
    <w:p w:rsidR="00A415F8" w:rsidRDefault="00A415F8">
      <w:pPr>
        <w:autoSpaceDE w:val="0"/>
        <w:autoSpaceDN w:val="0"/>
        <w:adjustRightInd w:val="0"/>
        <w:spacing w:before="240" w:after="0" w:line="360" w:lineRule="auto"/>
        <w:contextualSpacing/>
        <w:rPr>
          <w:rFonts w:eastAsia="Calibri" w:cs="Times New Roman"/>
          <w:b/>
          <w:bCs/>
          <w:color w:val="000000" w:themeColor="text1"/>
          <w:szCs w:val="24"/>
        </w:rPr>
      </w:pPr>
    </w:p>
    <w:p w:rsidR="00A415F8" w:rsidRDefault="00A415F8">
      <w:pPr>
        <w:keepNext/>
        <w:keepLines/>
        <w:tabs>
          <w:tab w:val="center" w:pos="4680"/>
        </w:tabs>
        <w:spacing w:before="240" w:after="0" w:line="360" w:lineRule="auto"/>
        <w:outlineLvl w:val="0"/>
        <w:rPr>
          <w:rFonts w:eastAsia="Times New Roman" w:cs="Times New Roman"/>
          <w:b/>
          <w:bCs/>
          <w:color w:val="000000" w:themeColor="text1"/>
          <w:szCs w:val="28"/>
        </w:rPr>
        <w:sectPr w:rsidR="00A415F8">
          <w:pgSz w:w="12240" w:h="15840"/>
          <w:pgMar w:top="1417" w:right="1417" w:bottom="1417" w:left="2268" w:header="720" w:footer="720" w:gutter="0"/>
          <w:pgNumType w:fmt="lowerRoman"/>
          <w:cols w:space="720"/>
          <w:titlePg/>
          <w:docGrid w:linePitch="360"/>
        </w:sectPr>
      </w:pPr>
    </w:p>
    <w:p w:rsidR="00A415F8" w:rsidRDefault="00775A2B">
      <w:pPr>
        <w:spacing w:before="240" w:after="0" w:line="360" w:lineRule="auto"/>
        <w:jc w:val="center"/>
        <w:outlineLvl w:val="0"/>
        <w:rPr>
          <w:rFonts w:eastAsia="Times New Roman" w:cs="Times New Roman"/>
          <w:b/>
          <w:bCs/>
          <w:color w:val="000000" w:themeColor="text1"/>
          <w:szCs w:val="24"/>
          <w:lang w:eastAsia="zh-CN"/>
        </w:rPr>
      </w:pPr>
      <w:bookmarkStart w:id="16" w:name="_Acknowledgment"/>
      <w:bookmarkStart w:id="17" w:name="_Toc151740552"/>
      <w:bookmarkEnd w:id="16"/>
      <w:r>
        <w:rPr>
          <w:rFonts w:eastAsia="Times New Roman" w:cs="Times New Roman"/>
          <w:b/>
          <w:bCs/>
          <w:color w:val="000000" w:themeColor="text1"/>
          <w:szCs w:val="24"/>
          <w:lang w:eastAsia="zh-CN"/>
        </w:rPr>
        <w:lastRenderedPageBreak/>
        <w:t>ACKNOWLEDGMENT</w:t>
      </w:r>
      <w:bookmarkEnd w:id="17"/>
    </w:p>
    <w:p w:rsidR="00A415F8" w:rsidRDefault="00775A2B">
      <w:pPr>
        <w:autoSpaceDE w:val="0"/>
        <w:autoSpaceDN w:val="0"/>
        <w:adjustRightInd w:val="0"/>
        <w:spacing w:before="240" w:after="0" w:line="360" w:lineRule="auto"/>
        <w:rPr>
          <w:rFonts w:eastAsia="Times New Roman" w:cs="Times New Roman"/>
          <w:color w:val="000000" w:themeColor="text1"/>
          <w:szCs w:val="24"/>
        </w:rPr>
      </w:pPr>
      <w:r>
        <w:rPr>
          <w:rFonts w:eastAsia="Times New Roman" w:cs="Times New Roman"/>
          <w:color w:val="000000" w:themeColor="text1"/>
          <w:szCs w:val="24"/>
        </w:rPr>
        <w:t>My gratitude and appreciation are to the Almighty God for his mercy, endless love, and giving me health to accomplish this work despite all the circumstances. This dissertation is the</w:t>
      </w:r>
      <w:r>
        <w:rPr>
          <w:rFonts w:eastAsia="Times New Roman" w:cs="Times New Roman"/>
          <w:color w:val="000000" w:themeColor="text1"/>
          <w:szCs w:val="24"/>
        </w:rPr>
        <w:t xml:space="preserve"> result of the support and cooperation of various institutions and individuals who have helped make this work successful. I would like to thank them all by mentioning their names. Before giving thanks to all individuals and institutions that facilitated an</w:t>
      </w:r>
      <w:r>
        <w:rPr>
          <w:rFonts w:eastAsia="Times New Roman" w:cs="Times New Roman"/>
          <w:color w:val="000000" w:themeColor="text1"/>
          <w:szCs w:val="24"/>
        </w:rPr>
        <w:t>d helped me accomplish this dissertation,</w:t>
      </w:r>
    </w:p>
    <w:p w:rsidR="00A415F8" w:rsidRDefault="00775A2B">
      <w:pPr>
        <w:autoSpaceDE w:val="0"/>
        <w:autoSpaceDN w:val="0"/>
        <w:adjustRightInd w:val="0"/>
        <w:spacing w:before="240" w:after="0" w:line="360" w:lineRule="auto"/>
        <w:rPr>
          <w:rFonts w:eastAsia="Times New Roman" w:cs="Times New Roman"/>
          <w:color w:val="000000" w:themeColor="text1"/>
          <w:szCs w:val="24"/>
        </w:rPr>
      </w:pPr>
      <w:r>
        <w:rPr>
          <w:rFonts w:eastAsia="Times New Roman" w:cs="Times New Roman"/>
          <w:color w:val="000000" w:themeColor="text1"/>
          <w:szCs w:val="24"/>
        </w:rPr>
        <w:t xml:space="preserve">My second and foremost debt of gratitude is due to my supervisor, </w:t>
      </w:r>
      <w:r>
        <w:rPr>
          <w:rFonts w:eastAsiaTheme="minorEastAsia" w:cs="Times New Roman"/>
          <w:bCs/>
          <w:color w:val="000000" w:themeColor="text1"/>
          <w:szCs w:val="24"/>
          <w:lang w:val="en-GB"/>
        </w:rPr>
        <w:t>Dr Balozi</w:t>
      </w:r>
      <w:r>
        <w:rPr>
          <w:rFonts w:eastAsia="Times New Roman" w:cs="Times New Roman"/>
          <w:color w:val="000000" w:themeColor="text1"/>
          <w:szCs w:val="24"/>
        </w:rPr>
        <w:t>, for his immeasurable support, guidance, assistance, encouragement, and constructive criticism aimed at enriching my research work.</w:t>
      </w:r>
    </w:p>
    <w:p w:rsidR="00A415F8" w:rsidRDefault="00775A2B">
      <w:pPr>
        <w:autoSpaceDE w:val="0"/>
        <w:autoSpaceDN w:val="0"/>
        <w:adjustRightInd w:val="0"/>
        <w:spacing w:before="240" w:after="0" w:line="360" w:lineRule="auto"/>
        <w:rPr>
          <w:rFonts w:eastAsia="Times New Roman" w:cs="Times New Roman"/>
          <w:color w:val="000000" w:themeColor="text1"/>
          <w:szCs w:val="24"/>
        </w:rPr>
      </w:pPr>
      <w:r>
        <w:rPr>
          <w:rFonts w:eastAsia="Times New Roman" w:cs="Times New Roman"/>
          <w:color w:val="000000" w:themeColor="text1"/>
          <w:szCs w:val="24"/>
        </w:rPr>
        <w:t>I am also indebted to the Directorate of Graduate Studies office of the Tanzania Institute of Accountancy (TIA) for the research clearance and introductory letters that enabled me to undertake this study. Other special thanks go to all respondents who took</w:t>
      </w:r>
      <w:r>
        <w:rPr>
          <w:rFonts w:eastAsia="Times New Roman" w:cs="Times New Roman"/>
          <w:color w:val="000000" w:themeColor="text1"/>
          <w:szCs w:val="24"/>
        </w:rPr>
        <w:t xml:space="preserve"> part and left their duties to help me undertake this study, and this goes to both supermarkets selected during the study. </w:t>
      </w:r>
    </w:p>
    <w:p w:rsidR="00A415F8" w:rsidRDefault="00775A2B">
      <w:pPr>
        <w:autoSpaceDE w:val="0"/>
        <w:autoSpaceDN w:val="0"/>
        <w:adjustRightInd w:val="0"/>
        <w:spacing w:before="240" w:after="0" w:line="360" w:lineRule="auto"/>
        <w:rPr>
          <w:rFonts w:eastAsia="Times New Roman" w:cs="Times New Roman"/>
          <w:color w:val="000000" w:themeColor="text1"/>
          <w:szCs w:val="24"/>
        </w:rPr>
      </w:pPr>
      <w:r>
        <w:rPr>
          <w:rFonts w:eastAsia="Times New Roman" w:cs="Times New Roman"/>
          <w:color w:val="000000" w:themeColor="text1"/>
          <w:szCs w:val="24"/>
        </w:rPr>
        <w:t>Lastly, the author also acknowledges the support and assistance received from their fellow students, emphasizing their continuous en</w:t>
      </w:r>
      <w:r>
        <w:rPr>
          <w:rFonts w:eastAsia="Times New Roman" w:cs="Times New Roman"/>
          <w:color w:val="000000" w:themeColor="text1"/>
          <w:szCs w:val="24"/>
        </w:rPr>
        <w:t>couragement throughout the entire research process.</w:t>
      </w:r>
    </w:p>
    <w:p w:rsidR="00A415F8" w:rsidRDefault="00A415F8">
      <w:pPr>
        <w:autoSpaceDE w:val="0"/>
        <w:autoSpaceDN w:val="0"/>
        <w:adjustRightInd w:val="0"/>
        <w:spacing w:before="240" w:after="0" w:line="360" w:lineRule="auto"/>
        <w:rPr>
          <w:rFonts w:eastAsia="Times New Roman" w:cs="Times New Roman"/>
          <w:color w:val="000000" w:themeColor="text1"/>
          <w:szCs w:val="24"/>
        </w:rPr>
      </w:pPr>
    </w:p>
    <w:p w:rsidR="00A415F8" w:rsidRDefault="00A415F8">
      <w:pPr>
        <w:autoSpaceDE w:val="0"/>
        <w:autoSpaceDN w:val="0"/>
        <w:adjustRightInd w:val="0"/>
        <w:spacing w:before="240" w:after="0" w:line="360" w:lineRule="auto"/>
        <w:rPr>
          <w:rFonts w:eastAsia="Times New Roman" w:cs="Times New Roman"/>
          <w:color w:val="000000" w:themeColor="text1"/>
          <w:szCs w:val="24"/>
        </w:rPr>
      </w:pPr>
    </w:p>
    <w:p w:rsidR="00A415F8" w:rsidRDefault="00A415F8">
      <w:pPr>
        <w:autoSpaceDE w:val="0"/>
        <w:autoSpaceDN w:val="0"/>
        <w:adjustRightInd w:val="0"/>
        <w:spacing w:before="240" w:after="0" w:line="360" w:lineRule="auto"/>
        <w:rPr>
          <w:rFonts w:eastAsia="Times New Roman" w:cs="Times New Roman"/>
          <w:color w:val="000000" w:themeColor="text1"/>
          <w:szCs w:val="24"/>
        </w:rPr>
      </w:pPr>
    </w:p>
    <w:p w:rsidR="00A415F8" w:rsidRDefault="00A415F8">
      <w:pPr>
        <w:autoSpaceDE w:val="0"/>
        <w:autoSpaceDN w:val="0"/>
        <w:adjustRightInd w:val="0"/>
        <w:spacing w:before="240" w:after="0" w:line="360" w:lineRule="auto"/>
        <w:rPr>
          <w:rFonts w:eastAsia="Times New Roman" w:cs="Times New Roman"/>
          <w:color w:val="000000" w:themeColor="text1"/>
          <w:szCs w:val="24"/>
        </w:rPr>
      </w:pPr>
    </w:p>
    <w:p w:rsidR="00A415F8" w:rsidRDefault="00A415F8">
      <w:pPr>
        <w:autoSpaceDE w:val="0"/>
        <w:autoSpaceDN w:val="0"/>
        <w:adjustRightInd w:val="0"/>
        <w:spacing w:before="240" w:after="0" w:line="360" w:lineRule="auto"/>
        <w:rPr>
          <w:rFonts w:eastAsia="Times New Roman" w:cs="Times New Roman"/>
          <w:color w:val="000000" w:themeColor="text1"/>
          <w:szCs w:val="24"/>
        </w:rPr>
      </w:pPr>
    </w:p>
    <w:p w:rsidR="00A415F8" w:rsidRDefault="00A415F8">
      <w:pPr>
        <w:autoSpaceDE w:val="0"/>
        <w:autoSpaceDN w:val="0"/>
        <w:adjustRightInd w:val="0"/>
        <w:spacing w:before="240" w:after="0" w:line="360" w:lineRule="auto"/>
        <w:rPr>
          <w:rFonts w:eastAsia="Times New Roman" w:cs="Times New Roman"/>
          <w:color w:val="000000" w:themeColor="text1"/>
          <w:szCs w:val="24"/>
        </w:rPr>
      </w:pPr>
    </w:p>
    <w:p w:rsidR="00A415F8" w:rsidRDefault="00775A2B">
      <w:pPr>
        <w:spacing w:before="240" w:after="0" w:line="360" w:lineRule="auto"/>
        <w:jc w:val="center"/>
        <w:outlineLvl w:val="0"/>
        <w:rPr>
          <w:rFonts w:cs="Times New Roman"/>
          <w:b/>
          <w:bCs/>
          <w:color w:val="000000" w:themeColor="text1"/>
          <w:szCs w:val="32"/>
        </w:rPr>
      </w:pPr>
      <w:bookmarkStart w:id="18" w:name="_Toc151740553"/>
      <w:r>
        <w:rPr>
          <w:rFonts w:cs="Times New Roman"/>
          <w:b/>
          <w:bCs/>
          <w:color w:val="000000" w:themeColor="text1"/>
          <w:szCs w:val="32"/>
        </w:rPr>
        <w:lastRenderedPageBreak/>
        <w:t>ABSTRACT</w:t>
      </w:r>
      <w:bookmarkEnd w:id="18"/>
    </w:p>
    <w:p w:rsidR="00A415F8" w:rsidRDefault="00775A2B">
      <w:pPr>
        <w:spacing w:after="0" w:line="360" w:lineRule="auto"/>
        <w:rPr>
          <w:rFonts w:cs="Times New Roman"/>
          <w:color w:val="000000" w:themeColor="text1"/>
          <w:szCs w:val="24"/>
        </w:rPr>
      </w:pPr>
      <w:r>
        <w:rPr>
          <w:rFonts w:cs="Times New Roman"/>
          <w:color w:val="000000" w:themeColor="text1"/>
          <w:szCs w:val="24"/>
        </w:rPr>
        <w:t xml:space="preserve"> Employee participation in decision-making is a critical aspect of organizational dynamics, impacting job performance and overall effectiveness. While extensive research exists on the relat</w:t>
      </w:r>
      <w:r>
        <w:rPr>
          <w:rFonts w:cs="Times New Roman"/>
          <w:color w:val="000000" w:themeColor="text1"/>
          <w:szCs w:val="24"/>
        </w:rPr>
        <w:t>ionship between participation and performance in various contexts, there is a research gap concerning this relationship within the specific domain of public sector organizations, such as municipal councils</w:t>
      </w:r>
    </w:p>
    <w:p w:rsidR="00A415F8" w:rsidRDefault="00775A2B">
      <w:pPr>
        <w:spacing w:after="0" w:line="360" w:lineRule="auto"/>
        <w:rPr>
          <w:rFonts w:cs="Times New Roman"/>
          <w:color w:val="000000" w:themeColor="text1"/>
          <w:szCs w:val="24"/>
        </w:rPr>
      </w:pPr>
      <w:r>
        <w:rPr>
          <w:rFonts w:cs="Times New Roman"/>
          <w:color w:val="000000" w:themeColor="text1"/>
          <w:szCs w:val="24"/>
        </w:rPr>
        <w:t xml:space="preserve">The study aims to examine the relationship between employee participation in decision-making and job performance. It explores the challenges and effective methods for enhancing participation and offers recommendations for improving the work environment at </w:t>
      </w:r>
      <w:r>
        <w:rPr>
          <w:rFonts w:cs="Times New Roman"/>
          <w:color w:val="000000" w:themeColor="text1"/>
          <w:szCs w:val="24"/>
        </w:rPr>
        <w:t>the council. Data for this study were collected using a survey questionnaire administered to a diverse sample of 50 employees within Temeke Municipal Council. Data were analysed using SPSS 26 where, Descriptive statistics were used to summarize the respons</w:t>
      </w:r>
      <w:r>
        <w:rPr>
          <w:rFonts w:cs="Times New Roman"/>
          <w:color w:val="000000" w:themeColor="text1"/>
          <w:szCs w:val="24"/>
        </w:rPr>
        <w:t xml:space="preserve">es and provide an overview of the study's variables. Logistic regression analysis was employed to investigate the impact of employee participation on job performance while controlling for relevant demographic characteristics. </w:t>
      </w:r>
    </w:p>
    <w:p w:rsidR="00A415F8" w:rsidRDefault="00775A2B">
      <w:pPr>
        <w:spacing w:after="0" w:line="360" w:lineRule="auto"/>
        <w:rPr>
          <w:rFonts w:cs="Times New Roman"/>
          <w:color w:val="000000" w:themeColor="text1"/>
          <w:sz w:val="22"/>
        </w:rPr>
      </w:pPr>
      <w:r>
        <w:rPr>
          <w:rFonts w:cs="Times New Roman"/>
          <w:color w:val="000000" w:themeColor="text1"/>
          <w:szCs w:val="24"/>
        </w:rPr>
        <w:t xml:space="preserve">Descriptive statistics </w:t>
      </w:r>
      <w:r>
        <w:rPr>
          <w:rFonts w:cs="Times New Roman"/>
          <w:color w:val="000000" w:themeColor="text1"/>
          <w:szCs w:val="24"/>
        </w:rPr>
        <w:t>revealed that 70% of participants viewed communication with supervisors favorably. In terms of employee involvement in decision-making, 60% of participants agreed. Regarding empowerment for decision-making, 60% felt empowered while 40% expressed disagreeme</w:t>
      </w:r>
      <w:r>
        <w:rPr>
          <w:rFonts w:cs="Times New Roman"/>
          <w:color w:val="000000" w:themeColor="text1"/>
          <w:szCs w:val="24"/>
        </w:rPr>
        <w:t xml:space="preserve">nt. Trust in employees' judgment during decision-making was high, with 64% agreeing (30%). Only 16% remained neutral, and 20% expressed disagreement. Concerning staff involvement in setting work goals, a significant majority (64%) perceived encouragement, </w:t>
      </w:r>
      <w:r>
        <w:rPr>
          <w:rFonts w:cs="Times New Roman"/>
          <w:color w:val="000000" w:themeColor="text1"/>
          <w:szCs w:val="24"/>
        </w:rPr>
        <w:t>with 38% agreeing and 26% str</w:t>
      </w:r>
      <w:r>
        <w:rPr>
          <w:rFonts w:cs="Times New Roman"/>
          <w:color w:val="000000" w:themeColor="text1"/>
          <w:sz w:val="22"/>
        </w:rPr>
        <w:t>ongly agreeing. Only 2% strongly disagreed, while 20% expressed disagreement.</w:t>
      </w:r>
    </w:p>
    <w:p w:rsidR="00A415F8" w:rsidRDefault="00775A2B">
      <w:pPr>
        <w:spacing w:after="0" w:line="360" w:lineRule="auto"/>
        <w:rPr>
          <w:rFonts w:cs="Times New Roman"/>
          <w:color w:val="000000" w:themeColor="text1"/>
          <w:sz w:val="22"/>
        </w:rPr>
      </w:pPr>
      <w:r>
        <w:rPr>
          <w:rFonts w:cs="Times New Roman"/>
          <w:color w:val="000000" w:themeColor="text1"/>
          <w:sz w:val="22"/>
        </w:rPr>
        <w:t>The logistic regression analysis demonstrated statistical significance (χ² = 18.52, p &lt; 0.001), indicating the model's ability to predict job perform</w:t>
      </w:r>
      <w:r>
        <w:rPr>
          <w:rFonts w:cs="Times New Roman"/>
          <w:color w:val="000000" w:themeColor="text1"/>
          <w:sz w:val="22"/>
        </w:rPr>
        <w:t xml:space="preserve">ance based on employee participation. For </w:t>
      </w:r>
      <w:r>
        <w:rPr>
          <w:rFonts w:cs="Times New Roman"/>
          <w:color w:val="000000" w:themeColor="text1"/>
          <w:szCs w:val="24"/>
        </w:rPr>
        <w:t xml:space="preserve">each unit increase in employee participation, the odds of high performance increased by 1.27 times (adjusted odds ratio = 1.27, 95% CI [1.06-1.52]).  </w:t>
      </w:r>
      <w:r>
        <w:rPr>
          <w:rFonts w:cs="Times New Roman"/>
          <w:color w:val="000000" w:themeColor="text1"/>
          <w:sz w:val="22"/>
        </w:rPr>
        <w:t>To enhance participation and performance, recommendations includ</w:t>
      </w:r>
      <w:r>
        <w:rPr>
          <w:rFonts w:cs="Times New Roman"/>
          <w:color w:val="000000" w:themeColor="text1"/>
          <w:sz w:val="22"/>
        </w:rPr>
        <w:t>e promoting inclusive decision-making, streamlining bureaucracy, creating a safe environment for employee voice, implementing effective change management, allocating adequate time and resources, and investing in training. Further research is recommended to</w:t>
      </w:r>
      <w:r>
        <w:rPr>
          <w:rFonts w:cs="Times New Roman"/>
          <w:color w:val="000000" w:themeColor="text1"/>
          <w:sz w:val="22"/>
        </w:rPr>
        <w:t xml:space="preserve"> explore the complexity of this relationship in diverse contexts.</w:t>
      </w:r>
    </w:p>
    <w:p w:rsidR="00A415F8" w:rsidRDefault="00A415F8">
      <w:pPr>
        <w:autoSpaceDE w:val="0"/>
        <w:autoSpaceDN w:val="0"/>
        <w:adjustRightInd w:val="0"/>
        <w:spacing w:before="240" w:after="0" w:line="360" w:lineRule="auto"/>
        <w:rPr>
          <w:rFonts w:eastAsia="Times New Roman" w:cs="Times New Roman"/>
          <w:color w:val="000000" w:themeColor="text1"/>
          <w:szCs w:val="24"/>
        </w:rPr>
        <w:sectPr w:rsidR="00A415F8">
          <w:pgSz w:w="12240" w:h="15840"/>
          <w:pgMar w:top="1417" w:right="1417" w:bottom="1417" w:left="2268" w:header="720" w:footer="720" w:gutter="0"/>
          <w:pgNumType w:fmt="lowerRoman"/>
          <w:cols w:space="720"/>
          <w:docGrid w:linePitch="360"/>
        </w:sectPr>
      </w:pPr>
    </w:p>
    <w:bookmarkStart w:id="19" w:name="_Toc94213721" w:displacedByCustomXml="next"/>
    <w:bookmarkStart w:id="20" w:name="_Toc94101787" w:displacedByCustomXml="next"/>
    <w:sdt>
      <w:sdtPr>
        <w:rPr>
          <w:rFonts w:eastAsia="Times New Roman" w:cs="Times New Roman"/>
          <w:color w:val="000000" w:themeColor="text1"/>
          <w:szCs w:val="24"/>
        </w:rPr>
        <w:id w:val="-287040592"/>
        <w:docPartObj>
          <w:docPartGallery w:val="Table of Contents"/>
          <w:docPartUnique/>
        </w:docPartObj>
      </w:sdtPr>
      <w:sdtEndPr/>
      <w:sdtContent>
        <w:p w:rsidR="00A415F8" w:rsidRDefault="00775A2B">
          <w:pPr>
            <w:keepNext/>
            <w:keepLines/>
            <w:spacing w:after="0" w:line="360" w:lineRule="auto"/>
            <w:jc w:val="center"/>
            <w:rPr>
              <w:rFonts w:eastAsia="Times New Roman" w:cs="Times New Roman"/>
              <w:color w:val="000000" w:themeColor="text1"/>
              <w:szCs w:val="24"/>
            </w:rPr>
          </w:pPr>
          <w:r>
            <w:rPr>
              <w:rFonts w:eastAsia="Times New Roman" w:cs="Times New Roman"/>
              <w:color w:val="000000" w:themeColor="text1"/>
              <w:szCs w:val="24"/>
            </w:rPr>
            <w:t>TABLE OF CONTENTS</w:t>
          </w:r>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r>
            <w:rPr>
              <w:rFonts w:eastAsia="Times New Roman" w:cs="Times New Roman"/>
              <w:color w:val="000000" w:themeColor="text1"/>
              <w:szCs w:val="24"/>
            </w:rPr>
            <w:fldChar w:fldCharType="begin"/>
          </w:r>
          <w:r>
            <w:rPr>
              <w:rFonts w:eastAsia="Times New Roman" w:cs="Times New Roman"/>
              <w:color w:val="000000" w:themeColor="text1"/>
              <w:szCs w:val="24"/>
            </w:rPr>
            <w:instrText xml:space="preserve"> TOC \o "1-3" \h \z \u </w:instrText>
          </w:r>
          <w:r>
            <w:rPr>
              <w:rFonts w:eastAsia="Times New Roman" w:cs="Times New Roman"/>
              <w:color w:val="000000" w:themeColor="text1"/>
              <w:szCs w:val="24"/>
            </w:rPr>
            <w:fldChar w:fldCharType="separate"/>
          </w:r>
          <w:hyperlink w:anchor="_Toc151740549" w:history="1">
            <w:r>
              <w:rPr>
                <w:rStyle w:val="Hyperlink"/>
                <w:rFonts w:eastAsia="Times New Roman" w:cs="Times New Roman"/>
                <w:color w:val="000000" w:themeColor="text1"/>
                <w:lang w:eastAsia="zh-CN"/>
              </w:rPr>
              <w:t>CERTIFICATION</w:t>
            </w:r>
            <w:r>
              <w:rPr>
                <w:color w:val="000000" w:themeColor="text1"/>
              </w:rPr>
              <w:tab/>
            </w:r>
            <w:r>
              <w:rPr>
                <w:color w:val="000000" w:themeColor="text1"/>
              </w:rPr>
              <w:fldChar w:fldCharType="begin"/>
            </w:r>
            <w:r>
              <w:rPr>
                <w:color w:val="000000" w:themeColor="text1"/>
              </w:rPr>
              <w:instrText xml:space="preserve"> PAGEREF _Toc151740549 \h </w:instrText>
            </w:r>
            <w:r>
              <w:rPr>
                <w:color w:val="000000" w:themeColor="text1"/>
              </w:rPr>
            </w:r>
            <w:r>
              <w:rPr>
                <w:color w:val="000000" w:themeColor="text1"/>
              </w:rPr>
              <w:fldChar w:fldCharType="separate"/>
            </w:r>
            <w:r>
              <w:rPr>
                <w:color w:val="000000" w:themeColor="text1"/>
              </w:rPr>
              <w:t>ii</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50" w:history="1">
            <w:r>
              <w:rPr>
                <w:rStyle w:val="Hyperlink"/>
                <w:rFonts w:eastAsia="Times New Roman" w:cs="Times New Roman"/>
                <w:color w:val="000000" w:themeColor="text1"/>
                <w:lang w:eastAsia="zh-CN"/>
              </w:rPr>
              <w:t>DECLARATION AND COPYRIGHT</w:t>
            </w:r>
            <w:r>
              <w:rPr>
                <w:color w:val="000000" w:themeColor="text1"/>
              </w:rPr>
              <w:tab/>
            </w:r>
            <w:r>
              <w:rPr>
                <w:color w:val="000000" w:themeColor="text1"/>
              </w:rPr>
              <w:fldChar w:fldCharType="begin"/>
            </w:r>
            <w:r>
              <w:rPr>
                <w:color w:val="000000" w:themeColor="text1"/>
              </w:rPr>
              <w:instrText xml:space="preserve"> PAGEREF _Toc151740550 \h </w:instrText>
            </w:r>
            <w:r>
              <w:rPr>
                <w:color w:val="000000" w:themeColor="text1"/>
              </w:rPr>
            </w:r>
            <w:r>
              <w:rPr>
                <w:color w:val="000000" w:themeColor="text1"/>
              </w:rPr>
              <w:fldChar w:fldCharType="separate"/>
            </w:r>
            <w:r>
              <w:rPr>
                <w:color w:val="000000" w:themeColor="text1"/>
              </w:rPr>
              <w:t>iii</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51" w:history="1">
            <w:r>
              <w:rPr>
                <w:rStyle w:val="Hyperlink"/>
                <w:rFonts w:eastAsia="Times New Roman" w:cs="Times New Roman"/>
                <w:color w:val="000000" w:themeColor="text1"/>
                <w:lang w:eastAsia="zh-CN"/>
              </w:rPr>
              <w:t>DE</w:t>
            </w:r>
            <w:r>
              <w:rPr>
                <w:rStyle w:val="Hyperlink"/>
                <w:rFonts w:eastAsia="Times New Roman" w:cs="Times New Roman"/>
                <w:color w:val="000000" w:themeColor="text1"/>
                <w:lang w:eastAsia="zh-CN"/>
              </w:rPr>
              <w:t>DICATION</w:t>
            </w:r>
            <w:r>
              <w:rPr>
                <w:color w:val="000000" w:themeColor="text1"/>
              </w:rPr>
              <w:tab/>
            </w:r>
            <w:r>
              <w:rPr>
                <w:color w:val="000000" w:themeColor="text1"/>
              </w:rPr>
              <w:fldChar w:fldCharType="begin"/>
            </w:r>
            <w:r>
              <w:rPr>
                <w:color w:val="000000" w:themeColor="text1"/>
              </w:rPr>
              <w:instrText xml:space="preserve"> PAGEREF _Toc151740551 \h </w:instrText>
            </w:r>
            <w:r>
              <w:rPr>
                <w:color w:val="000000" w:themeColor="text1"/>
              </w:rPr>
            </w:r>
            <w:r>
              <w:rPr>
                <w:color w:val="000000" w:themeColor="text1"/>
              </w:rPr>
              <w:fldChar w:fldCharType="separate"/>
            </w:r>
            <w:r>
              <w:rPr>
                <w:color w:val="000000" w:themeColor="text1"/>
              </w:rPr>
              <w:t>iv</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52" w:history="1">
            <w:r>
              <w:rPr>
                <w:rStyle w:val="Hyperlink"/>
                <w:rFonts w:eastAsia="Times New Roman" w:cs="Times New Roman"/>
                <w:color w:val="000000" w:themeColor="text1"/>
                <w:lang w:eastAsia="zh-CN"/>
              </w:rPr>
              <w:t>ACKNOWLEDGMENT</w:t>
            </w:r>
            <w:r>
              <w:rPr>
                <w:color w:val="000000" w:themeColor="text1"/>
              </w:rPr>
              <w:tab/>
            </w:r>
            <w:r>
              <w:rPr>
                <w:color w:val="000000" w:themeColor="text1"/>
              </w:rPr>
              <w:fldChar w:fldCharType="begin"/>
            </w:r>
            <w:r>
              <w:rPr>
                <w:color w:val="000000" w:themeColor="text1"/>
              </w:rPr>
              <w:instrText xml:space="preserve"> PAGEREF _Toc151740552 \h </w:instrText>
            </w:r>
            <w:r>
              <w:rPr>
                <w:color w:val="000000" w:themeColor="text1"/>
              </w:rPr>
            </w:r>
            <w:r>
              <w:rPr>
                <w:color w:val="000000" w:themeColor="text1"/>
              </w:rPr>
              <w:fldChar w:fldCharType="separate"/>
            </w:r>
            <w:r>
              <w:rPr>
                <w:color w:val="000000" w:themeColor="text1"/>
              </w:rPr>
              <w:t>v</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53" w:history="1">
            <w:r>
              <w:rPr>
                <w:rStyle w:val="Hyperlink"/>
                <w:rFonts w:cs="Times New Roman"/>
                <w:color w:val="000000" w:themeColor="text1"/>
              </w:rPr>
              <w:t>ABSTRACT</w:t>
            </w:r>
            <w:r>
              <w:rPr>
                <w:color w:val="000000" w:themeColor="text1"/>
              </w:rPr>
              <w:tab/>
            </w:r>
            <w:r>
              <w:rPr>
                <w:color w:val="000000" w:themeColor="text1"/>
              </w:rPr>
              <w:fldChar w:fldCharType="begin"/>
            </w:r>
            <w:r>
              <w:rPr>
                <w:color w:val="000000" w:themeColor="text1"/>
              </w:rPr>
              <w:instrText xml:space="preserve"> PAGEREF _Toc151740553 \h </w:instrText>
            </w:r>
            <w:r>
              <w:rPr>
                <w:color w:val="000000" w:themeColor="text1"/>
              </w:rPr>
            </w:r>
            <w:r>
              <w:rPr>
                <w:color w:val="000000" w:themeColor="text1"/>
              </w:rPr>
              <w:fldChar w:fldCharType="separate"/>
            </w:r>
            <w:r>
              <w:rPr>
                <w:color w:val="000000" w:themeColor="text1"/>
              </w:rPr>
              <w:t>vi</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54" w:history="1">
            <w:r>
              <w:rPr>
                <w:rStyle w:val="Hyperlink"/>
                <w:rFonts w:eastAsia="Times New Roman" w:cs="Times New Roman"/>
                <w:color w:val="000000" w:themeColor="text1"/>
                <w:lang w:val="en-PH" w:eastAsia="zh-CN"/>
              </w:rPr>
              <w:t>LIST OF TABLES</w:t>
            </w:r>
            <w:r>
              <w:rPr>
                <w:color w:val="000000" w:themeColor="text1"/>
              </w:rPr>
              <w:tab/>
            </w:r>
            <w:r>
              <w:rPr>
                <w:color w:val="000000" w:themeColor="text1"/>
              </w:rPr>
              <w:fldChar w:fldCharType="begin"/>
            </w:r>
            <w:r>
              <w:rPr>
                <w:color w:val="000000" w:themeColor="text1"/>
              </w:rPr>
              <w:instrText xml:space="preserve"> PAGEREF _Toc151740554 \h </w:instrText>
            </w:r>
            <w:r>
              <w:rPr>
                <w:color w:val="000000" w:themeColor="text1"/>
              </w:rPr>
            </w:r>
            <w:r>
              <w:rPr>
                <w:color w:val="000000" w:themeColor="text1"/>
              </w:rPr>
              <w:fldChar w:fldCharType="separate"/>
            </w:r>
            <w:r>
              <w:rPr>
                <w:color w:val="000000" w:themeColor="text1"/>
              </w:rPr>
              <w:t>xii</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55" w:history="1">
            <w:r>
              <w:rPr>
                <w:rStyle w:val="Hyperlink"/>
                <w:rFonts w:cs="Times New Roman"/>
                <w:color w:val="000000" w:themeColor="text1"/>
                <w:lang w:eastAsia="zh-CN"/>
              </w:rPr>
              <w:t xml:space="preserve">LIST OF </w:t>
            </w:r>
            <w:r>
              <w:rPr>
                <w:rStyle w:val="Hyperlink"/>
                <w:rFonts w:cs="Times New Roman"/>
                <w:color w:val="000000" w:themeColor="text1"/>
                <w:lang w:eastAsia="zh-CN"/>
              </w:rPr>
              <w:t>FIGURES</w:t>
            </w:r>
            <w:r>
              <w:rPr>
                <w:color w:val="000000" w:themeColor="text1"/>
              </w:rPr>
              <w:tab/>
            </w:r>
            <w:r>
              <w:rPr>
                <w:color w:val="000000" w:themeColor="text1"/>
              </w:rPr>
              <w:fldChar w:fldCharType="begin"/>
            </w:r>
            <w:r>
              <w:rPr>
                <w:color w:val="000000" w:themeColor="text1"/>
              </w:rPr>
              <w:instrText xml:space="preserve"> PAGEREF _Toc151740555 \h </w:instrText>
            </w:r>
            <w:r>
              <w:rPr>
                <w:color w:val="000000" w:themeColor="text1"/>
              </w:rPr>
            </w:r>
            <w:r>
              <w:rPr>
                <w:color w:val="000000" w:themeColor="text1"/>
              </w:rPr>
              <w:fldChar w:fldCharType="separate"/>
            </w:r>
            <w:r>
              <w:rPr>
                <w:color w:val="000000" w:themeColor="text1"/>
              </w:rPr>
              <w:t>xiii</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56" w:history="1">
            <w:r>
              <w:rPr>
                <w:rStyle w:val="Hyperlink"/>
                <w:color w:val="000000" w:themeColor="text1"/>
                <w:lang w:val="en-PH" w:eastAsia="zh-CN"/>
              </w:rPr>
              <w:t>LIST OF ABBREVIATIONS</w:t>
            </w:r>
            <w:r>
              <w:rPr>
                <w:color w:val="000000" w:themeColor="text1"/>
              </w:rPr>
              <w:tab/>
            </w:r>
            <w:r>
              <w:rPr>
                <w:color w:val="000000" w:themeColor="text1"/>
              </w:rPr>
              <w:fldChar w:fldCharType="begin"/>
            </w:r>
            <w:r>
              <w:rPr>
                <w:color w:val="000000" w:themeColor="text1"/>
              </w:rPr>
              <w:instrText xml:space="preserve"> PAGEREF _Toc151740556 \h </w:instrText>
            </w:r>
            <w:r>
              <w:rPr>
                <w:color w:val="000000" w:themeColor="text1"/>
              </w:rPr>
            </w:r>
            <w:r>
              <w:rPr>
                <w:color w:val="000000" w:themeColor="text1"/>
              </w:rPr>
              <w:fldChar w:fldCharType="separate"/>
            </w:r>
            <w:r>
              <w:rPr>
                <w:color w:val="000000" w:themeColor="text1"/>
              </w:rPr>
              <w:t>xiv</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57" w:history="1">
            <w:r>
              <w:rPr>
                <w:rStyle w:val="Hyperlink"/>
                <w:rFonts w:cs="Times New Roman"/>
                <w:color w:val="000000" w:themeColor="text1"/>
              </w:rPr>
              <w:t>CHAPTER ONE</w:t>
            </w:r>
            <w:r>
              <w:rPr>
                <w:color w:val="000000" w:themeColor="text1"/>
              </w:rPr>
              <w:tab/>
            </w:r>
            <w:r>
              <w:rPr>
                <w:color w:val="000000" w:themeColor="text1"/>
              </w:rPr>
              <w:fldChar w:fldCharType="begin"/>
            </w:r>
            <w:r>
              <w:rPr>
                <w:color w:val="000000" w:themeColor="text1"/>
              </w:rPr>
              <w:instrText xml:space="preserve"> PAGEREF _Toc151740557 \h </w:instrText>
            </w:r>
            <w:r>
              <w:rPr>
                <w:color w:val="000000" w:themeColor="text1"/>
              </w:rPr>
            </w:r>
            <w:r>
              <w:rPr>
                <w:color w:val="000000" w:themeColor="text1"/>
              </w:rPr>
              <w:fldChar w:fldCharType="separate"/>
            </w:r>
            <w:r>
              <w:rPr>
                <w:color w:val="000000" w:themeColor="text1"/>
              </w:rPr>
              <w:t>1</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58" w:history="1">
            <w:r>
              <w:rPr>
                <w:rStyle w:val="Hyperlink"/>
                <w:rFonts w:cs="Times New Roman"/>
                <w:color w:val="000000" w:themeColor="text1"/>
              </w:rPr>
              <w:t>INTRODUCTION</w:t>
            </w:r>
            <w:r>
              <w:rPr>
                <w:color w:val="000000" w:themeColor="text1"/>
              </w:rPr>
              <w:tab/>
            </w:r>
            <w:r>
              <w:rPr>
                <w:color w:val="000000" w:themeColor="text1"/>
              </w:rPr>
              <w:fldChar w:fldCharType="begin"/>
            </w:r>
            <w:r>
              <w:rPr>
                <w:color w:val="000000" w:themeColor="text1"/>
              </w:rPr>
              <w:instrText xml:space="preserve"> PAGE</w:instrText>
            </w:r>
            <w:r>
              <w:rPr>
                <w:color w:val="000000" w:themeColor="text1"/>
              </w:rPr>
              <w:instrText xml:space="preserve">REF _Toc151740558 \h </w:instrText>
            </w:r>
            <w:r>
              <w:rPr>
                <w:color w:val="000000" w:themeColor="text1"/>
              </w:rPr>
            </w:r>
            <w:r>
              <w:rPr>
                <w:color w:val="000000" w:themeColor="text1"/>
              </w:rPr>
              <w:fldChar w:fldCharType="separate"/>
            </w:r>
            <w:r>
              <w:rPr>
                <w:color w:val="000000" w:themeColor="text1"/>
              </w:rPr>
              <w:t>1</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59" w:history="1">
            <w:r>
              <w:rPr>
                <w:rStyle w:val="Hyperlink"/>
                <w:color w:val="000000" w:themeColor="text1"/>
              </w:rPr>
              <w:t>1.1. Background of the Study</w:t>
            </w:r>
            <w:r>
              <w:rPr>
                <w:color w:val="000000" w:themeColor="text1"/>
              </w:rPr>
              <w:tab/>
            </w:r>
            <w:r>
              <w:rPr>
                <w:color w:val="000000" w:themeColor="text1"/>
              </w:rPr>
              <w:fldChar w:fldCharType="begin"/>
            </w:r>
            <w:r>
              <w:rPr>
                <w:color w:val="000000" w:themeColor="text1"/>
              </w:rPr>
              <w:instrText xml:space="preserve"> PAGEREF _Toc151740559 \h </w:instrText>
            </w:r>
            <w:r>
              <w:rPr>
                <w:color w:val="000000" w:themeColor="text1"/>
              </w:rPr>
            </w:r>
            <w:r>
              <w:rPr>
                <w:color w:val="000000" w:themeColor="text1"/>
              </w:rPr>
              <w:fldChar w:fldCharType="separate"/>
            </w:r>
            <w:r>
              <w:rPr>
                <w:color w:val="000000" w:themeColor="text1"/>
              </w:rPr>
              <w:t>1</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60" w:history="1">
            <w:r>
              <w:rPr>
                <w:rStyle w:val="Hyperlink"/>
                <w:color w:val="000000" w:themeColor="text1"/>
              </w:rPr>
              <w:t>1.2. Problem Statement</w:t>
            </w:r>
            <w:r>
              <w:rPr>
                <w:color w:val="000000" w:themeColor="text1"/>
              </w:rPr>
              <w:tab/>
            </w:r>
            <w:r>
              <w:rPr>
                <w:color w:val="000000" w:themeColor="text1"/>
              </w:rPr>
              <w:fldChar w:fldCharType="begin"/>
            </w:r>
            <w:r>
              <w:rPr>
                <w:color w:val="000000" w:themeColor="text1"/>
              </w:rPr>
              <w:instrText xml:space="preserve"> PAGEREF _Toc151740560 \h </w:instrText>
            </w:r>
            <w:r>
              <w:rPr>
                <w:color w:val="000000" w:themeColor="text1"/>
              </w:rPr>
            </w:r>
            <w:r>
              <w:rPr>
                <w:color w:val="000000" w:themeColor="text1"/>
              </w:rPr>
              <w:fldChar w:fldCharType="separate"/>
            </w:r>
            <w:r>
              <w:rPr>
                <w:color w:val="000000" w:themeColor="text1"/>
              </w:rPr>
              <w:t>3</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61" w:history="1">
            <w:r>
              <w:rPr>
                <w:rStyle w:val="Hyperlink"/>
                <w:color w:val="000000" w:themeColor="text1"/>
              </w:rPr>
              <w:t>1.3 Research Objectives</w:t>
            </w:r>
            <w:r>
              <w:rPr>
                <w:color w:val="000000" w:themeColor="text1"/>
              </w:rPr>
              <w:tab/>
            </w:r>
            <w:r>
              <w:rPr>
                <w:color w:val="000000" w:themeColor="text1"/>
              </w:rPr>
              <w:fldChar w:fldCharType="begin"/>
            </w:r>
            <w:r>
              <w:rPr>
                <w:color w:val="000000" w:themeColor="text1"/>
              </w:rPr>
              <w:instrText xml:space="preserve"> PAGEREF _Toc151740561 \h </w:instrText>
            </w:r>
            <w:r>
              <w:rPr>
                <w:color w:val="000000" w:themeColor="text1"/>
              </w:rPr>
            </w:r>
            <w:r>
              <w:rPr>
                <w:color w:val="000000" w:themeColor="text1"/>
              </w:rPr>
              <w:fldChar w:fldCharType="separate"/>
            </w:r>
            <w:r>
              <w:rPr>
                <w:color w:val="000000" w:themeColor="text1"/>
              </w:rPr>
              <w:t>3</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62" w:history="1">
            <w:r>
              <w:rPr>
                <w:rStyle w:val="Hyperlink"/>
                <w:color w:val="000000" w:themeColor="text1"/>
              </w:rPr>
              <w:t>1.3.1 General Objective</w:t>
            </w:r>
            <w:r>
              <w:rPr>
                <w:color w:val="000000" w:themeColor="text1"/>
              </w:rPr>
              <w:tab/>
            </w:r>
            <w:r>
              <w:rPr>
                <w:color w:val="000000" w:themeColor="text1"/>
              </w:rPr>
              <w:fldChar w:fldCharType="begin"/>
            </w:r>
            <w:r>
              <w:rPr>
                <w:color w:val="000000" w:themeColor="text1"/>
              </w:rPr>
              <w:instrText xml:space="preserve"> PAGEREF _Toc151740562 \h </w:instrText>
            </w:r>
            <w:r>
              <w:rPr>
                <w:color w:val="000000" w:themeColor="text1"/>
              </w:rPr>
            </w:r>
            <w:r>
              <w:rPr>
                <w:color w:val="000000" w:themeColor="text1"/>
              </w:rPr>
              <w:fldChar w:fldCharType="separate"/>
            </w:r>
            <w:r>
              <w:rPr>
                <w:color w:val="000000" w:themeColor="text1"/>
              </w:rPr>
              <w:t>3</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63" w:history="1">
            <w:r>
              <w:rPr>
                <w:rStyle w:val="Hyperlink"/>
                <w:color w:val="000000" w:themeColor="text1"/>
              </w:rPr>
              <w:t>1.3.2. Specific Objectives</w:t>
            </w:r>
            <w:r>
              <w:rPr>
                <w:color w:val="000000" w:themeColor="text1"/>
              </w:rPr>
              <w:tab/>
            </w:r>
            <w:r>
              <w:rPr>
                <w:color w:val="000000" w:themeColor="text1"/>
              </w:rPr>
              <w:fldChar w:fldCharType="begin"/>
            </w:r>
            <w:r>
              <w:rPr>
                <w:color w:val="000000" w:themeColor="text1"/>
              </w:rPr>
              <w:instrText xml:space="preserve"> </w:instrText>
            </w:r>
            <w:r>
              <w:rPr>
                <w:color w:val="000000" w:themeColor="text1"/>
              </w:rPr>
              <w:instrText xml:space="preserve">PAGEREF _Toc151740563 \h </w:instrText>
            </w:r>
            <w:r>
              <w:rPr>
                <w:color w:val="000000" w:themeColor="text1"/>
              </w:rPr>
            </w:r>
            <w:r>
              <w:rPr>
                <w:color w:val="000000" w:themeColor="text1"/>
              </w:rPr>
              <w:fldChar w:fldCharType="separate"/>
            </w:r>
            <w:r>
              <w:rPr>
                <w:color w:val="000000" w:themeColor="text1"/>
              </w:rPr>
              <w:t>3</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64" w:history="1">
            <w:r>
              <w:rPr>
                <w:rStyle w:val="Hyperlink"/>
                <w:color w:val="000000" w:themeColor="text1"/>
              </w:rPr>
              <w:t>1.4 Research Questions</w:t>
            </w:r>
            <w:r>
              <w:rPr>
                <w:color w:val="000000" w:themeColor="text1"/>
              </w:rPr>
              <w:tab/>
            </w:r>
            <w:r>
              <w:rPr>
                <w:color w:val="000000" w:themeColor="text1"/>
              </w:rPr>
              <w:fldChar w:fldCharType="begin"/>
            </w:r>
            <w:r>
              <w:rPr>
                <w:color w:val="000000" w:themeColor="text1"/>
              </w:rPr>
              <w:instrText xml:space="preserve"> PAGEREF _Toc151740564 \h </w:instrText>
            </w:r>
            <w:r>
              <w:rPr>
                <w:color w:val="000000" w:themeColor="text1"/>
              </w:rPr>
            </w:r>
            <w:r>
              <w:rPr>
                <w:color w:val="000000" w:themeColor="text1"/>
              </w:rPr>
              <w:fldChar w:fldCharType="separate"/>
            </w:r>
            <w:r>
              <w:rPr>
                <w:color w:val="000000" w:themeColor="text1"/>
              </w:rPr>
              <w:t>4</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65" w:history="1">
            <w:r>
              <w:rPr>
                <w:rStyle w:val="Hyperlink"/>
                <w:color w:val="000000" w:themeColor="text1"/>
              </w:rPr>
              <w:t>1.5. The significance of the study</w:t>
            </w:r>
            <w:r>
              <w:rPr>
                <w:color w:val="000000" w:themeColor="text1"/>
              </w:rPr>
              <w:tab/>
            </w:r>
            <w:r>
              <w:rPr>
                <w:color w:val="000000" w:themeColor="text1"/>
              </w:rPr>
              <w:fldChar w:fldCharType="begin"/>
            </w:r>
            <w:r>
              <w:rPr>
                <w:color w:val="000000" w:themeColor="text1"/>
              </w:rPr>
              <w:instrText xml:space="preserve"> PAGEREF _Toc151740565 \h </w:instrText>
            </w:r>
            <w:r>
              <w:rPr>
                <w:color w:val="000000" w:themeColor="text1"/>
              </w:rPr>
            </w:r>
            <w:r>
              <w:rPr>
                <w:color w:val="000000" w:themeColor="text1"/>
              </w:rPr>
              <w:fldChar w:fldCharType="separate"/>
            </w:r>
            <w:r>
              <w:rPr>
                <w:color w:val="000000" w:themeColor="text1"/>
              </w:rPr>
              <w:t>4</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66" w:history="1">
            <w:r>
              <w:rPr>
                <w:rStyle w:val="Hyperlink"/>
                <w:color w:val="000000" w:themeColor="text1"/>
              </w:rPr>
              <w:t>1.6. Scope of the Study</w:t>
            </w:r>
            <w:r>
              <w:rPr>
                <w:color w:val="000000" w:themeColor="text1"/>
              </w:rPr>
              <w:tab/>
            </w:r>
            <w:r>
              <w:rPr>
                <w:color w:val="000000" w:themeColor="text1"/>
              </w:rPr>
              <w:fldChar w:fldCharType="begin"/>
            </w:r>
            <w:r>
              <w:rPr>
                <w:color w:val="000000" w:themeColor="text1"/>
              </w:rPr>
              <w:instrText xml:space="preserve"> PAGEREF _Toc151740566 \h </w:instrText>
            </w:r>
            <w:r>
              <w:rPr>
                <w:color w:val="000000" w:themeColor="text1"/>
              </w:rPr>
            </w:r>
            <w:r>
              <w:rPr>
                <w:color w:val="000000" w:themeColor="text1"/>
              </w:rPr>
              <w:fldChar w:fldCharType="separate"/>
            </w:r>
            <w:r>
              <w:rPr>
                <w:color w:val="000000" w:themeColor="text1"/>
              </w:rPr>
              <w:t>4</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67" w:history="1">
            <w:r>
              <w:rPr>
                <w:rStyle w:val="Hyperlink"/>
                <w:rFonts w:cs="Times New Roman"/>
                <w:color w:val="000000" w:themeColor="text1"/>
              </w:rPr>
              <w:t>CHAPTER TWO</w:t>
            </w:r>
            <w:r>
              <w:rPr>
                <w:color w:val="000000" w:themeColor="text1"/>
              </w:rPr>
              <w:tab/>
            </w:r>
            <w:r>
              <w:rPr>
                <w:color w:val="000000" w:themeColor="text1"/>
              </w:rPr>
              <w:fldChar w:fldCharType="begin"/>
            </w:r>
            <w:r>
              <w:rPr>
                <w:color w:val="000000" w:themeColor="text1"/>
              </w:rPr>
              <w:instrText xml:space="preserve"> PAGEREF _Toc151740567 \h </w:instrText>
            </w:r>
            <w:r>
              <w:rPr>
                <w:color w:val="000000" w:themeColor="text1"/>
              </w:rPr>
            </w:r>
            <w:r>
              <w:rPr>
                <w:color w:val="000000" w:themeColor="text1"/>
              </w:rPr>
              <w:fldChar w:fldCharType="separate"/>
            </w:r>
            <w:r>
              <w:rPr>
                <w:color w:val="000000" w:themeColor="text1"/>
              </w:rPr>
              <w:t>6</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68" w:history="1">
            <w:r>
              <w:rPr>
                <w:rStyle w:val="Hyperlink"/>
                <w:rFonts w:cs="Times New Roman"/>
                <w:color w:val="000000" w:themeColor="text1"/>
              </w:rPr>
              <w:t>LITERATURE REVIEW</w:t>
            </w:r>
            <w:r>
              <w:rPr>
                <w:color w:val="000000" w:themeColor="text1"/>
              </w:rPr>
              <w:tab/>
            </w:r>
            <w:r>
              <w:rPr>
                <w:color w:val="000000" w:themeColor="text1"/>
              </w:rPr>
              <w:fldChar w:fldCharType="begin"/>
            </w:r>
            <w:r>
              <w:rPr>
                <w:color w:val="000000" w:themeColor="text1"/>
              </w:rPr>
              <w:instrText xml:space="preserve"> PAGEREF _Toc151740568 \h </w:instrText>
            </w:r>
            <w:r>
              <w:rPr>
                <w:color w:val="000000" w:themeColor="text1"/>
              </w:rPr>
            </w:r>
            <w:r>
              <w:rPr>
                <w:color w:val="000000" w:themeColor="text1"/>
              </w:rPr>
              <w:fldChar w:fldCharType="separate"/>
            </w:r>
            <w:r>
              <w:rPr>
                <w:color w:val="000000" w:themeColor="text1"/>
              </w:rPr>
              <w:t>6</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69" w:history="1">
            <w:r>
              <w:rPr>
                <w:rStyle w:val="Hyperlink"/>
                <w:color w:val="000000" w:themeColor="text1"/>
              </w:rPr>
              <w:t>2.1. Introdu</w:t>
            </w:r>
            <w:r>
              <w:rPr>
                <w:rStyle w:val="Hyperlink"/>
                <w:color w:val="000000" w:themeColor="text1"/>
              </w:rPr>
              <w:t>ction</w:t>
            </w:r>
            <w:r>
              <w:rPr>
                <w:color w:val="000000" w:themeColor="text1"/>
              </w:rPr>
              <w:tab/>
            </w:r>
            <w:r>
              <w:rPr>
                <w:color w:val="000000" w:themeColor="text1"/>
              </w:rPr>
              <w:fldChar w:fldCharType="begin"/>
            </w:r>
            <w:r>
              <w:rPr>
                <w:color w:val="000000" w:themeColor="text1"/>
              </w:rPr>
              <w:instrText xml:space="preserve"> PAGEREF _Toc151740569 \h </w:instrText>
            </w:r>
            <w:r>
              <w:rPr>
                <w:color w:val="000000" w:themeColor="text1"/>
              </w:rPr>
            </w:r>
            <w:r>
              <w:rPr>
                <w:color w:val="000000" w:themeColor="text1"/>
              </w:rPr>
              <w:fldChar w:fldCharType="separate"/>
            </w:r>
            <w:r>
              <w:rPr>
                <w:color w:val="000000" w:themeColor="text1"/>
              </w:rPr>
              <w:t>6</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70" w:history="1">
            <w:r>
              <w:rPr>
                <w:rStyle w:val="Hyperlink"/>
                <w:color w:val="000000" w:themeColor="text1"/>
              </w:rPr>
              <w:t>2.2. Definition of the Key Terms</w:t>
            </w:r>
            <w:r>
              <w:rPr>
                <w:color w:val="000000" w:themeColor="text1"/>
              </w:rPr>
              <w:tab/>
            </w:r>
            <w:r>
              <w:rPr>
                <w:color w:val="000000" w:themeColor="text1"/>
              </w:rPr>
              <w:fldChar w:fldCharType="begin"/>
            </w:r>
            <w:r>
              <w:rPr>
                <w:color w:val="000000" w:themeColor="text1"/>
              </w:rPr>
              <w:instrText xml:space="preserve"> PAGEREF _Toc151740570 \h </w:instrText>
            </w:r>
            <w:r>
              <w:rPr>
                <w:color w:val="000000" w:themeColor="text1"/>
              </w:rPr>
            </w:r>
            <w:r>
              <w:rPr>
                <w:color w:val="000000" w:themeColor="text1"/>
              </w:rPr>
              <w:fldChar w:fldCharType="separate"/>
            </w:r>
            <w:r>
              <w:rPr>
                <w:color w:val="000000" w:themeColor="text1"/>
              </w:rPr>
              <w:t>6</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71" w:history="1">
            <w:r>
              <w:rPr>
                <w:rStyle w:val="Hyperlink"/>
                <w:color w:val="000000" w:themeColor="text1"/>
              </w:rPr>
              <w:t>2.2.1. Participation</w:t>
            </w:r>
            <w:r>
              <w:rPr>
                <w:color w:val="000000" w:themeColor="text1"/>
              </w:rPr>
              <w:tab/>
            </w:r>
            <w:r>
              <w:rPr>
                <w:color w:val="000000" w:themeColor="text1"/>
              </w:rPr>
              <w:fldChar w:fldCharType="begin"/>
            </w:r>
            <w:r>
              <w:rPr>
                <w:color w:val="000000" w:themeColor="text1"/>
              </w:rPr>
              <w:instrText xml:space="preserve"> PAGEREF _Toc151740571 \h </w:instrText>
            </w:r>
            <w:r>
              <w:rPr>
                <w:color w:val="000000" w:themeColor="text1"/>
              </w:rPr>
            </w:r>
            <w:r>
              <w:rPr>
                <w:color w:val="000000" w:themeColor="text1"/>
              </w:rPr>
              <w:fldChar w:fldCharType="separate"/>
            </w:r>
            <w:r>
              <w:rPr>
                <w:color w:val="000000" w:themeColor="text1"/>
              </w:rPr>
              <w:t>6</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72" w:history="1">
            <w:r>
              <w:rPr>
                <w:rStyle w:val="Hyperlink"/>
                <w:color w:val="000000" w:themeColor="text1"/>
              </w:rPr>
              <w:t>2.2.2. Decision-Making Process</w:t>
            </w:r>
            <w:r>
              <w:rPr>
                <w:color w:val="000000" w:themeColor="text1"/>
              </w:rPr>
              <w:tab/>
            </w:r>
            <w:r>
              <w:rPr>
                <w:color w:val="000000" w:themeColor="text1"/>
              </w:rPr>
              <w:fldChar w:fldCharType="begin"/>
            </w:r>
            <w:r>
              <w:rPr>
                <w:color w:val="000000" w:themeColor="text1"/>
              </w:rPr>
              <w:instrText xml:space="preserve"> PAGEREF _Toc151740572 \h </w:instrText>
            </w:r>
            <w:r>
              <w:rPr>
                <w:color w:val="000000" w:themeColor="text1"/>
              </w:rPr>
            </w:r>
            <w:r>
              <w:rPr>
                <w:color w:val="000000" w:themeColor="text1"/>
              </w:rPr>
              <w:fldChar w:fldCharType="separate"/>
            </w:r>
            <w:r>
              <w:rPr>
                <w:color w:val="000000" w:themeColor="text1"/>
              </w:rPr>
              <w:t>6</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73" w:history="1">
            <w:r>
              <w:rPr>
                <w:rStyle w:val="Hyperlink"/>
                <w:color w:val="000000" w:themeColor="text1"/>
              </w:rPr>
              <w:t>2.2.3. Employee Performance</w:t>
            </w:r>
            <w:r>
              <w:rPr>
                <w:color w:val="000000" w:themeColor="text1"/>
              </w:rPr>
              <w:tab/>
            </w:r>
            <w:r>
              <w:rPr>
                <w:color w:val="000000" w:themeColor="text1"/>
              </w:rPr>
              <w:fldChar w:fldCharType="begin"/>
            </w:r>
            <w:r>
              <w:rPr>
                <w:color w:val="000000" w:themeColor="text1"/>
              </w:rPr>
              <w:instrText xml:space="preserve"> PAGEREF _Toc151740573 \h </w:instrText>
            </w:r>
            <w:r>
              <w:rPr>
                <w:color w:val="000000" w:themeColor="text1"/>
              </w:rPr>
            </w:r>
            <w:r>
              <w:rPr>
                <w:color w:val="000000" w:themeColor="text1"/>
              </w:rPr>
              <w:fldChar w:fldCharType="separate"/>
            </w:r>
            <w:r>
              <w:rPr>
                <w:color w:val="000000" w:themeColor="text1"/>
              </w:rPr>
              <w:t>7</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74" w:history="1">
            <w:r>
              <w:rPr>
                <w:rStyle w:val="Hyperlink"/>
                <w:color w:val="000000" w:themeColor="text1"/>
              </w:rPr>
              <w:t>2.2.4 Employee</w:t>
            </w:r>
            <w:r>
              <w:rPr>
                <w:color w:val="000000" w:themeColor="text1"/>
              </w:rPr>
              <w:tab/>
            </w:r>
            <w:r>
              <w:rPr>
                <w:color w:val="000000" w:themeColor="text1"/>
              </w:rPr>
              <w:fldChar w:fldCharType="begin"/>
            </w:r>
            <w:r>
              <w:rPr>
                <w:color w:val="000000" w:themeColor="text1"/>
              </w:rPr>
              <w:instrText xml:space="preserve"> PAGEREF _Toc151740574 \h </w:instrText>
            </w:r>
            <w:r>
              <w:rPr>
                <w:color w:val="000000" w:themeColor="text1"/>
              </w:rPr>
            </w:r>
            <w:r>
              <w:rPr>
                <w:color w:val="000000" w:themeColor="text1"/>
              </w:rPr>
              <w:fldChar w:fldCharType="separate"/>
            </w:r>
            <w:r>
              <w:rPr>
                <w:color w:val="000000" w:themeColor="text1"/>
              </w:rPr>
              <w:t>7</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75" w:history="1">
            <w:r>
              <w:rPr>
                <w:rStyle w:val="Hyperlink"/>
                <w:color w:val="000000" w:themeColor="text1"/>
              </w:rPr>
              <w:t>2.2.5. Organization Performance</w:t>
            </w:r>
            <w:r>
              <w:rPr>
                <w:color w:val="000000" w:themeColor="text1"/>
              </w:rPr>
              <w:tab/>
            </w:r>
            <w:r>
              <w:rPr>
                <w:color w:val="000000" w:themeColor="text1"/>
              </w:rPr>
              <w:fldChar w:fldCharType="begin"/>
            </w:r>
            <w:r>
              <w:rPr>
                <w:color w:val="000000" w:themeColor="text1"/>
              </w:rPr>
              <w:instrText xml:space="preserve"> PAGEREF _Toc151740575 \h </w:instrText>
            </w:r>
            <w:r>
              <w:rPr>
                <w:color w:val="000000" w:themeColor="text1"/>
              </w:rPr>
            </w:r>
            <w:r>
              <w:rPr>
                <w:color w:val="000000" w:themeColor="text1"/>
              </w:rPr>
              <w:fldChar w:fldCharType="separate"/>
            </w:r>
            <w:r>
              <w:rPr>
                <w:color w:val="000000" w:themeColor="text1"/>
              </w:rPr>
              <w:t>7</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76" w:history="1">
            <w:r>
              <w:rPr>
                <w:rStyle w:val="Hyperlink"/>
                <w:color w:val="000000" w:themeColor="text1"/>
              </w:rPr>
              <w:t>2.6. Decision Making</w:t>
            </w:r>
            <w:r>
              <w:rPr>
                <w:color w:val="000000" w:themeColor="text1"/>
              </w:rPr>
              <w:tab/>
            </w:r>
            <w:r>
              <w:rPr>
                <w:color w:val="000000" w:themeColor="text1"/>
              </w:rPr>
              <w:fldChar w:fldCharType="begin"/>
            </w:r>
            <w:r>
              <w:rPr>
                <w:color w:val="000000" w:themeColor="text1"/>
              </w:rPr>
              <w:instrText xml:space="preserve"> PAGEREF _Toc151740576 \h </w:instrText>
            </w:r>
            <w:r>
              <w:rPr>
                <w:color w:val="000000" w:themeColor="text1"/>
              </w:rPr>
            </w:r>
            <w:r>
              <w:rPr>
                <w:color w:val="000000" w:themeColor="text1"/>
              </w:rPr>
              <w:fldChar w:fldCharType="separate"/>
            </w:r>
            <w:r>
              <w:rPr>
                <w:color w:val="000000" w:themeColor="text1"/>
              </w:rPr>
              <w:t>8</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77" w:history="1">
            <w:r>
              <w:rPr>
                <w:rStyle w:val="Hyperlink"/>
                <w:color w:val="000000" w:themeColor="text1"/>
              </w:rPr>
              <w:t>2.2.7. P</w:t>
            </w:r>
            <w:r>
              <w:rPr>
                <w:rStyle w:val="Hyperlink"/>
                <w:color w:val="000000" w:themeColor="text1"/>
              </w:rPr>
              <w:t>articipation Decision Making</w:t>
            </w:r>
            <w:r>
              <w:rPr>
                <w:color w:val="000000" w:themeColor="text1"/>
              </w:rPr>
              <w:tab/>
            </w:r>
            <w:r>
              <w:rPr>
                <w:color w:val="000000" w:themeColor="text1"/>
              </w:rPr>
              <w:fldChar w:fldCharType="begin"/>
            </w:r>
            <w:r>
              <w:rPr>
                <w:color w:val="000000" w:themeColor="text1"/>
              </w:rPr>
              <w:instrText xml:space="preserve"> PAGEREF _Toc151740577 \h </w:instrText>
            </w:r>
            <w:r>
              <w:rPr>
                <w:color w:val="000000" w:themeColor="text1"/>
              </w:rPr>
            </w:r>
            <w:r>
              <w:rPr>
                <w:color w:val="000000" w:themeColor="text1"/>
              </w:rPr>
              <w:fldChar w:fldCharType="separate"/>
            </w:r>
            <w:r>
              <w:rPr>
                <w:color w:val="000000" w:themeColor="text1"/>
              </w:rPr>
              <w:t>8</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78" w:history="1">
            <w:r>
              <w:rPr>
                <w:rStyle w:val="Hyperlink"/>
                <w:color w:val="000000" w:themeColor="text1"/>
              </w:rPr>
              <w:t>2.3. Theoretical Reviews</w:t>
            </w:r>
            <w:r>
              <w:rPr>
                <w:color w:val="000000" w:themeColor="text1"/>
              </w:rPr>
              <w:tab/>
            </w:r>
            <w:r>
              <w:rPr>
                <w:color w:val="000000" w:themeColor="text1"/>
              </w:rPr>
              <w:fldChar w:fldCharType="begin"/>
            </w:r>
            <w:r>
              <w:rPr>
                <w:color w:val="000000" w:themeColor="text1"/>
              </w:rPr>
              <w:instrText xml:space="preserve"> PAGEREF _Toc151740578 \h </w:instrText>
            </w:r>
            <w:r>
              <w:rPr>
                <w:color w:val="000000" w:themeColor="text1"/>
              </w:rPr>
            </w:r>
            <w:r>
              <w:rPr>
                <w:color w:val="000000" w:themeColor="text1"/>
              </w:rPr>
              <w:fldChar w:fldCharType="separate"/>
            </w:r>
            <w:r>
              <w:rPr>
                <w:color w:val="000000" w:themeColor="text1"/>
              </w:rPr>
              <w:t>9</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79" w:history="1">
            <w:r>
              <w:rPr>
                <w:rStyle w:val="Hyperlink"/>
                <w:color w:val="000000" w:themeColor="text1"/>
              </w:rPr>
              <w:t>2.3.1. Review of Related Literature</w:t>
            </w:r>
            <w:r>
              <w:rPr>
                <w:color w:val="000000" w:themeColor="text1"/>
              </w:rPr>
              <w:tab/>
            </w:r>
            <w:r>
              <w:rPr>
                <w:color w:val="000000" w:themeColor="text1"/>
              </w:rPr>
              <w:fldChar w:fldCharType="begin"/>
            </w:r>
            <w:r>
              <w:rPr>
                <w:color w:val="000000" w:themeColor="text1"/>
              </w:rPr>
              <w:instrText xml:space="preserve"> PAGEREF _Toc151740579 \h </w:instrText>
            </w:r>
            <w:r>
              <w:rPr>
                <w:color w:val="000000" w:themeColor="text1"/>
              </w:rPr>
            </w:r>
            <w:r>
              <w:rPr>
                <w:color w:val="000000" w:themeColor="text1"/>
              </w:rPr>
              <w:fldChar w:fldCharType="separate"/>
            </w:r>
            <w:r>
              <w:rPr>
                <w:color w:val="000000" w:themeColor="text1"/>
              </w:rPr>
              <w:t>10</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80" w:history="1">
            <w:r>
              <w:rPr>
                <w:rStyle w:val="Hyperlink"/>
                <w:color w:val="000000" w:themeColor="text1"/>
              </w:rPr>
              <w:t>2.3.2 Human Relation and Democratic Participatory Theory</w:t>
            </w:r>
            <w:r>
              <w:rPr>
                <w:color w:val="000000" w:themeColor="text1"/>
              </w:rPr>
              <w:tab/>
            </w:r>
            <w:r>
              <w:rPr>
                <w:color w:val="000000" w:themeColor="text1"/>
              </w:rPr>
              <w:fldChar w:fldCharType="begin"/>
            </w:r>
            <w:r>
              <w:rPr>
                <w:color w:val="000000" w:themeColor="text1"/>
              </w:rPr>
              <w:instrText xml:space="preserve"> PAGEREF _Toc151740580 \h </w:instrText>
            </w:r>
            <w:r>
              <w:rPr>
                <w:color w:val="000000" w:themeColor="text1"/>
              </w:rPr>
            </w:r>
            <w:r>
              <w:rPr>
                <w:color w:val="000000" w:themeColor="text1"/>
              </w:rPr>
              <w:fldChar w:fldCharType="separate"/>
            </w:r>
            <w:r>
              <w:rPr>
                <w:color w:val="000000" w:themeColor="text1"/>
              </w:rPr>
              <w:t>10</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81" w:history="1">
            <w:r>
              <w:rPr>
                <w:rStyle w:val="Hyperlink"/>
                <w:color w:val="000000" w:themeColor="text1"/>
              </w:rPr>
              <w:t>2.3.3 Theory Y of Douglas McGregor</w:t>
            </w:r>
            <w:r>
              <w:rPr>
                <w:color w:val="000000" w:themeColor="text1"/>
              </w:rPr>
              <w:tab/>
            </w:r>
            <w:r>
              <w:rPr>
                <w:color w:val="000000" w:themeColor="text1"/>
              </w:rPr>
              <w:fldChar w:fldCharType="begin"/>
            </w:r>
            <w:r>
              <w:rPr>
                <w:color w:val="000000" w:themeColor="text1"/>
              </w:rPr>
              <w:instrText xml:space="preserve"> PAGEREF _Toc151740581 \h </w:instrText>
            </w:r>
            <w:r>
              <w:rPr>
                <w:color w:val="000000" w:themeColor="text1"/>
              </w:rPr>
            </w:r>
            <w:r>
              <w:rPr>
                <w:color w:val="000000" w:themeColor="text1"/>
              </w:rPr>
              <w:fldChar w:fldCharType="separate"/>
            </w:r>
            <w:r>
              <w:rPr>
                <w:color w:val="000000" w:themeColor="text1"/>
              </w:rPr>
              <w:t>11</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82" w:history="1">
            <w:r>
              <w:rPr>
                <w:rStyle w:val="Hyperlink"/>
                <w:color w:val="000000" w:themeColor="text1"/>
              </w:rPr>
              <w:t>2.4. Empirical Review</w:t>
            </w:r>
            <w:r>
              <w:rPr>
                <w:color w:val="000000" w:themeColor="text1"/>
              </w:rPr>
              <w:tab/>
            </w:r>
            <w:r>
              <w:rPr>
                <w:color w:val="000000" w:themeColor="text1"/>
              </w:rPr>
              <w:fldChar w:fldCharType="begin"/>
            </w:r>
            <w:r>
              <w:rPr>
                <w:color w:val="000000" w:themeColor="text1"/>
              </w:rPr>
              <w:instrText xml:space="preserve"> PAGEREF _Toc151740582 \h </w:instrText>
            </w:r>
            <w:r>
              <w:rPr>
                <w:color w:val="000000" w:themeColor="text1"/>
              </w:rPr>
            </w:r>
            <w:r>
              <w:rPr>
                <w:color w:val="000000" w:themeColor="text1"/>
              </w:rPr>
              <w:fldChar w:fldCharType="separate"/>
            </w:r>
            <w:r>
              <w:rPr>
                <w:color w:val="000000" w:themeColor="text1"/>
              </w:rPr>
              <w:t>12</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83" w:history="1">
            <w:r>
              <w:rPr>
                <w:rStyle w:val="Hyperlink"/>
                <w:color w:val="000000" w:themeColor="text1"/>
              </w:rPr>
              <w:t>2.4.1. The Effects of Employee Participation in Decision-Making on Their Performance</w:t>
            </w:r>
            <w:r>
              <w:rPr>
                <w:color w:val="000000" w:themeColor="text1"/>
              </w:rPr>
              <w:tab/>
            </w:r>
            <w:r>
              <w:rPr>
                <w:color w:val="000000" w:themeColor="text1"/>
              </w:rPr>
              <w:fldChar w:fldCharType="begin"/>
            </w:r>
            <w:r>
              <w:rPr>
                <w:color w:val="000000" w:themeColor="text1"/>
              </w:rPr>
              <w:instrText xml:space="preserve"> PAGEREF _Toc151740583 \h </w:instrText>
            </w:r>
            <w:r>
              <w:rPr>
                <w:color w:val="000000" w:themeColor="text1"/>
              </w:rPr>
            </w:r>
            <w:r>
              <w:rPr>
                <w:color w:val="000000" w:themeColor="text1"/>
              </w:rPr>
              <w:fldChar w:fldCharType="separate"/>
            </w:r>
            <w:r>
              <w:rPr>
                <w:color w:val="000000" w:themeColor="text1"/>
              </w:rPr>
              <w:t>12</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84" w:history="1">
            <w:r>
              <w:rPr>
                <w:rStyle w:val="Hyperlink"/>
                <w:color w:val="000000" w:themeColor="text1"/>
              </w:rPr>
              <w:t>2.4.2. Effective Methods and Strategies for Implementing Employee Participation Program</w:t>
            </w:r>
            <w:r>
              <w:rPr>
                <w:color w:val="000000" w:themeColor="text1"/>
              </w:rPr>
              <w:tab/>
            </w:r>
            <w:r>
              <w:rPr>
                <w:color w:val="000000" w:themeColor="text1"/>
              </w:rPr>
              <w:fldChar w:fldCharType="begin"/>
            </w:r>
            <w:r>
              <w:rPr>
                <w:color w:val="000000" w:themeColor="text1"/>
              </w:rPr>
              <w:instrText xml:space="preserve"> PAGEREF _Toc151740584 \h </w:instrText>
            </w:r>
            <w:r>
              <w:rPr>
                <w:color w:val="000000" w:themeColor="text1"/>
              </w:rPr>
            </w:r>
            <w:r>
              <w:rPr>
                <w:color w:val="000000" w:themeColor="text1"/>
              </w:rPr>
              <w:fldChar w:fldCharType="separate"/>
            </w:r>
            <w:r>
              <w:rPr>
                <w:color w:val="000000" w:themeColor="text1"/>
              </w:rPr>
              <w:t>14</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85" w:history="1">
            <w:r>
              <w:rPr>
                <w:rStyle w:val="Hyperlink"/>
                <w:color w:val="000000" w:themeColor="text1"/>
              </w:rPr>
              <w:t>2.4.1. Challenges Associated with Employee Participation in Decision-Making Processes</w:t>
            </w:r>
            <w:r>
              <w:rPr>
                <w:color w:val="000000" w:themeColor="text1"/>
              </w:rPr>
              <w:tab/>
            </w:r>
            <w:r>
              <w:rPr>
                <w:color w:val="000000" w:themeColor="text1"/>
              </w:rPr>
              <w:fldChar w:fldCharType="begin"/>
            </w:r>
            <w:r>
              <w:rPr>
                <w:color w:val="000000" w:themeColor="text1"/>
              </w:rPr>
              <w:instrText xml:space="preserve"> PAGEREF _Toc151740585 \h </w:instrText>
            </w:r>
            <w:r>
              <w:rPr>
                <w:color w:val="000000" w:themeColor="text1"/>
              </w:rPr>
            </w:r>
            <w:r>
              <w:rPr>
                <w:color w:val="000000" w:themeColor="text1"/>
              </w:rPr>
              <w:fldChar w:fldCharType="separate"/>
            </w:r>
            <w:r>
              <w:rPr>
                <w:color w:val="000000" w:themeColor="text1"/>
              </w:rPr>
              <w:t>16</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86" w:history="1">
            <w:r>
              <w:rPr>
                <w:rStyle w:val="Hyperlink"/>
                <w:color w:val="000000" w:themeColor="text1"/>
              </w:rPr>
              <w:t>2.5. Conceptual Framework</w:t>
            </w:r>
            <w:r>
              <w:rPr>
                <w:color w:val="000000" w:themeColor="text1"/>
              </w:rPr>
              <w:tab/>
            </w:r>
            <w:r>
              <w:rPr>
                <w:color w:val="000000" w:themeColor="text1"/>
              </w:rPr>
              <w:fldChar w:fldCharType="begin"/>
            </w:r>
            <w:r>
              <w:rPr>
                <w:color w:val="000000" w:themeColor="text1"/>
              </w:rPr>
              <w:instrText xml:space="preserve"> PAGEREF _Toc151740586 \h </w:instrText>
            </w:r>
            <w:r>
              <w:rPr>
                <w:color w:val="000000" w:themeColor="text1"/>
              </w:rPr>
            </w:r>
            <w:r>
              <w:rPr>
                <w:color w:val="000000" w:themeColor="text1"/>
              </w:rPr>
              <w:fldChar w:fldCharType="separate"/>
            </w:r>
            <w:r>
              <w:rPr>
                <w:color w:val="000000" w:themeColor="text1"/>
              </w:rPr>
              <w:t>18</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87" w:history="1">
            <w:r>
              <w:rPr>
                <w:rStyle w:val="Hyperlink"/>
                <w:color w:val="000000" w:themeColor="text1"/>
              </w:rPr>
              <w:t>2.6. Research Gap</w:t>
            </w:r>
            <w:r>
              <w:rPr>
                <w:color w:val="000000" w:themeColor="text1"/>
              </w:rPr>
              <w:tab/>
            </w:r>
            <w:r>
              <w:rPr>
                <w:color w:val="000000" w:themeColor="text1"/>
              </w:rPr>
              <w:fldChar w:fldCharType="begin"/>
            </w:r>
            <w:r>
              <w:rPr>
                <w:color w:val="000000" w:themeColor="text1"/>
              </w:rPr>
              <w:instrText xml:space="preserve"> PAGEREF _Toc151740587 \h </w:instrText>
            </w:r>
            <w:r>
              <w:rPr>
                <w:color w:val="000000" w:themeColor="text1"/>
              </w:rPr>
            </w:r>
            <w:r>
              <w:rPr>
                <w:color w:val="000000" w:themeColor="text1"/>
              </w:rPr>
              <w:fldChar w:fldCharType="separate"/>
            </w:r>
            <w:r>
              <w:rPr>
                <w:color w:val="000000" w:themeColor="text1"/>
              </w:rPr>
              <w:t>21</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88" w:history="1">
            <w:r>
              <w:rPr>
                <w:rStyle w:val="Hyperlink"/>
                <w:rFonts w:cs="Times New Roman"/>
                <w:color w:val="000000" w:themeColor="text1"/>
              </w:rPr>
              <w:t>CHAPTER THREE</w:t>
            </w:r>
            <w:r>
              <w:rPr>
                <w:color w:val="000000" w:themeColor="text1"/>
              </w:rPr>
              <w:tab/>
            </w:r>
            <w:r>
              <w:rPr>
                <w:color w:val="000000" w:themeColor="text1"/>
              </w:rPr>
              <w:fldChar w:fldCharType="begin"/>
            </w:r>
            <w:r>
              <w:rPr>
                <w:color w:val="000000" w:themeColor="text1"/>
              </w:rPr>
              <w:instrText xml:space="preserve"> PAGEREF _Toc151740588 \h </w:instrText>
            </w:r>
            <w:r>
              <w:rPr>
                <w:color w:val="000000" w:themeColor="text1"/>
              </w:rPr>
            </w:r>
            <w:r>
              <w:rPr>
                <w:color w:val="000000" w:themeColor="text1"/>
              </w:rPr>
              <w:fldChar w:fldCharType="separate"/>
            </w:r>
            <w:r>
              <w:rPr>
                <w:color w:val="000000" w:themeColor="text1"/>
              </w:rPr>
              <w:t>22</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89" w:history="1">
            <w:r>
              <w:rPr>
                <w:rStyle w:val="Hyperlink"/>
                <w:rFonts w:cs="Times New Roman"/>
                <w:color w:val="000000" w:themeColor="text1"/>
              </w:rPr>
              <w:t>RESEARCH METHO</w:t>
            </w:r>
            <w:r>
              <w:rPr>
                <w:rStyle w:val="Hyperlink"/>
                <w:rFonts w:cs="Times New Roman"/>
                <w:color w:val="000000" w:themeColor="text1"/>
              </w:rPr>
              <w:t>DOLOGY</w:t>
            </w:r>
            <w:r>
              <w:rPr>
                <w:color w:val="000000" w:themeColor="text1"/>
              </w:rPr>
              <w:tab/>
            </w:r>
            <w:r>
              <w:rPr>
                <w:color w:val="000000" w:themeColor="text1"/>
              </w:rPr>
              <w:fldChar w:fldCharType="begin"/>
            </w:r>
            <w:r>
              <w:rPr>
                <w:color w:val="000000" w:themeColor="text1"/>
              </w:rPr>
              <w:instrText xml:space="preserve"> PAGEREF _Toc151740589 \h </w:instrText>
            </w:r>
            <w:r>
              <w:rPr>
                <w:color w:val="000000" w:themeColor="text1"/>
              </w:rPr>
            </w:r>
            <w:r>
              <w:rPr>
                <w:color w:val="000000" w:themeColor="text1"/>
              </w:rPr>
              <w:fldChar w:fldCharType="separate"/>
            </w:r>
            <w:r>
              <w:rPr>
                <w:color w:val="000000" w:themeColor="text1"/>
              </w:rPr>
              <w:t>22</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90" w:history="1">
            <w:r>
              <w:rPr>
                <w:rStyle w:val="Hyperlink"/>
                <w:color w:val="000000" w:themeColor="text1"/>
              </w:rPr>
              <w:t>3.1. Research Design</w:t>
            </w:r>
            <w:r>
              <w:rPr>
                <w:color w:val="000000" w:themeColor="text1"/>
              </w:rPr>
              <w:tab/>
            </w:r>
            <w:r>
              <w:rPr>
                <w:color w:val="000000" w:themeColor="text1"/>
              </w:rPr>
              <w:fldChar w:fldCharType="begin"/>
            </w:r>
            <w:r>
              <w:rPr>
                <w:color w:val="000000" w:themeColor="text1"/>
              </w:rPr>
              <w:instrText xml:space="preserve"> PAGEREF _Toc151740590 \h </w:instrText>
            </w:r>
            <w:r>
              <w:rPr>
                <w:color w:val="000000" w:themeColor="text1"/>
              </w:rPr>
            </w:r>
            <w:r>
              <w:rPr>
                <w:color w:val="000000" w:themeColor="text1"/>
              </w:rPr>
              <w:fldChar w:fldCharType="separate"/>
            </w:r>
            <w:r>
              <w:rPr>
                <w:color w:val="000000" w:themeColor="text1"/>
              </w:rPr>
              <w:t>22</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91" w:history="1">
            <w:r>
              <w:rPr>
                <w:rStyle w:val="Hyperlink"/>
                <w:color w:val="000000" w:themeColor="text1"/>
              </w:rPr>
              <w:t>3.2. Area of Study</w:t>
            </w:r>
            <w:r>
              <w:rPr>
                <w:color w:val="000000" w:themeColor="text1"/>
              </w:rPr>
              <w:tab/>
            </w:r>
            <w:r>
              <w:rPr>
                <w:color w:val="000000" w:themeColor="text1"/>
              </w:rPr>
              <w:fldChar w:fldCharType="begin"/>
            </w:r>
            <w:r>
              <w:rPr>
                <w:color w:val="000000" w:themeColor="text1"/>
              </w:rPr>
              <w:instrText xml:space="preserve"> PAGEREF _Toc151740591 \h </w:instrText>
            </w:r>
            <w:r>
              <w:rPr>
                <w:color w:val="000000" w:themeColor="text1"/>
              </w:rPr>
            </w:r>
            <w:r>
              <w:rPr>
                <w:color w:val="000000" w:themeColor="text1"/>
              </w:rPr>
              <w:fldChar w:fldCharType="separate"/>
            </w:r>
            <w:r>
              <w:rPr>
                <w:color w:val="000000" w:themeColor="text1"/>
              </w:rPr>
              <w:t>22</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92" w:history="1">
            <w:r>
              <w:rPr>
                <w:rStyle w:val="Hyperlink"/>
                <w:color w:val="000000" w:themeColor="text1"/>
              </w:rPr>
              <w:t>3.3. Targe</w:t>
            </w:r>
            <w:r>
              <w:rPr>
                <w:rStyle w:val="Hyperlink"/>
                <w:color w:val="000000" w:themeColor="text1"/>
              </w:rPr>
              <w:t>ted Population</w:t>
            </w:r>
            <w:r>
              <w:rPr>
                <w:color w:val="000000" w:themeColor="text1"/>
              </w:rPr>
              <w:tab/>
            </w:r>
            <w:r>
              <w:rPr>
                <w:color w:val="000000" w:themeColor="text1"/>
              </w:rPr>
              <w:fldChar w:fldCharType="begin"/>
            </w:r>
            <w:r>
              <w:rPr>
                <w:color w:val="000000" w:themeColor="text1"/>
              </w:rPr>
              <w:instrText xml:space="preserve"> PAGEREF _Toc151740592 \h </w:instrText>
            </w:r>
            <w:r>
              <w:rPr>
                <w:color w:val="000000" w:themeColor="text1"/>
              </w:rPr>
            </w:r>
            <w:r>
              <w:rPr>
                <w:color w:val="000000" w:themeColor="text1"/>
              </w:rPr>
              <w:fldChar w:fldCharType="separate"/>
            </w:r>
            <w:r>
              <w:rPr>
                <w:color w:val="000000" w:themeColor="text1"/>
              </w:rPr>
              <w:t>23</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93" w:history="1">
            <w:r>
              <w:rPr>
                <w:rStyle w:val="Hyperlink"/>
                <w:color w:val="000000" w:themeColor="text1"/>
              </w:rPr>
              <w:t>3.4. Sample Size</w:t>
            </w:r>
            <w:r>
              <w:rPr>
                <w:color w:val="000000" w:themeColor="text1"/>
              </w:rPr>
              <w:tab/>
            </w:r>
            <w:r>
              <w:rPr>
                <w:color w:val="000000" w:themeColor="text1"/>
              </w:rPr>
              <w:fldChar w:fldCharType="begin"/>
            </w:r>
            <w:r>
              <w:rPr>
                <w:color w:val="000000" w:themeColor="text1"/>
              </w:rPr>
              <w:instrText xml:space="preserve"> PAGEREF _Toc151740593 \h </w:instrText>
            </w:r>
            <w:r>
              <w:rPr>
                <w:color w:val="000000" w:themeColor="text1"/>
              </w:rPr>
            </w:r>
            <w:r>
              <w:rPr>
                <w:color w:val="000000" w:themeColor="text1"/>
              </w:rPr>
              <w:fldChar w:fldCharType="separate"/>
            </w:r>
            <w:r>
              <w:rPr>
                <w:color w:val="000000" w:themeColor="text1"/>
              </w:rPr>
              <w:t>23</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94" w:history="1">
            <w:r>
              <w:rPr>
                <w:rStyle w:val="Hyperlink"/>
                <w:color w:val="000000" w:themeColor="text1"/>
              </w:rPr>
              <w:t>3.5. Sampling Technique</w:t>
            </w:r>
            <w:r>
              <w:rPr>
                <w:color w:val="000000" w:themeColor="text1"/>
              </w:rPr>
              <w:tab/>
            </w:r>
            <w:r>
              <w:rPr>
                <w:color w:val="000000" w:themeColor="text1"/>
              </w:rPr>
              <w:fldChar w:fldCharType="begin"/>
            </w:r>
            <w:r>
              <w:rPr>
                <w:color w:val="000000" w:themeColor="text1"/>
              </w:rPr>
              <w:instrText xml:space="preserve"> PAGEREF _Toc151740594 \h </w:instrText>
            </w:r>
            <w:r>
              <w:rPr>
                <w:color w:val="000000" w:themeColor="text1"/>
              </w:rPr>
            </w:r>
            <w:r>
              <w:rPr>
                <w:color w:val="000000" w:themeColor="text1"/>
              </w:rPr>
              <w:fldChar w:fldCharType="separate"/>
            </w:r>
            <w:r>
              <w:rPr>
                <w:color w:val="000000" w:themeColor="text1"/>
              </w:rPr>
              <w:t>24</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95" w:history="1">
            <w:r>
              <w:rPr>
                <w:rStyle w:val="Hyperlink"/>
                <w:color w:val="000000" w:themeColor="text1"/>
              </w:rPr>
              <w:t>3.6. Data Collection Method</w:t>
            </w:r>
            <w:r>
              <w:rPr>
                <w:color w:val="000000" w:themeColor="text1"/>
              </w:rPr>
              <w:tab/>
            </w:r>
            <w:r>
              <w:rPr>
                <w:color w:val="000000" w:themeColor="text1"/>
              </w:rPr>
              <w:fldChar w:fldCharType="begin"/>
            </w:r>
            <w:r>
              <w:rPr>
                <w:color w:val="000000" w:themeColor="text1"/>
              </w:rPr>
              <w:instrText xml:space="preserve"> PAGEREF _Toc151740595 \h </w:instrText>
            </w:r>
            <w:r>
              <w:rPr>
                <w:color w:val="000000" w:themeColor="text1"/>
              </w:rPr>
            </w:r>
            <w:r>
              <w:rPr>
                <w:color w:val="000000" w:themeColor="text1"/>
              </w:rPr>
              <w:fldChar w:fldCharType="separate"/>
            </w:r>
            <w:r>
              <w:rPr>
                <w:color w:val="000000" w:themeColor="text1"/>
              </w:rPr>
              <w:t>24</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96" w:history="1">
            <w:r>
              <w:rPr>
                <w:rStyle w:val="Hyperlink"/>
                <w:color w:val="000000" w:themeColor="text1"/>
              </w:rPr>
              <w:t>3.7. Data Processing and Analysis</w:t>
            </w:r>
            <w:r>
              <w:rPr>
                <w:color w:val="000000" w:themeColor="text1"/>
              </w:rPr>
              <w:tab/>
            </w:r>
            <w:r>
              <w:rPr>
                <w:color w:val="000000" w:themeColor="text1"/>
              </w:rPr>
              <w:fldChar w:fldCharType="begin"/>
            </w:r>
            <w:r>
              <w:rPr>
                <w:color w:val="000000" w:themeColor="text1"/>
              </w:rPr>
              <w:instrText xml:space="preserve"> PAGEREF _Toc151740596 \h </w:instrText>
            </w:r>
            <w:r>
              <w:rPr>
                <w:color w:val="000000" w:themeColor="text1"/>
              </w:rPr>
            </w:r>
            <w:r>
              <w:rPr>
                <w:color w:val="000000" w:themeColor="text1"/>
              </w:rPr>
              <w:fldChar w:fldCharType="separate"/>
            </w:r>
            <w:r>
              <w:rPr>
                <w:color w:val="000000" w:themeColor="text1"/>
              </w:rPr>
              <w:t>25</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597" w:history="1">
            <w:r>
              <w:rPr>
                <w:rStyle w:val="Hyperlink"/>
                <w:color w:val="000000" w:themeColor="text1"/>
              </w:rPr>
              <w:t>3.8. Ethical Considerations</w:t>
            </w:r>
            <w:r>
              <w:rPr>
                <w:color w:val="000000" w:themeColor="text1"/>
              </w:rPr>
              <w:tab/>
            </w:r>
            <w:r>
              <w:rPr>
                <w:color w:val="000000" w:themeColor="text1"/>
              </w:rPr>
              <w:fldChar w:fldCharType="begin"/>
            </w:r>
            <w:r>
              <w:rPr>
                <w:color w:val="000000" w:themeColor="text1"/>
              </w:rPr>
              <w:instrText xml:space="preserve"> PAGEREF _Toc151740597 \h </w:instrText>
            </w:r>
            <w:r>
              <w:rPr>
                <w:color w:val="000000" w:themeColor="text1"/>
              </w:rPr>
            </w:r>
            <w:r>
              <w:rPr>
                <w:color w:val="000000" w:themeColor="text1"/>
              </w:rPr>
              <w:fldChar w:fldCharType="separate"/>
            </w:r>
            <w:r>
              <w:rPr>
                <w:color w:val="000000" w:themeColor="text1"/>
              </w:rPr>
              <w:t>25</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98" w:history="1">
            <w:r>
              <w:rPr>
                <w:rStyle w:val="Hyperlink"/>
                <w:rFonts w:cs="Times New Roman"/>
                <w:color w:val="000000" w:themeColor="text1"/>
              </w:rPr>
              <w:t>CHAPTER FOUR</w:t>
            </w:r>
            <w:r>
              <w:rPr>
                <w:color w:val="000000" w:themeColor="text1"/>
              </w:rPr>
              <w:tab/>
            </w:r>
            <w:r>
              <w:rPr>
                <w:color w:val="000000" w:themeColor="text1"/>
              </w:rPr>
              <w:fldChar w:fldCharType="begin"/>
            </w:r>
            <w:r>
              <w:rPr>
                <w:color w:val="000000" w:themeColor="text1"/>
              </w:rPr>
              <w:instrText xml:space="preserve"> PAGEREF _Toc151740598 \h </w:instrText>
            </w:r>
            <w:r>
              <w:rPr>
                <w:color w:val="000000" w:themeColor="text1"/>
              </w:rPr>
            </w:r>
            <w:r>
              <w:rPr>
                <w:color w:val="000000" w:themeColor="text1"/>
              </w:rPr>
              <w:fldChar w:fldCharType="separate"/>
            </w:r>
            <w:r>
              <w:rPr>
                <w:color w:val="000000" w:themeColor="text1"/>
              </w:rPr>
              <w:t>27</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599" w:history="1">
            <w:r>
              <w:rPr>
                <w:rStyle w:val="Hyperlink"/>
                <w:rFonts w:cs="Times New Roman"/>
                <w:color w:val="000000" w:themeColor="text1"/>
              </w:rPr>
              <w:t>RESULTS AND DISCUSSION</w:t>
            </w:r>
            <w:r>
              <w:rPr>
                <w:color w:val="000000" w:themeColor="text1"/>
              </w:rPr>
              <w:tab/>
            </w:r>
            <w:r>
              <w:rPr>
                <w:color w:val="000000" w:themeColor="text1"/>
              </w:rPr>
              <w:fldChar w:fldCharType="begin"/>
            </w:r>
            <w:r>
              <w:rPr>
                <w:color w:val="000000" w:themeColor="text1"/>
              </w:rPr>
              <w:instrText xml:space="preserve"> PAGEREF _Toc151740599 \h </w:instrText>
            </w:r>
            <w:r>
              <w:rPr>
                <w:color w:val="000000" w:themeColor="text1"/>
              </w:rPr>
            </w:r>
            <w:r>
              <w:rPr>
                <w:color w:val="000000" w:themeColor="text1"/>
              </w:rPr>
              <w:fldChar w:fldCharType="separate"/>
            </w:r>
            <w:r>
              <w:rPr>
                <w:color w:val="000000" w:themeColor="text1"/>
              </w:rPr>
              <w:t>27</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00" w:history="1">
            <w:r>
              <w:rPr>
                <w:rStyle w:val="Hyperlink"/>
                <w:rFonts w:eastAsiaTheme="majorEastAsia" w:cs="Times New Roman"/>
                <w:color w:val="000000" w:themeColor="text1"/>
                <w:lang w:val="en-GB"/>
              </w:rPr>
              <w:t>4.1. Characteristics of the Study Participants</w:t>
            </w:r>
            <w:r>
              <w:rPr>
                <w:color w:val="000000" w:themeColor="text1"/>
              </w:rPr>
              <w:tab/>
            </w:r>
            <w:r>
              <w:rPr>
                <w:color w:val="000000" w:themeColor="text1"/>
              </w:rPr>
              <w:fldChar w:fldCharType="begin"/>
            </w:r>
            <w:r>
              <w:rPr>
                <w:color w:val="000000" w:themeColor="text1"/>
              </w:rPr>
              <w:instrText xml:space="preserve"> PAGEREF _Toc151740600 \h </w:instrText>
            </w:r>
            <w:r>
              <w:rPr>
                <w:color w:val="000000" w:themeColor="text1"/>
              </w:rPr>
            </w:r>
            <w:r>
              <w:rPr>
                <w:color w:val="000000" w:themeColor="text1"/>
              </w:rPr>
              <w:fldChar w:fldCharType="separate"/>
            </w:r>
            <w:r>
              <w:rPr>
                <w:color w:val="000000" w:themeColor="text1"/>
              </w:rPr>
              <w:t>27</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01" w:history="1">
            <w:r>
              <w:rPr>
                <w:rStyle w:val="Hyperlink"/>
                <w:rFonts w:eastAsiaTheme="majorEastAsia" w:cs="Times New Roman"/>
                <w:color w:val="000000" w:themeColor="text1"/>
                <w:lang w:val="en-GB"/>
              </w:rPr>
              <w:t>4.2. Participants' work environment and their involvement in decision-making processes</w:t>
            </w:r>
            <w:r>
              <w:rPr>
                <w:color w:val="000000" w:themeColor="text1"/>
              </w:rPr>
              <w:tab/>
            </w:r>
            <w:r>
              <w:rPr>
                <w:color w:val="000000" w:themeColor="text1"/>
              </w:rPr>
              <w:fldChar w:fldCharType="begin"/>
            </w:r>
            <w:r>
              <w:rPr>
                <w:color w:val="000000" w:themeColor="text1"/>
              </w:rPr>
              <w:instrText xml:space="preserve"> PAGEREF _Toc151740601 \h </w:instrText>
            </w:r>
            <w:r>
              <w:rPr>
                <w:color w:val="000000" w:themeColor="text1"/>
              </w:rPr>
            </w:r>
            <w:r>
              <w:rPr>
                <w:color w:val="000000" w:themeColor="text1"/>
              </w:rPr>
              <w:fldChar w:fldCharType="separate"/>
            </w:r>
            <w:r>
              <w:rPr>
                <w:color w:val="000000" w:themeColor="text1"/>
              </w:rPr>
              <w:t>28</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02" w:history="1">
            <w:r>
              <w:rPr>
                <w:rStyle w:val="Hyperlink"/>
                <w:rFonts w:eastAsiaTheme="majorEastAsia" w:cs="Times New Roman"/>
                <w:color w:val="000000" w:themeColor="text1"/>
                <w:lang w:val="en-GB"/>
              </w:rPr>
              <w:t xml:space="preserve">4.3. The Impact of </w:t>
            </w:r>
            <w:r>
              <w:rPr>
                <w:rStyle w:val="Hyperlink"/>
                <w:rFonts w:eastAsiaTheme="majorEastAsia" w:cs="Times New Roman"/>
                <w:color w:val="000000" w:themeColor="text1"/>
                <w:lang w:val="en-GB"/>
              </w:rPr>
              <w:t>Employee Commitment and Empowerment on Job Performance</w:t>
            </w:r>
            <w:r>
              <w:rPr>
                <w:color w:val="000000" w:themeColor="text1"/>
              </w:rPr>
              <w:tab/>
            </w:r>
            <w:r>
              <w:rPr>
                <w:color w:val="000000" w:themeColor="text1"/>
              </w:rPr>
              <w:fldChar w:fldCharType="begin"/>
            </w:r>
            <w:r>
              <w:rPr>
                <w:color w:val="000000" w:themeColor="text1"/>
              </w:rPr>
              <w:instrText xml:space="preserve"> PAGEREF _Toc151740602 \h </w:instrText>
            </w:r>
            <w:r>
              <w:rPr>
                <w:color w:val="000000" w:themeColor="text1"/>
              </w:rPr>
            </w:r>
            <w:r>
              <w:rPr>
                <w:color w:val="000000" w:themeColor="text1"/>
              </w:rPr>
              <w:fldChar w:fldCharType="separate"/>
            </w:r>
            <w:r>
              <w:rPr>
                <w:color w:val="000000" w:themeColor="text1"/>
              </w:rPr>
              <w:t>30</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03" w:history="1">
            <w:r>
              <w:rPr>
                <w:rStyle w:val="Hyperlink"/>
                <w:rFonts w:eastAsiaTheme="majorEastAsia" w:cs="Times New Roman"/>
                <w:color w:val="000000" w:themeColor="text1"/>
                <w:lang w:val="en-GB"/>
              </w:rPr>
              <w:t>4.4. Effective Methods for Enhancing Employee Participation</w:t>
            </w:r>
            <w:r>
              <w:rPr>
                <w:color w:val="000000" w:themeColor="text1"/>
              </w:rPr>
              <w:tab/>
            </w:r>
            <w:r>
              <w:rPr>
                <w:color w:val="000000" w:themeColor="text1"/>
              </w:rPr>
              <w:fldChar w:fldCharType="begin"/>
            </w:r>
            <w:r>
              <w:rPr>
                <w:color w:val="000000" w:themeColor="text1"/>
              </w:rPr>
              <w:instrText xml:space="preserve"> PAGEREF _To</w:instrText>
            </w:r>
            <w:r>
              <w:rPr>
                <w:color w:val="000000" w:themeColor="text1"/>
              </w:rPr>
              <w:instrText xml:space="preserve">c151740603 \h </w:instrText>
            </w:r>
            <w:r>
              <w:rPr>
                <w:color w:val="000000" w:themeColor="text1"/>
              </w:rPr>
            </w:r>
            <w:r>
              <w:rPr>
                <w:color w:val="000000" w:themeColor="text1"/>
              </w:rPr>
              <w:fldChar w:fldCharType="separate"/>
            </w:r>
            <w:r>
              <w:rPr>
                <w:color w:val="000000" w:themeColor="text1"/>
              </w:rPr>
              <w:t>32</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04" w:history="1">
            <w:r>
              <w:rPr>
                <w:rStyle w:val="Hyperlink"/>
                <w:rFonts w:eastAsiaTheme="majorEastAsia" w:cs="Times New Roman"/>
                <w:color w:val="000000" w:themeColor="text1"/>
                <w:lang w:val="en-GB"/>
              </w:rPr>
              <w:t>4.6. Challenges in Employee Participation in Decision Making</w:t>
            </w:r>
            <w:r>
              <w:rPr>
                <w:color w:val="000000" w:themeColor="text1"/>
              </w:rPr>
              <w:tab/>
            </w:r>
            <w:r>
              <w:rPr>
                <w:color w:val="000000" w:themeColor="text1"/>
              </w:rPr>
              <w:fldChar w:fldCharType="begin"/>
            </w:r>
            <w:r>
              <w:rPr>
                <w:color w:val="000000" w:themeColor="text1"/>
              </w:rPr>
              <w:instrText xml:space="preserve"> PAGEREF _Toc151740604 \h </w:instrText>
            </w:r>
            <w:r>
              <w:rPr>
                <w:color w:val="000000" w:themeColor="text1"/>
              </w:rPr>
            </w:r>
            <w:r>
              <w:rPr>
                <w:color w:val="000000" w:themeColor="text1"/>
              </w:rPr>
              <w:fldChar w:fldCharType="separate"/>
            </w:r>
            <w:r>
              <w:rPr>
                <w:color w:val="000000" w:themeColor="text1"/>
              </w:rPr>
              <w:t>33</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05" w:history="1">
            <w:r>
              <w:rPr>
                <w:rStyle w:val="Hyperlink"/>
                <w:rFonts w:eastAsiaTheme="majorEastAsia" w:cs="Times New Roman"/>
                <w:color w:val="000000" w:themeColor="text1"/>
                <w:lang w:val="en-GB"/>
              </w:rPr>
              <w:t>4.7. Logistic Regression to Investigate the Influence of Employee Participation in Decision-Making on Their Performance</w:t>
            </w:r>
            <w:r>
              <w:rPr>
                <w:color w:val="000000" w:themeColor="text1"/>
              </w:rPr>
              <w:tab/>
            </w:r>
            <w:r>
              <w:rPr>
                <w:color w:val="000000" w:themeColor="text1"/>
              </w:rPr>
              <w:fldChar w:fldCharType="begin"/>
            </w:r>
            <w:r>
              <w:rPr>
                <w:color w:val="000000" w:themeColor="text1"/>
              </w:rPr>
              <w:instrText xml:space="preserve"> PAGEREF _Toc151740605 \h </w:instrText>
            </w:r>
            <w:r>
              <w:rPr>
                <w:color w:val="000000" w:themeColor="text1"/>
              </w:rPr>
            </w:r>
            <w:r>
              <w:rPr>
                <w:color w:val="000000" w:themeColor="text1"/>
              </w:rPr>
              <w:fldChar w:fldCharType="separate"/>
            </w:r>
            <w:r>
              <w:rPr>
                <w:color w:val="000000" w:themeColor="text1"/>
              </w:rPr>
              <w:t>34</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06" w:history="1">
            <w:r>
              <w:rPr>
                <w:rStyle w:val="Hyperlink"/>
                <w:rFonts w:eastAsiaTheme="majorEastAsia" w:cs="Times New Roman"/>
                <w:color w:val="000000" w:themeColor="text1"/>
                <w:lang w:val="en-GB"/>
              </w:rPr>
              <w:t>4.8. Discussion of Findings</w:t>
            </w:r>
            <w:r>
              <w:rPr>
                <w:color w:val="000000" w:themeColor="text1"/>
              </w:rPr>
              <w:tab/>
            </w:r>
            <w:r>
              <w:rPr>
                <w:color w:val="000000" w:themeColor="text1"/>
              </w:rPr>
              <w:fldChar w:fldCharType="begin"/>
            </w:r>
            <w:r>
              <w:rPr>
                <w:color w:val="000000" w:themeColor="text1"/>
              </w:rPr>
              <w:instrText xml:space="preserve"> PAGEREF _Toc151740606 \h </w:instrText>
            </w:r>
            <w:r>
              <w:rPr>
                <w:color w:val="000000" w:themeColor="text1"/>
              </w:rPr>
            </w:r>
            <w:r>
              <w:rPr>
                <w:color w:val="000000" w:themeColor="text1"/>
              </w:rPr>
              <w:fldChar w:fldCharType="separate"/>
            </w:r>
            <w:r>
              <w:rPr>
                <w:color w:val="000000" w:themeColor="text1"/>
              </w:rPr>
              <w:t>35</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07" w:history="1">
            <w:r>
              <w:rPr>
                <w:rStyle w:val="Hyperlink"/>
                <w:rFonts w:eastAsiaTheme="majorEastAsia" w:cs="Times New Roman"/>
                <w:color w:val="000000" w:themeColor="text1"/>
                <w:lang w:val="en-GB"/>
              </w:rPr>
              <w:t>4.8.1. The Effects of Employee Participation in Decision Making On Their Performance</w:t>
            </w:r>
            <w:r>
              <w:rPr>
                <w:color w:val="000000" w:themeColor="text1"/>
              </w:rPr>
              <w:tab/>
            </w:r>
            <w:r>
              <w:rPr>
                <w:color w:val="000000" w:themeColor="text1"/>
              </w:rPr>
              <w:fldChar w:fldCharType="begin"/>
            </w:r>
            <w:r>
              <w:rPr>
                <w:color w:val="000000" w:themeColor="text1"/>
              </w:rPr>
              <w:instrText xml:space="preserve"> PAGEREF _Toc151740607 \h </w:instrText>
            </w:r>
            <w:r>
              <w:rPr>
                <w:color w:val="000000" w:themeColor="text1"/>
              </w:rPr>
            </w:r>
            <w:r>
              <w:rPr>
                <w:color w:val="000000" w:themeColor="text1"/>
              </w:rPr>
              <w:fldChar w:fldCharType="separate"/>
            </w:r>
            <w:r>
              <w:rPr>
                <w:color w:val="000000" w:themeColor="text1"/>
              </w:rPr>
              <w:t>35</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08" w:history="1">
            <w:r>
              <w:rPr>
                <w:rStyle w:val="Hyperlink"/>
                <w:rFonts w:eastAsiaTheme="majorEastAsia" w:cs="Times New Roman"/>
                <w:color w:val="000000" w:themeColor="text1"/>
                <w:lang w:val="en-GB"/>
              </w:rPr>
              <w:t xml:space="preserve">4.8.2. Effective Methods for Enhancing </w:t>
            </w:r>
            <w:r>
              <w:rPr>
                <w:rStyle w:val="Hyperlink"/>
                <w:rFonts w:eastAsiaTheme="majorEastAsia" w:cs="Times New Roman"/>
                <w:color w:val="000000" w:themeColor="text1"/>
                <w:lang w:val="en-GB"/>
              </w:rPr>
              <w:t>Employee Participation</w:t>
            </w:r>
            <w:r>
              <w:rPr>
                <w:color w:val="000000" w:themeColor="text1"/>
              </w:rPr>
              <w:tab/>
            </w:r>
            <w:r>
              <w:rPr>
                <w:color w:val="000000" w:themeColor="text1"/>
              </w:rPr>
              <w:fldChar w:fldCharType="begin"/>
            </w:r>
            <w:r>
              <w:rPr>
                <w:color w:val="000000" w:themeColor="text1"/>
              </w:rPr>
              <w:instrText xml:space="preserve"> PAGEREF _Toc151740608 \h </w:instrText>
            </w:r>
            <w:r>
              <w:rPr>
                <w:color w:val="000000" w:themeColor="text1"/>
              </w:rPr>
            </w:r>
            <w:r>
              <w:rPr>
                <w:color w:val="000000" w:themeColor="text1"/>
              </w:rPr>
              <w:fldChar w:fldCharType="separate"/>
            </w:r>
            <w:r>
              <w:rPr>
                <w:color w:val="000000" w:themeColor="text1"/>
              </w:rPr>
              <w:t>37</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09" w:history="1">
            <w:r>
              <w:rPr>
                <w:rStyle w:val="Hyperlink"/>
                <w:rFonts w:eastAsiaTheme="majorEastAsia" w:cs="Times New Roman"/>
                <w:color w:val="000000" w:themeColor="text1"/>
                <w:lang w:val="en-GB"/>
              </w:rPr>
              <w:t>4.8.3. Challenges in Employee Participation in Decision Making</w:t>
            </w:r>
            <w:r>
              <w:rPr>
                <w:color w:val="000000" w:themeColor="text1"/>
              </w:rPr>
              <w:tab/>
            </w:r>
            <w:r>
              <w:rPr>
                <w:color w:val="000000" w:themeColor="text1"/>
              </w:rPr>
              <w:fldChar w:fldCharType="begin"/>
            </w:r>
            <w:r>
              <w:rPr>
                <w:color w:val="000000" w:themeColor="text1"/>
              </w:rPr>
              <w:instrText xml:space="preserve"> PAGEREF _Toc151740609 \h </w:instrText>
            </w:r>
            <w:r>
              <w:rPr>
                <w:color w:val="000000" w:themeColor="text1"/>
              </w:rPr>
            </w:r>
            <w:r>
              <w:rPr>
                <w:color w:val="000000" w:themeColor="text1"/>
              </w:rPr>
              <w:fldChar w:fldCharType="separate"/>
            </w:r>
            <w:r>
              <w:rPr>
                <w:color w:val="000000" w:themeColor="text1"/>
              </w:rPr>
              <w:t>39</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10" w:history="1">
            <w:r>
              <w:rPr>
                <w:rStyle w:val="Hyperlink"/>
                <w:rFonts w:eastAsiaTheme="majorEastAsia" w:cs="Times New Roman"/>
                <w:color w:val="000000" w:themeColor="text1"/>
                <w:lang w:val="en-GB"/>
              </w:rPr>
              <w:t>4.8.4. Influence of Employee Participation in Decision-Making on Their Performance</w:t>
            </w:r>
            <w:r>
              <w:rPr>
                <w:color w:val="000000" w:themeColor="text1"/>
              </w:rPr>
              <w:tab/>
            </w:r>
            <w:r>
              <w:rPr>
                <w:color w:val="000000" w:themeColor="text1"/>
              </w:rPr>
              <w:fldChar w:fldCharType="begin"/>
            </w:r>
            <w:r>
              <w:rPr>
                <w:color w:val="000000" w:themeColor="text1"/>
              </w:rPr>
              <w:instrText xml:space="preserve"> PAGEREF _Toc151740610 \h </w:instrText>
            </w:r>
            <w:r>
              <w:rPr>
                <w:color w:val="000000" w:themeColor="text1"/>
              </w:rPr>
            </w:r>
            <w:r>
              <w:rPr>
                <w:color w:val="000000" w:themeColor="text1"/>
              </w:rPr>
              <w:fldChar w:fldCharType="separate"/>
            </w:r>
            <w:r>
              <w:rPr>
                <w:color w:val="000000" w:themeColor="text1"/>
              </w:rPr>
              <w:t>41</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11" w:history="1">
            <w:r>
              <w:rPr>
                <w:rStyle w:val="Hyperlink"/>
                <w:rFonts w:eastAsiaTheme="majorEastAsia" w:cs="Times New Roman"/>
                <w:color w:val="000000" w:themeColor="text1"/>
                <w:lang w:val="en-GB"/>
              </w:rPr>
              <w:t>4.9. Strengths and Limitations of the Study</w:t>
            </w:r>
            <w:r>
              <w:rPr>
                <w:color w:val="000000" w:themeColor="text1"/>
              </w:rPr>
              <w:tab/>
            </w:r>
            <w:r>
              <w:rPr>
                <w:color w:val="000000" w:themeColor="text1"/>
              </w:rPr>
              <w:fldChar w:fldCharType="begin"/>
            </w:r>
            <w:r>
              <w:rPr>
                <w:color w:val="000000" w:themeColor="text1"/>
              </w:rPr>
              <w:instrText xml:space="preserve"> PAGEREF _Toc151740611 \h </w:instrText>
            </w:r>
            <w:r>
              <w:rPr>
                <w:color w:val="000000" w:themeColor="text1"/>
              </w:rPr>
            </w:r>
            <w:r>
              <w:rPr>
                <w:color w:val="000000" w:themeColor="text1"/>
              </w:rPr>
              <w:fldChar w:fldCharType="separate"/>
            </w:r>
            <w:r>
              <w:rPr>
                <w:color w:val="000000" w:themeColor="text1"/>
              </w:rPr>
              <w:t>42</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12" w:history="1">
            <w:r>
              <w:rPr>
                <w:rStyle w:val="Hyperlink"/>
                <w:rFonts w:eastAsiaTheme="majorEastAsia" w:cs="Times New Roman"/>
                <w:color w:val="000000" w:themeColor="text1"/>
                <w:lang w:val="en-GB"/>
              </w:rPr>
              <w:t>4.9.1. Strengths of the Study</w:t>
            </w:r>
            <w:r>
              <w:rPr>
                <w:color w:val="000000" w:themeColor="text1"/>
              </w:rPr>
              <w:tab/>
            </w:r>
            <w:r>
              <w:rPr>
                <w:color w:val="000000" w:themeColor="text1"/>
              </w:rPr>
              <w:fldChar w:fldCharType="begin"/>
            </w:r>
            <w:r>
              <w:rPr>
                <w:color w:val="000000" w:themeColor="text1"/>
              </w:rPr>
              <w:instrText xml:space="preserve"> PAGEREF _Toc151740612 \h </w:instrText>
            </w:r>
            <w:r>
              <w:rPr>
                <w:color w:val="000000" w:themeColor="text1"/>
              </w:rPr>
            </w:r>
            <w:r>
              <w:rPr>
                <w:color w:val="000000" w:themeColor="text1"/>
              </w:rPr>
              <w:fldChar w:fldCharType="separate"/>
            </w:r>
            <w:r>
              <w:rPr>
                <w:color w:val="000000" w:themeColor="text1"/>
              </w:rPr>
              <w:t>42</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13" w:history="1">
            <w:r>
              <w:rPr>
                <w:rStyle w:val="Hyperlink"/>
                <w:rFonts w:eastAsiaTheme="majorEastAsia" w:cs="Times New Roman"/>
                <w:color w:val="000000" w:themeColor="text1"/>
                <w:lang w:val="en-GB"/>
              </w:rPr>
              <w:t>4.9.2. Limitations of the Study</w:t>
            </w:r>
            <w:r>
              <w:rPr>
                <w:color w:val="000000" w:themeColor="text1"/>
              </w:rPr>
              <w:tab/>
            </w:r>
            <w:r>
              <w:rPr>
                <w:color w:val="000000" w:themeColor="text1"/>
              </w:rPr>
              <w:fldChar w:fldCharType="begin"/>
            </w:r>
            <w:r>
              <w:rPr>
                <w:color w:val="000000" w:themeColor="text1"/>
              </w:rPr>
              <w:instrText xml:space="preserve"> PAGEREF _Toc151740613 \h </w:instrText>
            </w:r>
            <w:r>
              <w:rPr>
                <w:color w:val="000000" w:themeColor="text1"/>
              </w:rPr>
            </w:r>
            <w:r>
              <w:rPr>
                <w:color w:val="000000" w:themeColor="text1"/>
              </w:rPr>
              <w:fldChar w:fldCharType="separate"/>
            </w:r>
            <w:r>
              <w:rPr>
                <w:color w:val="000000" w:themeColor="text1"/>
              </w:rPr>
              <w:t>43</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614" w:history="1">
            <w:r>
              <w:rPr>
                <w:rStyle w:val="Hyperlink"/>
                <w:rFonts w:cs="Times New Roman"/>
                <w:color w:val="000000" w:themeColor="text1"/>
              </w:rPr>
              <w:t>CHAPTER FIVE</w:t>
            </w:r>
            <w:r>
              <w:rPr>
                <w:color w:val="000000" w:themeColor="text1"/>
              </w:rPr>
              <w:tab/>
            </w:r>
            <w:r>
              <w:rPr>
                <w:color w:val="000000" w:themeColor="text1"/>
              </w:rPr>
              <w:fldChar w:fldCharType="begin"/>
            </w:r>
            <w:r>
              <w:rPr>
                <w:color w:val="000000" w:themeColor="text1"/>
              </w:rPr>
              <w:instrText xml:space="preserve"> PAGEREF _Toc151740614 \h </w:instrText>
            </w:r>
            <w:r>
              <w:rPr>
                <w:color w:val="000000" w:themeColor="text1"/>
              </w:rPr>
            </w:r>
            <w:r>
              <w:rPr>
                <w:color w:val="000000" w:themeColor="text1"/>
              </w:rPr>
              <w:fldChar w:fldCharType="separate"/>
            </w:r>
            <w:r>
              <w:rPr>
                <w:color w:val="000000" w:themeColor="text1"/>
              </w:rPr>
              <w:t>44</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615" w:history="1">
            <w:r>
              <w:rPr>
                <w:rStyle w:val="Hyperlink"/>
                <w:rFonts w:cs="Times New Roman"/>
                <w:color w:val="000000" w:themeColor="text1"/>
              </w:rPr>
              <w:t xml:space="preserve">CONCLUSION AND </w:t>
            </w:r>
            <w:r>
              <w:rPr>
                <w:rStyle w:val="Hyperlink"/>
                <w:rFonts w:cs="Times New Roman"/>
                <w:color w:val="000000" w:themeColor="text1"/>
              </w:rPr>
              <w:t>RECOMMENDATIONS</w:t>
            </w:r>
            <w:r>
              <w:rPr>
                <w:color w:val="000000" w:themeColor="text1"/>
              </w:rPr>
              <w:tab/>
            </w:r>
            <w:r>
              <w:rPr>
                <w:color w:val="000000" w:themeColor="text1"/>
              </w:rPr>
              <w:fldChar w:fldCharType="begin"/>
            </w:r>
            <w:r>
              <w:rPr>
                <w:color w:val="000000" w:themeColor="text1"/>
              </w:rPr>
              <w:instrText xml:space="preserve"> PAGEREF _Toc151740615 \h </w:instrText>
            </w:r>
            <w:r>
              <w:rPr>
                <w:color w:val="000000" w:themeColor="text1"/>
              </w:rPr>
            </w:r>
            <w:r>
              <w:rPr>
                <w:color w:val="000000" w:themeColor="text1"/>
              </w:rPr>
              <w:fldChar w:fldCharType="separate"/>
            </w:r>
            <w:r>
              <w:rPr>
                <w:color w:val="000000" w:themeColor="text1"/>
              </w:rPr>
              <w:t>44</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16" w:history="1">
            <w:r>
              <w:rPr>
                <w:rStyle w:val="Hyperlink"/>
                <w:rFonts w:eastAsiaTheme="majorEastAsia" w:cs="Times New Roman"/>
                <w:color w:val="000000" w:themeColor="text1"/>
                <w:lang w:val="en-GB"/>
              </w:rPr>
              <w:t>5.1. Conclusion</w:t>
            </w:r>
            <w:r>
              <w:rPr>
                <w:color w:val="000000" w:themeColor="text1"/>
              </w:rPr>
              <w:tab/>
            </w:r>
            <w:r>
              <w:rPr>
                <w:color w:val="000000" w:themeColor="text1"/>
              </w:rPr>
              <w:fldChar w:fldCharType="begin"/>
            </w:r>
            <w:r>
              <w:rPr>
                <w:color w:val="000000" w:themeColor="text1"/>
              </w:rPr>
              <w:instrText xml:space="preserve"> PAGEREF _Toc151740616 \h </w:instrText>
            </w:r>
            <w:r>
              <w:rPr>
                <w:color w:val="000000" w:themeColor="text1"/>
              </w:rPr>
            </w:r>
            <w:r>
              <w:rPr>
                <w:color w:val="000000" w:themeColor="text1"/>
              </w:rPr>
              <w:fldChar w:fldCharType="separate"/>
            </w:r>
            <w:r>
              <w:rPr>
                <w:color w:val="000000" w:themeColor="text1"/>
              </w:rPr>
              <w:t>44</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17" w:history="1">
            <w:r>
              <w:rPr>
                <w:rStyle w:val="Hyperlink"/>
                <w:rFonts w:eastAsiaTheme="majorEastAsia" w:cs="Times New Roman"/>
                <w:color w:val="000000" w:themeColor="text1"/>
                <w:lang w:val="en-GB"/>
              </w:rPr>
              <w:t>5.2. Recommendations</w:t>
            </w:r>
            <w:r>
              <w:rPr>
                <w:color w:val="000000" w:themeColor="text1"/>
              </w:rPr>
              <w:tab/>
            </w:r>
            <w:r>
              <w:rPr>
                <w:color w:val="000000" w:themeColor="text1"/>
              </w:rPr>
              <w:fldChar w:fldCharType="begin"/>
            </w:r>
            <w:r>
              <w:rPr>
                <w:color w:val="000000" w:themeColor="text1"/>
              </w:rPr>
              <w:instrText xml:space="preserve"> PAGEREF _Toc151740617 \h </w:instrText>
            </w:r>
            <w:r>
              <w:rPr>
                <w:color w:val="000000" w:themeColor="text1"/>
              </w:rPr>
            </w:r>
            <w:r>
              <w:rPr>
                <w:color w:val="000000" w:themeColor="text1"/>
              </w:rPr>
              <w:fldChar w:fldCharType="separate"/>
            </w:r>
            <w:r>
              <w:rPr>
                <w:color w:val="000000" w:themeColor="text1"/>
              </w:rPr>
              <w:t>45</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18" w:history="1">
            <w:r>
              <w:rPr>
                <w:rStyle w:val="Hyperlink"/>
                <w:rFonts w:eastAsiaTheme="majorEastAsia" w:cs="Times New Roman"/>
                <w:color w:val="000000" w:themeColor="text1"/>
                <w:lang w:val="en-GB"/>
              </w:rPr>
              <w:t>5.2.1. R</w:t>
            </w:r>
            <w:r>
              <w:rPr>
                <w:rStyle w:val="Hyperlink"/>
                <w:rFonts w:eastAsiaTheme="majorEastAsia" w:cs="Times New Roman"/>
                <w:color w:val="000000" w:themeColor="text1"/>
                <w:lang w:val="en-GB"/>
              </w:rPr>
              <w:t>ecommendations for Interventions</w:t>
            </w:r>
            <w:r>
              <w:rPr>
                <w:color w:val="000000" w:themeColor="text1"/>
              </w:rPr>
              <w:tab/>
            </w:r>
            <w:r>
              <w:rPr>
                <w:color w:val="000000" w:themeColor="text1"/>
              </w:rPr>
              <w:fldChar w:fldCharType="begin"/>
            </w:r>
            <w:r>
              <w:rPr>
                <w:color w:val="000000" w:themeColor="text1"/>
              </w:rPr>
              <w:instrText xml:space="preserve"> PAGEREF _Toc151740618 \h </w:instrText>
            </w:r>
            <w:r>
              <w:rPr>
                <w:color w:val="000000" w:themeColor="text1"/>
              </w:rPr>
            </w:r>
            <w:r>
              <w:rPr>
                <w:color w:val="000000" w:themeColor="text1"/>
              </w:rPr>
              <w:fldChar w:fldCharType="separate"/>
            </w:r>
            <w:r>
              <w:rPr>
                <w:color w:val="000000" w:themeColor="text1"/>
              </w:rPr>
              <w:t>45</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19" w:history="1">
            <w:r>
              <w:rPr>
                <w:rStyle w:val="Hyperlink"/>
                <w:rFonts w:eastAsiaTheme="majorEastAsia" w:cs="Times New Roman"/>
                <w:color w:val="000000" w:themeColor="text1"/>
                <w:lang w:val="en-GB"/>
              </w:rPr>
              <w:t>5.2.2. Recommendations for Further Studies</w:t>
            </w:r>
            <w:r>
              <w:rPr>
                <w:color w:val="000000" w:themeColor="text1"/>
              </w:rPr>
              <w:tab/>
            </w:r>
            <w:r>
              <w:rPr>
                <w:color w:val="000000" w:themeColor="text1"/>
              </w:rPr>
              <w:fldChar w:fldCharType="begin"/>
            </w:r>
            <w:r>
              <w:rPr>
                <w:color w:val="000000" w:themeColor="text1"/>
              </w:rPr>
              <w:instrText xml:space="preserve"> PAGEREF _Toc151740619 \h </w:instrText>
            </w:r>
            <w:r>
              <w:rPr>
                <w:color w:val="000000" w:themeColor="text1"/>
              </w:rPr>
            </w:r>
            <w:r>
              <w:rPr>
                <w:color w:val="000000" w:themeColor="text1"/>
              </w:rPr>
              <w:fldChar w:fldCharType="separate"/>
            </w:r>
            <w:r>
              <w:rPr>
                <w:color w:val="000000" w:themeColor="text1"/>
              </w:rPr>
              <w:t>45</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620" w:history="1">
            <w:r>
              <w:rPr>
                <w:rStyle w:val="Hyperlink"/>
                <w:rFonts w:cs="Times New Roman"/>
                <w:color w:val="000000" w:themeColor="text1"/>
              </w:rPr>
              <w:t>REFERENCES</w:t>
            </w:r>
            <w:r>
              <w:rPr>
                <w:color w:val="000000" w:themeColor="text1"/>
              </w:rPr>
              <w:tab/>
            </w:r>
            <w:r>
              <w:rPr>
                <w:color w:val="000000" w:themeColor="text1"/>
              </w:rPr>
              <w:fldChar w:fldCharType="begin"/>
            </w:r>
            <w:r>
              <w:rPr>
                <w:color w:val="000000" w:themeColor="text1"/>
              </w:rPr>
              <w:instrText xml:space="preserve"> PAGEREF _Toc151740620 \h </w:instrText>
            </w:r>
            <w:r>
              <w:rPr>
                <w:color w:val="000000" w:themeColor="text1"/>
              </w:rPr>
            </w:r>
            <w:r>
              <w:rPr>
                <w:color w:val="000000" w:themeColor="text1"/>
              </w:rPr>
              <w:fldChar w:fldCharType="separate"/>
            </w:r>
            <w:r>
              <w:rPr>
                <w:color w:val="000000" w:themeColor="text1"/>
              </w:rPr>
              <w:t>46</w:t>
            </w:r>
            <w:r>
              <w:rPr>
                <w:color w:val="000000" w:themeColor="text1"/>
              </w:rPr>
              <w:fldChar w:fldCharType="end"/>
            </w:r>
          </w:hyperlink>
        </w:p>
        <w:p w:rsidR="00A415F8" w:rsidRDefault="00775A2B">
          <w:pPr>
            <w:pStyle w:val="TOC1"/>
            <w:tabs>
              <w:tab w:val="right" w:leader="dot" w:pos="8545"/>
            </w:tabs>
            <w:spacing w:line="360" w:lineRule="auto"/>
            <w:rPr>
              <w:rFonts w:asciiTheme="minorHAnsi" w:eastAsiaTheme="minorEastAsia" w:hAnsiTheme="minorHAnsi"/>
              <w:color w:val="000000" w:themeColor="text1"/>
              <w:sz w:val="22"/>
            </w:rPr>
          </w:pPr>
          <w:hyperlink w:anchor="_Toc151740621" w:history="1">
            <w:r>
              <w:rPr>
                <w:rStyle w:val="Hyperlink"/>
                <w:rFonts w:cs="Times New Roman"/>
                <w:color w:val="000000" w:themeColor="text1"/>
              </w:rPr>
              <w:t>APPENDICES</w:t>
            </w:r>
            <w:r>
              <w:rPr>
                <w:color w:val="000000" w:themeColor="text1"/>
              </w:rPr>
              <w:tab/>
            </w:r>
            <w:r>
              <w:rPr>
                <w:color w:val="000000" w:themeColor="text1"/>
              </w:rPr>
              <w:fldChar w:fldCharType="begin"/>
            </w:r>
            <w:r>
              <w:rPr>
                <w:color w:val="000000" w:themeColor="text1"/>
              </w:rPr>
              <w:instrText xml:space="preserve"> PAGEREF _Toc151740621 \h </w:instrText>
            </w:r>
            <w:r>
              <w:rPr>
                <w:color w:val="000000" w:themeColor="text1"/>
              </w:rPr>
            </w:r>
            <w:r>
              <w:rPr>
                <w:color w:val="000000" w:themeColor="text1"/>
              </w:rPr>
              <w:fldChar w:fldCharType="separate"/>
            </w:r>
            <w:r>
              <w:rPr>
                <w:color w:val="000000" w:themeColor="text1"/>
              </w:rPr>
              <w:t>49</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22" w:history="1">
            <w:r>
              <w:rPr>
                <w:rStyle w:val="Hyperlink"/>
                <w:color w:val="000000" w:themeColor="text1"/>
              </w:rPr>
              <w:t>Appendix 1: Consent Form (English version)</w:t>
            </w:r>
            <w:r>
              <w:rPr>
                <w:color w:val="000000" w:themeColor="text1"/>
              </w:rPr>
              <w:tab/>
            </w:r>
            <w:r>
              <w:rPr>
                <w:color w:val="000000" w:themeColor="text1"/>
              </w:rPr>
              <w:fldChar w:fldCharType="begin"/>
            </w:r>
            <w:r>
              <w:rPr>
                <w:color w:val="000000" w:themeColor="text1"/>
              </w:rPr>
              <w:instrText xml:space="preserve"> PAGEREF _Toc151740622 \h </w:instrText>
            </w:r>
            <w:r>
              <w:rPr>
                <w:color w:val="000000" w:themeColor="text1"/>
              </w:rPr>
            </w:r>
            <w:r>
              <w:rPr>
                <w:color w:val="000000" w:themeColor="text1"/>
              </w:rPr>
              <w:fldChar w:fldCharType="separate"/>
            </w:r>
            <w:r>
              <w:rPr>
                <w:color w:val="000000" w:themeColor="text1"/>
              </w:rPr>
              <w:t>49</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23" w:history="1">
            <w:r>
              <w:rPr>
                <w:rStyle w:val="Hyperlink"/>
                <w:color w:val="000000" w:themeColor="text1"/>
              </w:rPr>
              <w:t>Appendix 2: Fomu ya Ridhaa (Kiswahili)</w:t>
            </w:r>
            <w:r>
              <w:rPr>
                <w:color w:val="000000" w:themeColor="text1"/>
              </w:rPr>
              <w:tab/>
            </w:r>
            <w:r>
              <w:rPr>
                <w:color w:val="000000" w:themeColor="text1"/>
              </w:rPr>
              <w:fldChar w:fldCharType="begin"/>
            </w:r>
            <w:r>
              <w:rPr>
                <w:color w:val="000000" w:themeColor="text1"/>
              </w:rPr>
              <w:instrText xml:space="preserve"> PAGEREF _Toc151740623 \h </w:instrText>
            </w:r>
            <w:r>
              <w:rPr>
                <w:color w:val="000000" w:themeColor="text1"/>
              </w:rPr>
            </w:r>
            <w:r>
              <w:rPr>
                <w:color w:val="000000" w:themeColor="text1"/>
              </w:rPr>
              <w:fldChar w:fldCharType="separate"/>
            </w:r>
            <w:r>
              <w:rPr>
                <w:color w:val="000000" w:themeColor="text1"/>
              </w:rPr>
              <w:t>52</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24" w:history="1">
            <w:r>
              <w:rPr>
                <w:rStyle w:val="Hyperlink"/>
                <w:color w:val="000000" w:themeColor="text1"/>
              </w:rPr>
              <w:t>Appendix 3: Questionnaire for Employees</w:t>
            </w:r>
            <w:r>
              <w:rPr>
                <w:color w:val="000000" w:themeColor="text1"/>
              </w:rPr>
              <w:tab/>
            </w:r>
            <w:r>
              <w:rPr>
                <w:color w:val="000000" w:themeColor="text1"/>
              </w:rPr>
              <w:fldChar w:fldCharType="begin"/>
            </w:r>
            <w:r>
              <w:rPr>
                <w:color w:val="000000" w:themeColor="text1"/>
              </w:rPr>
              <w:instrText xml:space="preserve"> PAGEREF _Toc151740624 \h </w:instrText>
            </w:r>
            <w:r>
              <w:rPr>
                <w:color w:val="000000" w:themeColor="text1"/>
              </w:rPr>
            </w:r>
            <w:r>
              <w:rPr>
                <w:color w:val="000000" w:themeColor="text1"/>
              </w:rPr>
              <w:fldChar w:fldCharType="separate"/>
            </w:r>
            <w:r>
              <w:rPr>
                <w:color w:val="000000" w:themeColor="text1"/>
              </w:rPr>
              <w:t>55</w:t>
            </w:r>
            <w:r>
              <w:rPr>
                <w:color w:val="000000" w:themeColor="text1"/>
              </w:rPr>
              <w:fldChar w:fldCharType="end"/>
            </w:r>
          </w:hyperlink>
        </w:p>
        <w:p w:rsidR="00A415F8" w:rsidRDefault="00775A2B">
          <w:pPr>
            <w:pStyle w:val="TOC2"/>
            <w:tabs>
              <w:tab w:val="right" w:leader="dot" w:pos="8545"/>
            </w:tabs>
            <w:spacing w:line="360" w:lineRule="auto"/>
            <w:rPr>
              <w:rFonts w:asciiTheme="minorHAnsi" w:eastAsiaTheme="minorEastAsia" w:hAnsiTheme="minorHAnsi"/>
              <w:color w:val="000000" w:themeColor="text1"/>
              <w:sz w:val="22"/>
            </w:rPr>
          </w:pPr>
          <w:hyperlink w:anchor="_Toc151740625" w:history="1">
            <w:r>
              <w:rPr>
                <w:rStyle w:val="Hyperlink"/>
                <w:color w:val="000000" w:themeColor="text1"/>
              </w:rPr>
              <w:t>Appendix 2: Questionnaire for Employees (swahili version)</w:t>
            </w:r>
            <w:r>
              <w:rPr>
                <w:color w:val="000000" w:themeColor="text1"/>
              </w:rPr>
              <w:tab/>
            </w:r>
            <w:r>
              <w:rPr>
                <w:color w:val="000000" w:themeColor="text1"/>
              </w:rPr>
              <w:fldChar w:fldCharType="begin"/>
            </w:r>
            <w:r>
              <w:rPr>
                <w:color w:val="000000" w:themeColor="text1"/>
              </w:rPr>
              <w:instrText xml:space="preserve"> PAGEREF _Toc151740625 \h </w:instrText>
            </w:r>
            <w:r>
              <w:rPr>
                <w:color w:val="000000" w:themeColor="text1"/>
              </w:rPr>
            </w:r>
            <w:r>
              <w:rPr>
                <w:color w:val="000000" w:themeColor="text1"/>
              </w:rPr>
              <w:fldChar w:fldCharType="separate"/>
            </w:r>
            <w:r>
              <w:rPr>
                <w:color w:val="000000" w:themeColor="text1"/>
              </w:rPr>
              <w:t>60</w:t>
            </w:r>
            <w:r>
              <w:rPr>
                <w:color w:val="000000" w:themeColor="text1"/>
              </w:rPr>
              <w:fldChar w:fldCharType="end"/>
            </w:r>
          </w:hyperlink>
        </w:p>
        <w:p w:rsidR="00A415F8" w:rsidRDefault="00775A2B">
          <w:pPr>
            <w:spacing w:after="0" w:line="360" w:lineRule="auto"/>
            <w:rPr>
              <w:rFonts w:eastAsia="Times New Roman" w:cs="Times New Roman"/>
              <w:color w:val="000000" w:themeColor="text1"/>
            </w:rPr>
          </w:pPr>
          <w:r>
            <w:rPr>
              <w:rFonts w:eastAsia="Times New Roman" w:cs="Times New Roman"/>
              <w:color w:val="000000" w:themeColor="text1"/>
              <w:szCs w:val="24"/>
            </w:rPr>
            <w:fldChar w:fldCharType="end"/>
          </w:r>
        </w:p>
      </w:sdtContent>
    </w:sdt>
    <w:p w:rsidR="00A415F8" w:rsidRDefault="00A415F8">
      <w:pPr>
        <w:spacing w:before="240" w:after="0" w:line="360" w:lineRule="auto"/>
        <w:rPr>
          <w:rFonts w:eastAsia="Times New Roman" w:cs="Times New Roman"/>
          <w:color w:val="000000" w:themeColor="text1"/>
          <w:lang w:eastAsia="zh-CN"/>
        </w:rPr>
        <w:sectPr w:rsidR="00A415F8">
          <w:pgSz w:w="12240" w:h="15840"/>
          <w:pgMar w:top="1417" w:right="1417" w:bottom="1417" w:left="2268" w:header="720" w:footer="720" w:gutter="0"/>
          <w:pgNumType w:fmt="lowerRoman"/>
          <w:cols w:space="720"/>
          <w:docGrid w:linePitch="360"/>
        </w:sectPr>
      </w:pPr>
    </w:p>
    <w:p w:rsidR="00A415F8" w:rsidRDefault="00775A2B">
      <w:pPr>
        <w:spacing w:before="240" w:after="0" w:line="360" w:lineRule="auto"/>
        <w:jc w:val="center"/>
        <w:outlineLvl w:val="0"/>
        <w:rPr>
          <w:rFonts w:eastAsia="Times New Roman" w:cs="Times New Roman"/>
          <w:b/>
          <w:bCs/>
          <w:color w:val="000000" w:themeColor="text1"/>
          <w:szCs w:val="24"/>
          <w:lang w:val="en-PH" w:eastAsia="zh-CN"/>
        </w:rPr>
      </w:pPr>
      <w:bookmarkStart w:id="21" w:name="_Toc151740554"/>
      <w:bookmarkStart w:id="22" w:name="_Toc128518976"/>
      <w:r>
        <w:rPr>
          <w:rFonts w:eastAsia="Times New Roman" w:cs="Times New Roman"/>
          <w:b/>
          <w:bCs/>
          <w:color w:val="000000" w:themeColor="text1"/>
          <w:szCs w:val="24"/>
          <w:lang w:val="en-PH" w:eastAsia="zh-CN"/>
        </w:rPr>
        <w:lastRenderedPageBreak/>
        <w:t>LIST OF TABLES</w:t>
      </w:r>
      <w:bookmarkEnd w:id="21"/>
    </w:p>
    <w:p w:rsidR="00A415F8" w:rsidRDefault="00775A2B">
      <w:pPr>
        <w:pStyle w:val="TableofFigures"/>
        <w:tabs>
          <w:tab w:val="right" w:leader="dot" w:pos="8555"/>
        </w:tabs>
        <w:spacing w:line="360" w:lineRule="auto"/>
        <w:rPr>
          <w:color w:val="000000" w:themeColor="text1"/>
        </w:rPr>
      </w:pPr>
      <w:r>
        <w:rPr>
          <w:rFonts w:eastAsia="Times New Roman" w:cs="Times New Roman"/>
          <w:color w:val="000000" w:themeColor="text1"/>
          <w:lang w:val="en-PH" w:eastAsia="zh-CN"/>
        </w:rPr>
        <w:fldChar w:fldCharType="begin"/>
      </w:r>
      <w:r>
        <w:rPr>
          <w:rFonts w:eastAsia="Times New Roman" w:cs="Times New Roman"/>
          <w:color w:val="000000" w:themeColor="text1"/>
          <w:lang w:val="en-PH" w:eastAsia="zh-CN"/>
        </w:rPr>
        <w:instrText>TOC \t "Heading 4" \h \c</w:instrText>
      </w:r>
      <w:r>
        <w:rPr>
          <w:rFonts w:eastAsia="Times New Roman" w:cs="Times New Roman"/>
          <w:color w:val="000000" w:themeColor="text1"/>
          <w:lang w:val="en-PH" w:eastAsia="zh-CN"/>
        </w:rPr>
        <w:fldChar w:fldCharType="separate"/>
      </w:r>
      <w:hyperlink w:anchor="_Toc8798" w:history="1">
        <w:r>
          <w:rPr>
            <w:color w:val="000000" w:themeColor="text1"/>
            <w:szCs w:val="24"/>
          </w:rPr>
          <w:t>Table: 4.1 Demograpgic Characteristics</w:t>
        </w:r>
        <w:r>
          <w:rPr>
            <w:color w:val="000000" w:themeColor="text1"/>
          </w:rPr>
          <w:tab/>
        </w:r>
        <w:r>
          <w:rPr>
            <w:color w:val="000000" w:themeColor="text1"/>
          </w:rPr>
          <w:fldChar w:fldCharType="begin"/>
        </w:r>
        <w:r>
          <w:rPr>
            <w:color w:val="000000" w:themeColor="text1"/>
          </w:rPr>
          <w:instrText xml:space="preserve"> PAGEREF _Toc8798 \h </w:instrText>
        </w:r>
        <w:r>
          <w:rPr>
            <w:color w:val="000000" w:themeColor="text1"/>
          </w:rPr>
        </w:r>
        <w:r>
          <w:rPr>
            <w:color w:val="000000" w:themeColor="text1"/>
          </w:rPr>
          <w:fldChar w:fldCharType="separate"/>
        </w:r>
        <w:r>
          <w:rPr>
            <w:color w:val="000000" w:themeColor="text1"/>
          </w:rPr>
          <w:t>16</w:t>
        </w:r>
        <w:r>
          <w:rPr>
            <w:color w:val="000000" w:themeColor="text1"/>
          </w:rPr>
          <w:fldChar w:fldCharType="end"/>
        </w:r>
      </w:hyperlink>
    </w:p>
    <w:p w:rsidR="00A415F8" w:rsidRDefault="00775A2B">
      <w:pPr>
        <w:pStyle w:val="TableofFigures"/>
        <w:tabs>
          <w:tab w:val="right" w:leader="dot" w:pos="8555"/>
        </w:tabs>
        <w:spacing w:line="360" w:lineRule="auto"/>
        <w:rPr>
          <w:color w:val="000000" w:themeColor="text1"/>
        </w:rPr>
      </w:pPr>
      <w:hyperlink w:anchor="_Toc14792" w:history="1">
        <w:r>
          <w:rPr>
            <w:color w:val="000000" w:themeColor="text1"/>
            <w:szCs w:val="24"/>
          </w:rPr>
          <w:t>Table 4.2: Participants' perceptions of their work environment and their involvement in decision-making processes</w:t>
        </w:r>
        <w:r>
          <w:rPr>
            <w:color w:val="000000" w:themeColor="text1"/>
          </w:rPr>
          <w:tab/>
        </w:r>
        <w:r>
          <w:rPr>
            <w:color w:val="000000" w:themeColor="text1"/>
          </w:rPr>
          <w:fldChar w:fldCharType="begin"/>
        </w:r>
        <w:r>
          <w:rPr>
            <w:color w:val="000000" w:themeColor="text1"/>
          </w:rPr>
          <w:instrText xml:space="preserve"> PAGEREF _Toc14792 \h </w:instrText>
        </w:r>
        <w:r>
          <w:rPr>
            <w:color w:val="000000" w:themeColor="text1"/>
          </w:rPr>
        </w:r>
        <w:r>
          <w:rPr>
            <w:color w:val="000000" w:themeColor="text1"/>
          </w:rPr>
          <w:fldChar w:fldCharType="separate"/>
        </w:r>
        <w:r>
          <w:rPr>
            <w:color w:val="000000" w:themeColor="text1"/>
          </w:rPr>
          <w:t>18</w:t>
        </w:r>
        <w:r>
          <w:rPr>
            <w:color w:val="000000" w:themeColor="text1"/>
          </w:rPr>
          <w:fldChar w:fldCharType="end"/>
        </w:r>
      </w:hyperlink>
    </w:p>
    <w:p w:rsidR="00A415F8" w:rsidRDefault="00775A2B">
      <w:pPr>
        <w:pStyle w:val="TableofFigures"/>
        <w:tabs>
          <w:tab w:val="right" w:leader="dot" w:pos="8555"/>
        </w:tabs>
        <w:spacing w:line="360" w:lineRule="auto"/>
        <w:rPr>
          <w:color w:val="000000" w:themeColor="text1"/>
        </w:rPr>
      </w:pPr>
      <w:hyperlink w:anchor="_Toc10474" w:history="1">
        <w:r>
          <w:rPr>
            <w:color w:val="000000" w:themeColor="text1"/>
            <w:szCs w:val="24"/>
          </w:rPr>
          <w:t>Table 4.3: The Impact of Employee Commitment and Empowerment on Job Performance</w:t>
        </w:r>
        <w:r>
          <w:rPr>
            <w:color w:val="000000" w:themeColor="text1"/>
          </w:rPr>
          <w:tab/>
        </w:r>
        <w:r>
          <w:rPr>
            <w:color w:val="000000" w:themeColor="text1"/>
          </w:rPr>
          <w:fldChar w:fldCharType="begin"/>
        </w:r>
        <w:r>
          <w:rPr>
            <w:color w:val="000000" w:themeColor="text1"/>
          </w:rPr>
          <w:instrText xml:space="preserve"> PAGEREF _Toc10474 \h </w:instrText>
        </w:r>
        <w:r>
          <w:rPr>
            <w:color w:val="000000" w:themeColor="text1"/>
          </w:rPr>
        </w:r>
        <w:r>
          <w:rPr>
            <w:color w:val="000000" w:themeColor="text1"/>
          </w:rPr>
          <w:fldChar w:fldCharType="separate"/>
        </w:r>
        <w:r>
          <w:rPr>
            <w:color w:val="000000" w:themeColor="text1"/>
          </w:rPr>
          <w:t>20</w:t>
        </w:r>
        <w:r>
          <w:rPr>
            <w:color w:val="000000" w:themeColor="text1"/>
          </w:rPr>
          <w:fldChar w:fldCharType="end"/>
        </w:r>
      </w:hyperlink>
    </w:p>
    <w:p w:rsidR="00A415F8" w:rsidRDefault="00775A2B">
      <w:pPr>
        <w:pStyle w:val="TableofFigures"/>
        <w:tabs>
          <w:tab w:val="right" w:leader="dot" w:pos="8555"/>
        </w:tabs>
        <w:spacing w:line="360" w:lineRule="auto"/>
        <w:rPr>
          <w:color w:val="000000" w:themeColor="text1"/>
        </w:rPr>
      </w:pPr>
      <w:hyperlink w:anchor="_Toc15888" w:history="1">
        <w:r>
          <w:rPr>
            <w:color w:val="000000" w:themeColor="text1"/>
            <w:szCs w:val="24"/>
          </w:rPr>
          <w:t>Table 4.3: Methods for Enhancing Employee Participation</w:t>
        </w:r>
        <w:r>
          <w:rPr>
            <w:color w:val="000000" w:themeColor="text1"/>
          </w:rPr>
          <w:tab/>
        </w:r>
        <w:r>
          <w:rPr>
            <w:color w:val="000000" w:themeColor="text1"/>
          </w:rPr>
          <w:fldChar w:fldCharType="begin"/>
        </w:r>
        <w:r>
          <w:rPr>
            <w:color w:val="000000" w:themeColor="text1"/>
          </w:rPr>
          <w:instrText xml:space="preserve"> PAGEREF _Toc15888 \h </w:instrText>
        </w:r>
        <w:r>
          <w:rPr>
            <w:color w:val="000000" w:themeColor="text1"/>
          </w:rPr>
        </w:r>
        <w:r>
          <w:rPr>
            <w:color w:val="000000" w:themeColor="text1"/>
          </w:rPr>
          <w:fldChar w:fldCharType="separate"/>
        </w:r>
        <w:r>
          <w:rPr>
            <w:color w:val="000000" w:themeColor="text1"/>
          </w:rPr>
          <w:t>21</w:t>
        </w:r>
        <w:r>
          <w:rPr>
            <w:color w:val="000000" w:themeColor="text1"/>
          </w:rPr>
          <w:fldChar w:fldCharType="end"/>
        </w:r>
      </w:hyperlink>
    </w:p>
    <w:p w:rsidR="00A415F8" w:rsidRDefault="00775A2B">
      <w:pPr>
        <w:pStyle w:val="TableofFigures"/>
        <w:tabs>
          <w:tab w:val="right" w:leader="dot" w:pos="8555"/>
        </w:tabs>
        <w:spacing w:line="360" w:lineRule="auto"/>
        <w:rPr>
          <w:color w:val="000000" w:themeColor="text1"/>
        </w:rPr>
      </w:pPr>
      <w:hyperlink w:anchor="_Toc3815" w:history="1">
        <w:r>
          <w:rPr>
            <w:color w:val="000000" w:themeColor="text1"/>
            <w:szCs w:val="24"/>
          </w:rPr>
          <w:t xml:space="preserve">Table 4.4: Challenges in Employee Participation in </w:t>
        </w:r>
        <w:r>
          <w:rPr>
            <w:color w:val="000000" w:themeColor="text1"/>
            <w:szCs w:val="24"/>
          </w:rPr>
          <w:t>Decision Making</w:t>
        </w:r>
        <w:r>
          <w:rPr>
            <w:color w:val="000000" w:themeColor="text1"/>
          </w:rPr>
          <w:tab/>
        </w:r>
        <w:r>
          <w:rPr>
            <w:color w:val="000000" w:themeColor="text1"/>
          </w:rPr>
          <w:fldChar w:fldCharType="begin"/>
        </w:r>
        <w:r>
          <w:rPr>
            <w:color w:val="000000" w:themeColor="text1"/>
          </w:rPr>
          <w:instrText xml:space="preserve"> PAGEREF _Toc3815 \h </w:instrText>
        </w:r>
        <w:r>
          <w:rPr>
            <w:color w:val="000000" w:themeColor="text1"/>
          </w:rPr>
        </w:r>
        <w:r>
          <w:rPr>
            <w:color w:val="000000" w:themeColor="text1"/>
          </w:rPr>
          <w:fldChar w:fldCharType="separate"/>
        </w:r>
        <w:r>
          <w:rPr>
            <w:color w:val="000000" w:themeColor="text1"/>
          </w:rPr>
          <w:t>23</w:t>
        </w:r>
        <w:r>
          <w:rPr>
            <w:color w:val="000000" w:themeColor="text1"/>
          </w:rPr>
          <w:fldChar w:fldCharType="end"/>
        </w:r>
      </w:hyperlink>
    </w:p>
    <w:p w:rsidR="00A415F8" w:rsidRDefault="00775A2B">
      <w:pPr>
        <w:spacing w:before="240" w:after="0" w:line="360" w:lineRule="auto"/>
        <w:rPr>
          <w:rFonts w:eastAsia="Times New Roman" w:cs="Times New Roman"/>
          <w:color w:val="000000" w:themeColor="text1"/>
          <w:lang w:val="en-PH" w:eastAsia="zh-CN"/>
        </w:rPr>
      </w:pPr>
      <w:r>
        <w:rPr>
          <w:rFonts w:eastAsia="Times New Roman" w:cs="Times New Roman"/>
          <w:color w:val="000000" w:themeColor="text1"/>
          <w:lang w:val="en-PH" w:eastAsia="zh-CN"/>
        </w:rPr>
        <w:fldChar w:fldCharType="end"/>
      </w: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A415F8">
      <w:pPr>
        <w:spacing w:before="240" w:after="160" w:line="360" w:lineRule="auto"/>
        <w:rPr>
          <w:rFonts w:eastAsia="Times New Roman" w:cs="Times New Roman"/>
          <w:color w:val="000000" w:themeColor="text1"/>
          <w:lang w:val="en-PH" w:eastAsia="zh-CN"/>
        </w:rPr>
      </w:pPr>
    </w:p>
    <w:p w:rsidR="00A415F8" w:rsidRDefault="00775A2B">
      <w:pPr>
        <w:pStyle w:val="Heading1"/>
        <w:spacing w:before="240" w:line="360" w:lineRule="auto"/>
        <w:rPr>
          <w:rFonts w:cs="Times New Roman"/>
          <w:color w:val="000000" w:themeColor="text1"/>
          <w:lang w:eastAsia="zh-CN"/>
        </w:rPr>
      </w:pPr>
      <w:bookmarkStart w:id="23" w:name="_Toc151740555"/>
      <w:r>
        <w:rPr>
          <w:rFonts w:cs="Times New Roman"/>
          <w:color w:val="000000" w:themeColor="text1"/>
          <w:lang w:eastAsia="zh-CN"/>
        </w:rPr>
        <w:lastRenderedPageBreak/>
        <w:t>LIST OF FIGURES</w:t>
      </w:r>
      <w:bookmarkEnd w:id="23"/>
    </w:p>
    <w:p w:rsidR="00A415F8" w:rsidRDefault="00775A2B">
      <w:pPr>
        <w:pStyle w:val="TableofFigures"/>
        <w:tabs>
          <w:tab w:val="right" w:leader="dot" w:pos="8555"/>
        </w:tabs>
        <w:spacing w:before="240" w:line="360" w:lineRule="auto"/>
        <w:rPr>
          <w:color w:val="000000" w:themeColor="text1"/>
        </w:rPr>
      </w:pPr>
      <w:r>
        <w:rPr>
          <w:rFonts w:cs="Times New Roman"/>
          <w:color w:val="000000" w:themeColor="text1"/>
          <w:lang w:val="en-GB" w:eastAsia="zh-CN"/>
        </w:rPr>
        <w:fldChar w:fldCharType="begin"/>
      </w:r>
      <w:r>
        <w:rPr>
          <w:rFonts w:cs="Times New Roman"/>
          <w:color w:val="000000" w:themeColor="text1"/>
          <w:lang w:val="en-GB" w:eastAsia="zh-CN"/>
        </w:rPr>
        <w:instrText xml:space="preserve"> TOC \h \z \c "Figure" </w:instrText>
      </w:r>
      <w:r>
        <w:rPr>
          <w:rFonts w:cs="Times New Roman"/>
          <w:color w:val="000000" w:themeColor="text1"/>
          <w:lang w:val="en-GB" w:eastAsia="zh-CN"/>
        </w:rPr>
        <w:fldChar w:fldCharType="separate"/>
      </w:r>
      <w:hyperlink w:anchor="_Toc18751" w:history="1">
        <w:r>
          <w:rPr>
            <w:rFonts w:cs="Times New Roman"/>
            <w:color w:val="000000" w:themeColor="text1"/>
            <w:szCs w:val="24"/>
          </w:rPr>
          <w:t xml:space="preserve">Figure </w:t>
        </w:r>
        <w:r>
          <w:rPr>
            <w:color w:val="000000" w:themeColor="text1"/>
          </w:rPr>
          <w:t xml:space="preserve">1 </w:t>
        </w:r>
        <w:r>
          <w:rPr>
            <w:rFonts w:cs="Times New Roman"/>
            <w:color w:val="000000" w:themeColor="text1"/>
            <w:szCs w:val="24"/>
          </w:rPr>
          <w:t>: conceptual framework</w:t>
        </w:r>
        <w:r>
          <w:rPr>
            <w:color w:val="000000" w:themeColor="text1"/>
          </w:rPr>
          <w:tab/>
        </w:r>
        <w:r>
          <w:rPr>
            <w:color w:val="000000" w:themeColor="text1"/>
          </w:rPr>
          <w:fldChar w:fldCharType="begin"/>
        </w:r>
        <w:r>
          <w:rPr>
            <w:color w:val="000000" w:themeColor="text1"/>
          </w:rPr>
          <w:instrText xml:space="preserve"> PAGEREF _Toc18751 \h </w:instrText>
        </w:r>
        <w:r>
          <w:rPr>
            <w:color w:val="000000" w:themeColor="text1"/>
          </w:rPr>
        </w:r>
        <w:r>
          <w:rPr>
            <w:color w:val="000000" w:themeColor="text1"/>
          </w:rPr>
          <w:fldChar w:fldCharType="separate"/>
        </w:r>
        <w:r>
          <w:rPr>
            <w:color w:val="000000" w:themeColor="text1"/>
          </w:rPr>
          <w:t>18</w:t>
        </w:r>
        <w:r>
          <w:rPr>
            <w:color w:val="000000" w:themeColor="text1"/>
          </w:rPr>
          <w:fldChar w:fldCharType="end"/>
        </w:r>
      </w:hyperlink>
    </w:p>
    <w:p w:rsidR="00A415F8" w:rsidRDefault="00775A2B">
      <w:pPr>
        <w:spacing w:before="240" w:line="360" w:lineRule="auto"/>
        <w:rPr>
          <w:rFonts w:cs="Times New Roman"/>
          <w:color w:val="000000" w:themeColor="text1"/>
          <w:lang w:val="en-GB" w:eastAsia="zh-CN"/>
        </w:rPr>
        <w:sectPr w:rsidR="00A415F8">
          <w:pgSz w:w="12240" w:h="15840"/>
          <w:pgMar w:top="1417" w:right="1417" w:bottom="1417" w:left="2268" w:header="720" w:footer="720" w:gutter="0"/>
          <w:pgNumType w:fmt="lowerRoman"/>
          <w:cols w:space="720"/>
          <w:docGrid w:linePitch="360"/>
        </w:sectPr>
      </w:pPr>
      <w:r>
        <w:rPr>
          <w:rFonts w:cs="Times New Roman"/>
          <w:color w:val="000000" w:themeColor="text1"/>
          <w:lang w:val="en-GB" w:eastAsia="zh-CN"/>
        </w:rPr>
        <w:fldChar w:fldCharType="end"/>
      </w:r>
    </w:p>
    <w:p w:rsidR="00A415F8" w:rsidRDefault="00775A2B">
      <w:pPr>
        <w:pStyle w:val="Heading1"/>
        <w:spacing w:before="240" w:line="360" w:lineRule="auto"/>
        <w:rPr>
          <w:color w:val="000000" w:themeColor="text1"/>
          <w:lang w:val="en-PH" w:eastAsia="zh-CN"/>
        </w:rPr>
      </w:pPr>
      <w:bookmarkStart w:id="24" w:name="_Toc151740556"/>
      <w:r>
        <w:rPr>
          <w:color w:val="000000" w:themeColor="text1"/>
          <w:lang w:val="en-PH" w:eastAsia="zh-CN"/>
        </w:rPr>
        <w:lastRenderedPageBreak/>
        <w:t>LIST OF ABBREVIATIONS</w:t>
      </w:r>
      <w:bookmarkStart w:id="25" w:name="_Toc94359076"/>
      <w:bookmarkEnd w:id="20"/>
      <w:bookmarkEnd w:id="19"/>
      <w:bookmarkEnd w:id="22"/>
      <w:bookmarkEnd w:id="24"/>
    </w:p>
    <w:tbl>
      <w:tblPr>
        <w:tblStyle w:val="TableGrid1"/>
        <w:tblW w:w="90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8"/>
        <w:gridCol w:w="6570"/>
      </w:tblGrid>
      <w:tr w:rsidR="00A415F8">
        <w:tc>
          <w:tcPr>
            <w:tcW w:w="2448" w:type="dxa"/>
          </w:tcPr>
          <w:p w:rsidR="00A415F8" w:rsidRDefault="00775A2B">
            <w:pPr>
              <w:spacing w:before="240" w:after="0" w:line="360" w:lineRule="auto"/>
              <w:jc w:val="left"/>
              <w:rPr>
                <w:rFonts w:eastAsiaTheme="minorEastAsia" w:cs="Times New Roman"/>
                <w:b/>
                <w:color w:val="000000" w:themeColor="text1"/>
                <w:szCs w:val="20"/>
                <w:lang w:eastAsia="zh-CN"/>
              </w:rPr>
            </w:pPr>
            <w:r>
              <w:rPr>
                <w:rFonts w:eastAsiaTheme="minorEastAsia" w:cs="Times New Roman"/>
                <w:b/>
                <w:color w:val="000000" w:themeColor="text1"/>
                <w:szCs w:val="20"/>
                <w:lang w:eastAsia="zh-CN"/>
              </w:rPr>
              <w:t>AOR</w:t>
            </w:r>
          </w:p>
        </w:tc>
        <w:tc>
          <w:tcPr>
            <w:tcW w:w="6570" w:type="dxa"/>
          </w:tcPr>
          <w:p w:rsidR="00A415F8" w:rsidRDefault="00775A2B">
            <w:pPr>
              <w:spacing w:before="240" w:after="0" w:line="360" w:lineRule="auto"/>
              <w:jc w:val="left"/>
              <w:rPr>
                <w:rFonts w:eastAsiaTheme="minorEastAsia" w:cs="Times New Roman"/>
                <w:color w:val="000000" w:themeColor="text1"/>
                <w:szCs w:val="20"/>
                <w:lang w:eastAsia="zh-CN"/>
              </w:rPr>
            </w:pPr>
            <w:r>
              <w:rPr>
                <w:rFonts w:eastAsiaTheme="minorEastAsia" w:cs="Times New Roman"/>
                <w:color w:val="000000" w:themeColor="text1"/>
                <w:szCs w:val="20"/>
                <w:lang w:eastAsia="zh-CN"/>
              </w:rPr>
              <w:t>Adjusted Odds Ratio</w:t>
            </w:r>
          </w:p>
        </w:tc>
      </w:tr>
      <w:tr w:rsidR="00A415F8">
        <w:tc>
          <w:tcPr>
            <w:tcW w:w="2448" w:type="dxa"/>
          </w:tcPr>
          <w:p w:rsidR="00A415F8" w:rsidRDefault="00775A2B">
            <w:pPr>
              <w:spacing w:before="240" w:after="0" w:line="360" w:lineRule="auto"/>
              <w:jc w:val="left"/>
              <w:rPr>
                <w:rFonts w:eastAsiaTheme="minorEastAsia" w:cs="Times New Roman"/>
                <w:b/>
                <w:color w:val="000000" w:themeColor="text1"/>
                <w:szCs w:val="20"/>
                <w:lang w:eastAsia="zh-CN"/>
              </w:rPr>
            </w:pPr>
            <w:r>
              <w:rPr>
                <w:rFonts w:eastAsiaTheme="minorEastAsia" w:cs="Times New Roman"/>
                <w:b/>
                <w:color w:val="000000" w:themeColor="text1"/>
                <w:szCs w:val="20"/>
                <w:lang w:eastAsia="zh-CN"/>
              </w:rPr>
              <w:t>CI</w:t>
            </w:r>
          </w:p>
        </w:tc>
        <w:tc>
          <w:tcPr>
            <w:tcW w:w="6570" w:type="dxa"/>
          </w:tcPr>
          <w:p w:rsidR="00A415F8" w:rsidRDefault="00775A2B">
            <w:pPr>
              <w:spacing w:before="240" w:after="0" w:line="360" w:lineRule="auto"/>
              <w:jc w:val="left"/>
              <w:rPr>
                <w:rFonts w:eastAsiaTheme="minorEastAsia" w:cs="Times New Roman"/>
                <w:color w:val="000000" w:themeColor="text1"/>
                <w:szCs w:val="20"/>
                <w:lang w:eastAsia="zh-CN"/>
              </w:rPr>
            </w:pPr>
            <w:r>
              <w:rPr>
                <w:rFonts w:eastAsiaTheme="minorEastAsia" w:cs="Times New Roman"/>
                <w:color w:val="000000" w:themeColor="text1"/>
                <w:szCs w:val="20"/>
                <w:lang w:eastAsia="zh-CN"/>
              </w:rPr>
              <w:t>Confidence Interval</w:t>
            </w:r>
          </w:p>
        </w:tc>
      </w:tr>
      <w:tr w:rsidR="00A415F8">
        <w:tc>
          <w:tcPr>
            <w:tcW w:w="2448" w:type="dxa"/>
          </w:tcPr>
          <w:p w:rsidR="00A415F8" w:rsidRDefault="00775A2B">
            <w:pPr>
              <w:spacing w:before="240" w:after="0" w:line="360" w:lineRule="auto"/>
              <w:rPr>
                <w:rFonts w:cs="Times New Roman"/>
                <w:b/>
                <w:color w:val="000000" w:themeColor="text1"/>
                <w:szCs w:val="20"/>
                <w:lang w:eastAsia="zh-CN"/>
              </w:rPr>
            </w:pPr>
            <w:r>
              <w:rPr>
                <w:rFonts w:cs="Times New Roman"/>
                <w:b/>
                <w:color w:val="000000" w:themeColor="text1"/>
                <w:szCs w:val="20"/>
                <w:lang w:eastAsia="zh-CN"/>
              </w:rPr>
              <w:t>KPIs</w:t>
            </w:r>
          </w:p>
        </w:tc>
        <w:tc>
          <w:tcPr>
            <w:tcW w:w="6570" w:type="dxa"/>
          </w:tcPr>
          <w:p w:rsidR="00A415F8" w:rsidRDefault="00775A2B">
            <w:pPr>
              <w:spacing w:before="240" w:after="0" w:line="360" w:lineRule="auto"/>
              <w:rPr>
                <w:rFonts w:cs="Times New Roman"/>
                <w:color w:val="000000" w:themeColor="text1"/>
                <w:szCs w:val="20"/>
                <w:lang w:eastAsia="zh-CN"/>
              </w:rPr>
            </w:pPr>
            <w:r>
              <w:rPr>
                <w:rFonts w:cs="Times New Roman"/>
                <w:color w:val="000000" w:themeColor="text1"/>
                <w:szCs w:val="20"/>
                <w:lang w:eastAsia="zh-CN"/>
              </w:rPr>
              <w:t>Key Performance Indicators</w:t>
            </w:r>
          </w:p>
        </w:tc>
      </w:tr>
      <w:tr w:rsidR="00A415F8">
        <w:tc>
          <w:tcPr>
            <w:tcW w:w="2448" w:type="dxa"/>
          </w:tcPr>
          <w:p w:rsidR="00A415F8" w:rsidRDefault="00775A2B">
            <w:pPr>
              <w:spacing w:before="240" w:after="0" w:line="360" w:lineRule="auto"/>
              <w:rPr>
                <w:rFonts w:cs="Times New Roman"/>
                <w:b/>
                <w:color w:val="000000" w:themeColor="text1"/>
                <w:szCs w:val="20"/>
                <w:lang w:eastAsia="zh-CN"/>
              </w:rPr>
            </w:pPr>
            <w:r>
              <w:rPr>
                <w:rFonts w:cs="Times New Roman"/>
                <w:b/>
                <w:color w:val="000000" w:themeColor="text1"/>
                <w:szCs w:val="20"/>
                <w:lang w:eastAsia="zh-CN"/>
              </w:rPr>
              <w:t>MBO</w:t>
            </w:r>
          </w:p>
        </w:tc>
        <w:tc>
          <w:tcPr>
            <w:tcW w:w="6570" w:type="dxa"/>
          </w:tcPr>
          <w:p w:rsidR="00A415F8" w:rsidRDefault="00775A2B">
            <w:pPr>
              <w:spacing w:before="240" w:after="0" w:line="360" w:lineRule="auto"/>
              <w:rPr>
                <w:rFonts w:cs="Times New Roman"/>
                <w:color w:val="000000" w:themeColor="text1"/>
                <w:szCs w:val="20"/>
                <w:lang w:eastAsia="zh-CN"/>
              </w:rPr>
            </w:pPr>
            <w:r>
              <w:rPr>
                <w:rFonts w:cs="Times New Roman"/>
                <w:color w:val="000000" w:themeColor="text1"/>
                <w:szCs w:val="20"/>
                <w:lang w:eastAsia="zh-CN"/>
              </w:rPr>
              <w:t>Management by Objective</w:t>
            </w:r>
          </w:p>
        </w:tc>
      </w:tr>
      <w:tr w:rsidR="00A415F8">
        <w:tc>
          <w:tcPr>
            <w:tcW w:w="2448" w:type="dxa"/>
          </w:tcPr>
          <w:p w:rsidR="00A415F8" w:rsidRDefault="00775A2B">
            <w:pPr>
              <w:spacing w:before="240" w:after="0" w:line="360" w:lineRule="auto"/>
              <w:rPr>
                <w:rFonts w:cs="Times New Roman"/>
                <w:b/>
                <w:color w:val="000000" w:themeColor="text1"/>
                <w:szCs w:val="20"/>
                <w:lang w:eastAsia="zh-CN"/>
              </w:rPr>
            </w:pPr>
            <w:r>
              <w:rPr>
                <w:rFonts w:cs="Times New Roman"/>
                <w:b/>
                <w:color w:val="000000" w:themeColor="text1"/>
                <w:szCs w:val="20"/>
                <w:lang w:eastAsia="zh-CN"/>
              </w:rPr>
              <w:t>MBA.PM</w:t>
            </w:r>
          </w:p>
        </w:tc>
        <w:tc>
          <w:tcPr>
            <w:tcW w:w="6570" w:type="dxa"/>
          </w:tcPr>
          <w:p w:rsidR="00A415F8" w:rsidRDefault="00775A2B">
            <w:pPr>
              <w:spacing w:before="240" w:after="0" w:line="360" w:lineRule="auto"/>
              <w:rPr>
                <w:rFonts w:cs="Times New Roman"/>
                <w:color w:val="000000" w:themeColor="text1"/>
                <w:szCs w:val="20"/>
                <w:lang w:eastAsia="zh-CN"/>
              </w:rPr>
            </w:pPr>
            <w:r>
              <w:rPr>
                <w:rFonts w:cs="Times New Roman"/>
                <w:color w:val="000000" w:themeColor="text1"/>
                <w:szCs w:val="20"/>
                <w:lang w:eastAsia="zh-CN"/>
              </w:rPr>
              <w:t>Master’s in Business Administration</w:t>
            </w:r>
            <w:r>
              <w:rPr>
                <w:rFonts w:cs="Times New Roman"/>
                <w:color w:val="000000" w:themeColor="text1"/>
                <w:szCs w:val="20"/>
                <w:lang w:eastAsia="zh-CN"/>
              </w:rPr>
              <w:t xml:space="preserve"> in Project Management</w:t>
            </w:r>
          </w:p>
        </w:tc>
      </w:tr>
      <w:tr w:rsidR="00A415F8">
        <w:tc>
          <w:tcPr>
            <w:tcW w:w="2448" w:type="dxa"/>
          </w:tcPr>
          <w:p w:rsidR="00A415F8" w:rsidRDefault="00775A2B">
            <w:pPr>
              <w:spacing w:before="240" w:after="0" w:line="360" w:lineRule="auto"/>
              <w:rPr>
                <w:rFonts w:cs="Times New Roman"/>
                <w:b/>
                <w:color w:val="000000" w:themeColor="text1"/>
                <w:szCs w:val="20"/>
                <w:lang w:eastAsia="zh-CN"/>
              </w:rPr>
            </w:pPr>
            <w:r>
              <w:rPr>
                <w:rFonts w:cs="Times New Roman"/>
                <w:b/>
                <w:color w:val="000000" w:themeColor="text1"/>
                <w:szCs w:val="20"/>
                <w:lang w:eastAsia="zh-CN"/>
              </w:rPr>
              <w:t>NPM</w:t>
            </w:r>
          </w:p>
        </w:tc>
        <w:tc>
          <w:tcPr>
            <w:tcW w:w="6570" w:type="dxa"/>
          </w:tcPr>
          <w:p w:rsidR="00A415F8" w:rsidRDefault="00775A2B">
            <w:pPr>
              <w:spacing w:before="240" w:after="0" w:line="360" w:lineRule="auto"/>
              <w:rPr>
                <w:rFonts w:cs="Times New Roman"/>
                <w:color w:val="000000" w:themeColor="text1"/>
                <w:szCs w:val="20"/>
                <w:lang w:eastAsia="zh-CN"/>
              </w:rPr>
            </w:pPr>
            <w:r>
              <w:rPr>
                <w:rFonts w:cs="Times New Roman"/>
                <w:color w:val="000000" w:themeColor="text1"/>
                <w:szCs w:val="20"/>
                <w:lang w:eastAsia="zh-CN"/>
              </w:rPr>
              <w:t>New Public Management</w:t>
            </w:r>
          </w:p>
        </w:tc>
      </w:tr>
      <w:tr w:rsidR="00A415F8">
        <w:tc>
          <w:tcPr>
            <w:tcW w:w="2448" w:type="dxa"/>
          </w:tcPr>
          <w:p w:rsidR="00A415F8" w:rsidRDefault="00775A2B">
            <w:pPr>
              <w:spacing w:before="240" w:after="0" w:line="360" w:lineRule="auto"/>
              <w:rPr>
                <w:rFonts w:cs="Times New Roman"/>
                <w:b/>
                <w:color w:val="000000" w:themeColor="text1"/>
                <w:szCs w:val="20"/>
                <w:lang w:eastAsia="zh-CN"/>
              </w:rPr>
            </w:pPr>
            <w:r>
              <w:rPr>
                <w:rFonts w:cs="Times New Roman"/>
                <w:b/>
                <w:color w:val="000000" w:themeColor="text1"/>
                <w:szCs w:val="20"/>
                <w:lang w:eastAsia="zh-CN"/>
              </w:rPr>
              <w:t>DM</w:t>
            </w:r>
          </w:p>
        </w:tc>
        <w:tc>
          <w:tcPr>
            <w:tcW w:w="6570" w:type="dxa"/>
          </w:tcPr>
          <w:p w:rsidR="00A415F8" w:rsidRDefault="00775A2B">
            <w:pPr>
              <w:spacing w:before="240" w:after="0" w:line="360" w:lineRule="auto"/>
              <w:rPr>
                <w:rFonts w:cs="Times New Roman"/>
                <w:color w:val="000000" w:themeColor="text1"/>
                <w:szCs w:val="20"/>
                <w:lang w:eastAsia="zh-CN"/>
              </w:rPr>
            </w:pPr>
            <w:r>
              <w:rPr>
                <w:rFonts w:cs="Times New Roman"/>
                <w:color w:val="000000" w:themeColor="text1"/>
                <w:szCs w:val="20"/>
                <w:lang w:eastAsia="zh-CN"/>
              </w:rPr>
              <w:t xml:space="preserve">Decision Making </w:t>
            </w:r>
          </w:p>
        </w:tc>
      </w:tr>
      <w:tr w:rsidR="00A415F8">
        <w:tc>
          <w:tcPr>
            <w:tcW w:w="2448" w:type="dxa"/>
          </w:tcPr>
          <w:p w:rsidR="00A415F8" w:rsidRDefault="00775A2B">
            <w:pPr>
              <w:spacing w:before="240" w:after="0" w:line="360" w:lineRule="auto"/>
              <w:rPr>
                <w:rFonts w:cs="Times New Roman"/>
                <w:b/>
                <w:color w:val="000000" w:themeColor="text1"/>
                <w:szCs w:val="20"/>
                <w:lang w:eastAsia="zh-CN"/>
              </w:rPr>
            </w:pPr>
            <w:r>
              <w:rPr>
                <w:rFonts w:cs="Times New Roman"/>
                <w:b/>
                <w:color w:val="000000" w:themeColor="text1"/>
                <w:szCs w:val="20"/>
                <w:lang w:eastAsia="zh-CN"/>
              </w:rPr>
              <w:t>ROI</w:t>
            </w:r>
          </w:p>
        </w:tc>
        <w:tc>
          <w:tcPr>
            <w:tcW w:w="6570" w:type="dxa"/>
          </w:tcPr>
          <w:p w:rsidR="00A415F8" w:rsidRDefault="00775A2B">
            <w:pPr>
              <w:spacing w:before="240" w:after="0" w:line="360" w:lineRule="auto"/>
              <w:rPr>
                <w:rFonts w:cs="Times New Roman"/>
                <w:color w:val="000000" w:themeColor="text1"/>
                <w:szCs w:val="20"/>
                <w:lang w:eastAsia="zh-CN"/>
              </w:rPr>
            </w:pPr>
            <w:r>
              <w:rPr>
                <w:rFonts w:cs="Times New Roman"/>
                <w:color w:val="000000" w:themeColor="text1"/>
                <w:szCs w:val="20"/>
                <w:lang w:eastAsia="zh-CN"/>
              </w:rPr>
              <w:t>Return on Investment</w:t>
            </w:r>
          </w:p>
        </w:tc>
      </w:tr>
      <w:tr w:rsidR="00A415F8">
        <w:tc>
          <w:tcPr>
            <w:tcW w:w="2448" w:type="dxa"/>
          </w:tcPr>
          <w:p w:rsidR="00A415F8" w:rsidRDefault="00775A2B">
            <w:pPr>
              <w:spacing w:before="240" w:after="0" w:line="360" w:lineRule="auto"/>
              <w:rPr>
                <w:rFonts w:cs="Times New Roman"/>
                <w:b/>
                <w:color w:val="000000" w:themeColor="text1"/>
                <w:szCs w:val="20"/>
                <w:lang w:eastAsia="zh-CN"/>
              </w:rPr>
            </w:pPr>
            <w:r>
              <w:rPr>
                <w:rFonts w:cs="Times New Roman"/>
                <w:b/>
                <w:color w:val="000000" w:themeColor="text1"/>
                <w:szCs w:val="20"/>
                <w:lang w:eastAsia="zh-CN"/>
              </w:rPr>
              <w:t>SPSS</w:t>
            </w:r>
          </w:p>
        </w:tc>
        <w:tc>
          <w:tcPr>
            <w:tcW w:w="6570" w:type="dxa"/>
          </w:tcPr>
          <w:p w:rsidR="00A415F8" w:rsidRDefault="00775A2B">
            <w:pPr>
              <w:spacing w:before="240" w:after="0" w:line="360" w:lineRule="auto"/>
              <w:rPr>
                <w:rFonts w:cs="Times New Roman"/>
                <w:color w:val="000000" w:themeColor="text1"/>
                <w:szCs w:val="20"/>
                <w:lang w:eastAsia="zh-CN"/>
              </w:rPr>
            </w:pPr>
            <w:r>
              <w:rPr>
                <w:rFonts w:cs="Times New Roman"/>
                <w:color w:val="000000" w:themeColor="text1"/>
                <w:szCs w:val="20"/>
                <w:lang w:eastAsia="zh-CN"/>
              </w:rPr>
              <w:t>Statistical Package for the Social Science</w:t>
            </w:r>
          </w:p>
        </w:tc>
      </w:tr>
      <w:tr w:rsidR="00A415F8">
        <w:tc>
          <w:tcPr>
            <w:tcW w:w="2448" w:type="dxa"/>
          </w:tcPr>
          <w:p w:rsidR="00A415F8" w:rsidRDefault="00775A2B">
            <w:pPr>
              <w:spacing w:before="240" w:after="0" w:line="360" w:lineRule="auto"/>
              <w:jc w:val="left"/>
              <w:rPr>
                <w:rFonts w:eastAsiaTheme="minorEastAsia" w:cs="Times New Roman"/>
                <w:b/>
                <w:color w:val="000000" w:themeColor="text1"/>
                <w:szCs w:val="20"/>
                <w:lang w:eastAsia="zh-CN"/>
              </w:rPr>
            </w:pPr>
            <w:r>
              <w:rPr>
                <w:rFonts w:eastAsiaTheme="minorEastAsia" w:cs="Times New Roman"/>
                <w:b/>
                <w:color w:val="000000" w:themeColor="text1"/>
                <w:szCs w:val="20"/>
                <w:lang w:eastAsia="zh-CN"/>
              </w:rPr>
              <w:t>URT</w:t>
            </w:r>
          </w:p>
        </w:tc>
        <w:tc>
          <w:tcPr>
            <w:tcW w:w="6570" w:type="dxa"/>
          </w:tcPr>
          <w:p w:rsidR="00A415F8" w:rsidRDefault="00775A2B">
            <w:pPr>
              <w:spacing w:before="240" w:after="0" w:line="360" w:lineRule="auto"/>
              <w:jc w:val="left"/>
              <w:rPr>
                <w:rFonts w:eastAsiaTheme="minorEastAsia" w:cs="Times New Roman"/>
                <w:color w:val="000000" w:themeColor="text1"/>
                <w:szCs w:val="20"/>
                <w:lang w:eastAsia="zh-CN"/>
              </w:rPr>
            </w:pPr>
            <w:r>
              <w:rPr>
                <w:rFonts w:eastAsiaTheme="minorEastAsia" w:cs="Times New Roman"/>
                <w:color w:val="000000" w:themeColor="text1"/>
                <w:szCs w:val="20"/>
                <w:lang w:eastAsia="zh-CN"/>
              </w:rPr>
              <w:t>United Republic of Tanzania</w:t>
            </w:r>
          </w:p>
        </w:tc>
      </w:tr>
    </w:tbl>
    <w:p w:rsidR="00A415F8" w:rsidRDefault="00A415F8">
      <w:pPr>
        <w:spacing w:before="240" w:line="360" w:lineRule="auto"/>
        <w:rPr>
          <w:rFonts w:cs="Times New Roman"/>
          <w:color w:val="000000" w:themeColor="text1"/>
          <w:lang w:val="en-PH" w:eastAsia="zh-CN"/>
        </w:rPr>
      </w:pPr>
    </w:p>
    <w:p w:rsidR="00A415F8" w:rsidRDefault="00A415F8">
      <w:pPr>
        <w:spacing w:before="240" w:line="360" w:lineRule="auto"/>
        <w:rPr>
          <w:rFonts w:cs="Times New Roman"/>
          <w:color w:val="000000" w:themeColor="text1"/>
          <w:lang w:val="en-PH" w:eastAsia="zh-CN"/>
        </w:rPr>
        <w:sectPr w:rsidR="00A415F8">
          <w:pgSz w:w="12240" w:h="15840"/>
          <w:pgMar w:top="1417" w:right="1417" w:bottom="1417" w:left="2268" w:header="720" w:footer="720" w:gutter="0"/>
          <w:pgNumType w:fmt="lowerRoman"/>
          <w:cols w:space="720"/>
          <w:docGrid w:linePitch="360"/>
        </w:sectPr>
      </w:pPr>
    </w:p>
    <w:p w:rsidR="00A415F8" w:rsidRDefault="00775A2B">
      <w:pPr>
        <w:pStyle w:val="Heading1"/>
        <w:spacing w:line="360" w:lineRule="auto"/>
        <w:rPr>
          <w:rFonts w:cs="Times New Roman"/>
          <w:color w:val="000000" w:themeColor="text1"/>
        </w:rPr>
      </w:pPr>
      <w:bookmarkStart w:id="26" w:name="_Toc151740557"/>
      <w:bookmarkEnd w:id="25"/>
      <w:r>
        <w:rPr>
          <w:rFonts w:cs="Times New Roman"/>
          <w:color w:val="000000" w:themeColor="text1"/>
        </w:rPr>
        <w:lastRenderedPageBreak/>
        <w:t>CHAPTER ONE</w:t>
      </w:r>
      <w:bookmarkEnd w:id="26"/>
    </w:p>
    <w:p w:rsidR="00A415F8" w:rsidRDefault="00775A2B">
      <w:pPr>
        <w:pStyle w:val="Heading1"/>
        <w:spacing w:line="360" w:lineRule="auto"/>
        <w:rPr>
          <w:rFonts w:cs="Times New Roman"/>
          <w:color w:val="000000" w:themeColor="text1"/>
        </w:rPr>
      </w:pPr>
      <w:bookmarkStart w:id="27" w:name="_Toc151740558"/>
      <w:r>
        <w:rPr>
          <w:rFonts w:cs="Times New Roman"/>
          <w:color w:val="000000" w:themeColor="text1"/>
        </w:rPr>
        <w:t>INTRODUCTION</w:t>
      </w:r>
      <w:bookmarkEnd w:id="27"/>
    </w:p>
    <w:p w:rsidR="00A415F8" w:rsidRDefault="00775A2B">
      <w:pPr>
        <w:pStyle w:val="Heading2"/>
        <w:spacing w:before="0" w:after="0"/>
        <w:rPr>
          <w:color w:val="000000" w:themeColor="text1"/>
        </w:rPr>
      </w:pPr>
      <w:bookmarkStart w:id="28" w:name="_Toc151740559"/>
      <w:r>
        <w:rPr>
          <w:color w:val="000000" w:themeColor="text1"/>
        </w:rPr>
        <w:t>1.1. Background of the Study</w:t>
      </w:r>
      <w:bookmarkEnd w:id="28"/>
    </w:p>
    <w:p w:rsidR="00A415F8" w:rsidRDefault="00775A2B">
      <w:pPr>
        <w:spacing w:after="0" w:line="360" w:lineRule="auto"/>
        <w:rPr>
          <w:rFonts w:cs="Times New Roman"/>
          <w:color w:val="000000" w:themeColor="text1"/>
        </w:rPr>
      </w:pPr>
      <w:r>
        <w:rPr>
          <w:rFonts w:cs="Times New Roman"/>
          <w:color w:val="000000" w:themeColor="text1"/>
        </w:rPr>
        <w:t xml:space="preserve">Employee participation in decision-making is a pivotal aspect of organizational dynamics, involving shared decision-making within the workplace (Mitchell, 2017). It is defined by Locke and Schweiger (2019) as collaborative decision-making between managers </w:t>
      </w:r>
      <w:r>
        <w:rPr>
          <w:rFonts w:cs="Times New Roman"/>
          <w:color w:val="000000" w:themeColor="text1"/>
        </w:rPr>
        <w:t>and subordinates. Noah (2018) characterizes it as a unique form of delegation that grants subordinates increased control and freedom in bridging communication gaps between management and workers. It pertains to the extent of employee involvement in an orga</w:t>
      </w:r>
      <w:r>
        <w:rPr>
          <w:rFonts w:cs="Times New Roman"/>
          <w:color w:val="000000" w:themeColor="text1"/>
        </w:rPr>
        <w:t>nization's strategic planning activities, which can range from deep to shallow participation (Barringer &amp; Bleudorn, 2010). The involvement of employees in the planning process can lead to potential innovation and contribute to opportunities and recognition</w:t>
      </w:r>
      <w:r>
        <w:rPr>
          <w:rFonts w:cs="Times New Roman"/>
          <w:color w:val="000000" w:themeColor="text1"/>
        </w:rPr>
        <w:t xml:space="preserve"> within the organization (Zivkovic et al., 2019). Scholars such as Witte (2018) and Sagie &amp; Aycon (2020) have shown that increased participation in decision-making enhances organizational performance. Employee participation can boost morale and improve per</w:t>
      </w:r>
      <w:r>
        <w:rPr>
          <w:rFonts w:cs="Times New Roman"/>
          <w:color w:val="000000" w:themeColor="text1"/>
        </w:rPr>
        <w:t>formance (Chang &amp; Lorenzi, 2017) by providing employees with opportunities to leverage their intellectual capacity for the benefit of the organization (Williamson, 2018). It also fosters trust and a sense of control (Chang &amp; Lorenzi, 2017). High-performing</w:t>
      </w:r>
      <w:r>
        <w:rPr>
          <w:rFonts w:cs="Times New Roman"/>
          <w:color w:val="000000" w:themeColor="text1"/>
        </w:rPr>
        <w:t xml:space="preserve"> organizations often encourage employee participation, as it leads to higher employee motivation and job satisfaction, even when compensation rates are relatively low (Madison, Wisconsin, 2019). Job satisfaction, in turn, enhances performance by increasing</w:t>
      </w:r>
      <w:r>
        <w:rPr>
          <w:rFonts w:cs="Times New Roman"/>
          <w:color w:val="000000" w:themeColor="text1"/>
        </w:rPr>
        <w:t xml:space="preserve"> motivation and improving capabilities during implementation (Miller &amp; Mange, 1986). Therefore, evidence suggests that a participative work environment has a substantial impact on workers' performance.</w:t>
      </w:r>
    </w:p>
    <w:p w:rsidR="00A415F8" w:rsidRDefault="00A415F8">
      <w:pPr>
        <w:spacing w:before="240" w:line="360" w:lineRule="auto"/>
        <w:rPr>
          <w:rFonts w:cs="Times New Roman"/>
          <w:color w:val="000000" w:themeColor="text1"/>
          <w:sz w:val="2"/>
          <w:szCs w:val="2"/>
        </w:rPr>
      </w:pPr>
    </w:p>
    <w:p w:rsidR="00A415F8" w:rsidRDefault="00775A2B">
      <w:pPr>
        <w:spacing w:before="240" w:after="0" w:line="360" w:lineRule="auto"/>
        <w:rPr>
          <w:rFonts w:cs="Times New Roman"/>
          <w:color w:val="000000" w:themeColor="text1"/>
          <w:sz w:val="11"/>
          <w:szCs w:val="10"/>
        </w:rPr>
      </w:pPr>
      <w:r>
        <w:rPr>
          <w:rFonts w:cs="Times New Roman"/>
          <w:color w:val="000000" w:themeColor="text1"/>
        </w:rPr>
        <w:t xml:space="preserve">To enhance overall organizational performance, </w:t>
      </w:r>
      <w:r>
        <w:rPr>
          <w:rFonts w:cs="Times New Roman"/>
          <w:color w:val="000000" w:themeColor="text1"/>
        </w:rPr>
        <w:t xml:space="preserve">organizations must ensure that all subdivisions and individual employees perform well (Ward, 2017). Performance management is a vital tool in achieving this, and organizations worldwide have developed processes for improving performance at various levels, </w:t>
      </w:r>
      <w:r>
        <w:rPr>
          <w:rFonts w:cs="Times New Roman"/>
          <w:color w:val="000000" w:themeColor="text1"/>
        </w:rPr>
        <w:t xml:space="preserve">from functional units to individual employees (Good et al., 2004). Dess and Robinson (2020) assert that organizations can enhance their performance by increasing employee participation and </w:t>
      </w:r>
      <w:r>
        <w:rPr>
          <w:rFonts w:cs="Times New Roman"/>
          <w:color w:val="000000" w:themeColor="text1"/>
        </w:rPr>
        <w:lastRenderedPageBreak/>
        <w:t>management tools that facilitate it. This shows that the profitabil</w:t>
      </w:r>
      <w:r>
        <w:rPr>
          <w:rFonts w:cs="Times New Roman"/>
          <w:color w:val="000000" w:themeColor="text1"/>
        </w:rPr>
        <w:t>ity of an organization is closely tied to its performance, and organizations must invest in initiatives that raise their performance levels.</w:t>
      </w:r>
    </w:p>
    <w:p w:rsidR="00A415F8" w:rsidRDefault="00775A2B">
      <w:pPr>
        <w:spacing w:before="240" w:line="360" w:lineRule="auto"/>
        <w:rPr>
          <w:rFonts w:cs="Times New Roman"/>
          <w:color w:val="000000" w:themeColor="text1"/>
        </w:rPr>
      </w:pPr>
      <w:r>
        <w:rPr>
          <w:rFonts w:cs="Times New Roman"/>
          <w:color w:val="000000" w:themeColor="text1"/>
        </w:rPr>
        <w:t>Employee performance is central to organizational success, and it can be improved through various means, with parti</w:t>
      </w:r>
      <w:r>
        <w:rPr>
          <w:rFonts w:cs="Times New Roman"/>
          <w:color w:val="000000" w:themeColor="text1"/>
        </w:rPr>
        <w:t>cipative decision-making being a key factor. In the context of organizational performance, involving subordinates in the decision-making process is essential for improving their morale and overall performance (Flippo and Munsiger, 2018). Subordinates' idea</w:t>
      </w:r>
      <w:r>
        <w:rPr>
          <w:rFonts w:cs="Times New Roman"/>
          <w:color w:val="000000" w:themeColor="text1"/>
        </w:rPr>
        <w:t>s and involvement in decision-making stimulate improvement in their performance. Management's recognition and nurturing of its most valuable assets its people contribute significantly to improved performance (Knowles, 2019). Open and effective communicatio</w:t>
      </w:r>
      <w:r>
        <w:rPr>
          <w:rFonts w:cs="Times New Roman"/>
          <w:color w:val="000000" w:themeColor="text1"/>
        </w:rPr>
        <w:t>n between employees and management is a crucial factor in differentiating successful companies from those that may fail in the future (Esler, 2017). Large multinational corporations, such as General Motors, have realized the value of keeping their personne</w:t>
      </w:r>
      <w:r>
        <w:rPr>
          <w:rFonts w:cs="Times New Roman"/>
          <w:color w:val="000000" w:themeColor="text1"/>
        </w:rPr>
        <w:t>l involved, informed, and interested in company matters. For future success in the industry, improving performance becomes the most important factor (Wight, 2017). Participation in decision-making aims to inspire high performance and maintain a satisfied w</w:t>
      </w:r>
      <w:r>
        <w:rPr>
          <w:rFonts w:cs="Times New Roman"/>
          <w:color w:val="000000" w:themeColor="text1"/>
        </w:rPr>
        <w:t>orkforce by involving subordinates in the decision-making process (Lundgren, 2018)</w:t>
      </w:r>
      <w:r>
        <w:rPr>
          <w:rFonts w:cs="Times New Roman"/>
          <w:color w:val="000000" w:themeColor="text1"/>
        </w:rPr>
        <w:t>.</w:t>
      </w:r>
    </w:p>
    <w:p w:rsidR="00A415F8" w:rsidRDefault="00775A2B">
      <w:pPr>
        <w:spacing w:line="360" w:lineRule="auto"/>
        <w:rPr>
          <w:szCs w:val="24"/>
        </w:rPr>
      </w:pPr>
      <w:r>
        <w:rPr>
          <w:szCs w:val="24"/>
        </w:rPr>
        <w:t>In the contemporary era, there is an increasing acknowledgment of democratic values in governing systems, emphasizing the importance of widespread approval and involvement.</w:t>
      </w:r>
      <w:r>
        <w:rPr>
          <w:szCs w:val="24"/>
        </w:rPr>
        <w:t xml:space="preserve"> According to Theobald (1994:123), a true democratic system requires not only active participation in governance but also in the dynamics of the workplace. The movement towards democratizing workplaces, known as industrial democracy, leans towards emphasiz</w:t>
      </w:r>
      <w:r>
        <w:rPr>
          <w:szCs w:val="24"/>
        </w:rPr>
        <w:t>ing more decentralization as opposed to the traditional concentration of power observed in both public and private institutions. Henri Fayol proposed that organizations inherently exhibit varying levels of centralization, where actions fostering greater em</w:t>
      </w:r>
      <w:r>
        <w:rPr>
          <w:szCs w:val="24"/>
        </w:rPr>
        <w:t>ployee engagement align with decentralization, while those diminishing it are associated with centralization (Fayol 1949).</w:t>
      </w:r>
    </w:p>
    <w:p w:rsidR="00A415F8" w:rsidRDefault="00A415F8">
      <w:pPr>
        <w:spacing w:line="360" w:lineRule="auto"/>
        <w:rPr>
          <w:szCs w:val="24"/>
        </w:rPr>
      </w:pPr>
    </w:p>
    <w:p w:rsidR="00A415F8" w:rsidRDefault="00775A2B">
      <w:pPr>
        <w:spacing w:line="360" w:lineRule="auto"/>
        <w:rPr>
          <w:szCs w:val="24"/>
        </w:rPr>
      </w:pPr>
      <w:r>
        <w:rPr>
          <w:szCs w:val="24"/>
        </w:rPr>
        <w:lastRenderedPageBreak/>
        <w:t xml:space="preserve">Decentralization involves transferring more decision-making authority to lower-tier employees (Cole 2005). Employee involvement </w:t>
      </w:r>
      <w:r>
        <w:rPr>
          <w:szCs w:val="24"/>
        </w:rPr>
        <w:t xml:space="preserve">encompasses enabling individuals to have an impact on decisions that affect their roles, emphasizing the importance of human relations and decision-making theories in how organizations perform. The human relations approach supports a management style that </w:t>
      </w:r>
      <w:r>
        <w:rPr>
          <w:szCs w:val="24"/>
        </w:rPr>
        <w:t>encourages participation, particularly in matters concerning employees' tasks (Mayo 1933; Roethlisberger and Dickson 1939). Chester Barnard perceives organizations as social structures dependent on employee cooperation to be effective. In his Acceptance Th</w:t>
      </w:r>
      <w:r>
        <w:rPr>
          <w:szCs w:val="24"/>
        </w:rPr>
        <w:t>eory of Authority, Barnard suggests that employees have "free will" and the discretion to decide whether to comply with managerial directives (Barnard 1938).</w:t>
      </w:r>
    </w:p>
    <w:p w:rsidR="00A415F8" w:rsidRDefault="00A415F8">
      <w:pPr>
        <w:spacing w:line="360" w:lineRule="auto"/>
        <w:rPr>
          <w:sz w:val="4"/>
          <w:szCs w:val="4"/>
        </w:rPr>
      </w:pPr>
    </w:p>
    <w:p w:rsidR="00A415F8" w:rsidRDefault="00775A2B">
      <w:pPr>
        <w:spacing w:after="0" w:line="360" w:lineRule="auto"/>
        <w:rPr>
          <w:szCs w:val="24"/>
        </w:rPr>
      </w:pPr>
      <w:r>
        <w:rPr>
          <w:szCs w:val="24"/>
        </w:rPr>
        <w:t>As per Simon's Decision Making Theory from 1979, it is essential to offer employees chances to ta</w:t>
      </w:r>
      <w:r>
        <w:rPr>
          <w:szCs w:val="24"/>
        </w:rPr>
        <w:t>ke part in organizational decision-making. Naidu (2014:6) challenges the idea of rigid hierarchies alongside participatory decision-making, stating that these ideas cannot coexist. This standpoint goes against conventional authoritarian bureaucratic struct</w:t>
      </w:r>
      <w:r>
        <w:rPr>
          <w:szCs w:val="24"/>
        </w:rPr>
        <w:t>ures, promoting an open and democratic workplace. It suggests that contemporary organizations tend to be less hierarchical, more flexible, and responsive in nature.</w:t>
      </w:r>
    </w:p>
    <w:p w:rsidR="00A415F8" w:rsidRDefault="00A415F8">
      <w:pPr>
        <w:spacing w:after="0" w:line="360" w:lineRule="auto"/>
        <w:rPr>
          <w:sz w:val="16"/>
          <w:szCs w:val="16"/>
        </w:rPr>
      </w:pPr>
    </w:p>
    <w:p w:rsidR="00A415F8" w:rsidRDefault="00775A2B">
      <w:pPr>
        <w:spacing w:after="0" w:line="360" w:lineRule="auto"/>
        <w:rPr>
          <w:szCs w:val="24"/>
        </w:rPr>
      </w:pPr>
      <w:r>
        <w:rPr>
          <w:szCs w:val="24"/>
        </w:rPr>
        <w:t>The significance of motivation theories lies in their contribution to grasping how employe</w:t>
      </w:r>
      <w:r>
        <w:rPr>
          <w:szCs w:val="24"/>
        </w:rPr>
        <w:t>es engage in decision-making processes. Lunjew (1994 cited in Singh 2009) highlights that involvement in decision-making, associated with more advanced needs, is influenced by thinkers such as Maslow, Alderfer, McClelland, Herzberg, and McGregor's Theory X</w:t>
      </w:r>
      <w:r>
        <w:rPr>
          <w:szCs w:val="24"/>
        </w:rPr>
        <w:t xml:space="preserve"> and Y. These theories provide structures for understanding employee drive, suggesting that higher-level needs serve as motivators for individuals. Importantly, literature on participation indicates that Participative Decision Making (PDM) addresses these </w:t>
      </w:r>
      <w:r>
        <w:rPr>
          <w:szCs w:val="24"/>
        </w:rPr>
        <w:t>elevated needs.</w:t>
      </w:r>
    </w:p>
    <w:p w:rsidR="00A415F8" w:rsidRDefault="00A415F8">
      <w:pPr>
        <w:spacing w:line="360" w:lineRule="auto"/>
        <w:rPr>
          <w:sz w:val="10"/>
          <w:szCs w:val="10"/>
        </w:rPr>
      </w:pPr>
    </w:p>
    <w:p w:rsidR="00A415F8" w:rsidRDefault="00775A2B">
      <w:pPr>
        <w:spacing w:line="360" w:lineRule="auto"/>
        <w:rPr>
          <w:szCs w:val="24"/>
        </w:rPr>
      </w:pPr>
      <w:r>
        <w:rPr>
          <w:szCs w:val="24"/>
        </w:rPr>
        <w:t>Research conducted by Irawanto in 2015 highlights that despite explicit encouragement, bureaucratic systems frequently restrict the involvement of employees. Moreover, in both Indonesian and Nigerian companies, managers might impede partic</w:t>
      </w:r>
      <w:r>
        <w:rPr>
          <w:szCs w:val="24"/>
        </w:rPr>
        <w:t xml:space="preserve">ipation because of personal motives or prioritizing technical aspects over human resource management. </w:t>
      </w:r>
      <w:r>
        <w:rPr>
          <w:szCs w:val="24"/>
        </w:rPr>
        <w:lastRenderedPageBreak/>
        <w:t>According to Tchapchet, Iwu, and Allen-Ille in 2014, autocratic leadership directly conflicts with fostering employee participation.</w:t>
      </w:r>
    </w:p>
    <w:p w:rsidR="00A415F8" w:rsidRDefault="00A415F8">
      <w:pPr>
        <w:spacing w:line="360" w:lineRule="auto"/>
        <w:rPr>
          <w:sz w:val="13"/>
          <w:szCs w:val="13"/>
        </w:rPr>
      </w:pPr>
    </w:p>
    <w:p w:rsidR="00A415F8" w:rsidRDefault="00775A2B">
      <w:pPr>
        <w:spacing w:line="360" w:lineRule="auto"/>
        <w:rPr>
          <w:szCs w:val="24"/>
        </w:rPr>
      </w:pPr>
      <w:r>
        <w:rPr>
          <w:szCs w:val="24"/>
        </w:rPr>
        <w:t>Encouraging particip</w:t>
      </w:r>
      <w:r>
        <w:rPr>
          <w:szCs w:val="24"/>
        </w:rPr>
        <w:t>ation while being mindful of cultural nuances is essential. In Indonesia, there's a necessity for initiatives that encourage staff engagement in decision-making processes. This has the potential to bolster democratic practices, increase motivation, and ins</w:t>
      </w:r>
      <w:r>
        <w:rPr>
          <w:szCs w:val="24"/>
        </w:rPr>
        <w:t xml:space="preserve">till a sense of worth among employees. Symbolically, active mental and emotional involvement through participation can amplify motivation and aid leaders in accomplishing the goals of the organization. Wilkinson, Gollan, Marchington, and Lewin (2010) note </w:t>
      </w:r>
      <w:r>
        <w:rPr>
          <w:szCs w:val="24"/>
        </w:rPr>
        <w:t>that numerous organizations tend to neglect involving employees in the process of organizational changes.</w:t>
      </w:r>
    </w:p>
    <w:p w:rsidR="00A415F8" w:rsidRDefault="00A415F8">
      <w:pPr>
        <w:spacing w:line="360" w:lineRule="auto"/>
        <w:rPr>
          <w:sz w:val="16"/>
          <w:szCs w:val="16"/>
        </w:rPr>
      </w:pPr>
    </w:p>
    <w:p w:rsidR="00A415F8" w:rsidRDefault="00775A2B">
      <w:pPr>
        <w:spacing w:line="360" w:lineRule="auto"/>
        <w:rPr>
          <w:szCs w:val="24"/>
        </w:rPr>
      </w:pPr>
      <w:r>
        <w:rPr>
          <w:szCs w:val="24"/>
        </w:rPr>
        <w:t>Fundamentally, the current emphasis on democratization, particularly within workplaces, underscores the significance of involving employees in decisi</w:t>
      </w:r>
      <w:r>
        <w:rPr>
          <w:szCs w:val="24"/>
        </w:rPr>
        <w:t>on-making processes. This drive is supported by motivation theories and management methods that prioritize inclusivity and empowerment. Nevertheless, obstacles endure because of bureaucratic setups, managerial mindsets, and cultural intricacies. These chal</w:t>
      </w:r>
      <w:r>
        <w:rPr>
          <w:szCs w:val="24"/>
        </w:rPr>
        <w:t>lenges emphasize the requirement for deliberate actions aimed at promoting and enabling substantial employee engagement in organizational decision-making.</w:t>
      </w:r>
    </w:p>
    <w:p w:rsidR="00A415F8" w:rsidRDefault="00A415F8">
      <w:pPr>
        <w:spacing w:before="240" w:line="360" w:lineRule="auto"/>
        <w:rPr>
          <w:rFonts w:cs="Times New Roman"/>
          <w:color w:val="000000" w:themeColor="text1"/>
          <w:sz w:val="16"/>
          <w:szCs w:val="15"/>
        </w:rPr>
      </w:pPr>
    </w:p>
    <w:p w:rsidR="00A415F8" w:rsidRDefault="00775A2B">
      <w:pPr>
        <w:spacing w:before="240" w:line="360" w:lineRule="auto"/>
        <w:rPr>
          <w:rFonts w:cs="Times New Roman"/>
          <w:color w:val="000000" w:themeColor="text1"/>
        </w:rPr>
      </w:pPr>
      <w:r>
        <w:rPr>
          <w:rFonts w:cs="Times New Roman"/>
          <w:color w:val="000000" w:themeColor="text1"/>
        </w:rPr>
        <w:t>Enhancing performance involves optimizing the use of resources and increasing output with the same r</w:t>
      </w:r>
      <w:r>
        <w:rPr>
          <w:rFonts w:cs="Times New Roman"/>
          <w:color w:val="000000" w:themeColor="text1"/>
        </w:rPr>
        <w:t>esources (Hayes, 2017). Human resources are the most critical resources in any organization and significantly influence performance (Drucker, 2019). When employees are allowed to participate in decision-making, they derive personal satisfaction from seeing</w:t>
      </w:r>
      <w:r>
        <w:rPr>
          <w:rFonts w:cs="Times New Roman"/>
          <w:color w:val="000000" w:themeColor="text1"/>
        </w:rPr>
        <w:t xml:space="preserve"> their suggestions implemented, leading to improved morale and performance within their organizations (Odiorne, 2019). This finding underscores the importance of human resources as the primary driver of performance in organizations. In conclusion, particip</w:t>
      </w:r>
      <w:r>
        <w:rPr>
          <w:rFonts w:cs="Times New Roman"/>
          <w:color w:val="000000" w:themeColor="text1"/>
        </w:rPr>
        <w:t>ative management practices increase performance and are central to enhancing organizational performance.</w:t>
      </w:r>
    </w:p>
    <w:p w:rsidR="00A415F8" w:rsidRDefault="00A415F8">
      <w:pPr>
        <w:spacing w:before="240" w:line="360" w:lineRule="auto"/>
        <w:rPr>
          <w:color w:val="000000" w:themeColor="text1"/>
        </w:rPr>
      </w:pPr>
    </w:p>
    <w:p w:rsidR="00A415F8" w:rsidRDefault="00775A2B">
      <w:pPr>
        <w:pStyle w:val="Heading2"/>
        <w:spacing w:before="240"/>
        <w:rPr>
          <w:color w:val="000000" w:themeColor="text1"/>
        </w:rPr>
      </w:pPr>
      <w:bookmarkStart w:id="29" w:name="_Toc151740560"/>
      <w:r>
        <w:rPr>
          <w:color w:val="000000" w:themeColor="text1"/>
        </w:rPr>
        <w:t>1.2. Problem Statement</w:t>
      </w:r>
      <w:bookmarkEnd w:id="29"/>
    </w:p>
    <w:p w:rsidR="00A415F8" w:rsidRDefault="00775A2B">
      <w:pPr>
        <w:spacing w:before="240" w:line="360" w:lineRule="auto"/>
        <w:rPr>
          <w:rFonts w:cs="Times New Roman"/>
          <w:color w:val="000000" w:themeColor="text1"/>
        </w:rPr>
      </w:pPr>
      <w:r>
        <w:rPr>
          <w:rFonts w:cs="Times New Roman"/>
          <w:color w:val="000000" w:themeColor="text1"/>
        </w:rPr>
        <w:t>The concept of participation emphasizes the unique identity of each employee within an organization, highlighting that they are</w:t>
      </w:r>
      <w:r>
        <w:rPr>
          <w:rFonts w:cs="Times New Roman"/>
          <w:color w:val="000000" w:themeColor="text1"/>
        </w:rPr>
        <w:t xml:space="preserve"> not mere cogs in a machine but individuals with a vested interest in the success of the business. In this context, every employee is encouraged to actively contribute, and their contributions are valued by the organization. It is a mutual recognition that</w:t>
      </w:r>
      <w:r>
        <w:rPr>
          <w:rFonts w:cs="Times New Roman"/>
          <w:color w:val="000000" w:themeColor="text1"/>
        </w:rPr>
        <w:t xml:space="preserve"> employees play a pivotal role in the functioning of the business (Apostolou, 2018). Employee participation, in essence, is a process that empowers workers to engage in decision-making activities that align with their role within the organization.</w:t>
      </w:r>
    </w:p>
    <w:p w:rsidR="00A415F8" w:rsidRDefault="00775A2B">
      <w:pPr>
        <w:spacing w:before="240" w:line="360" w:lineRule="auto"/>
        <w:rPr>
          <w:color w:val="000000" w:themeColor="text1"/>
        </w:rPr>
      </w:pPr>
      <w:r>
        <w:rPr>
          <w:rFonts w:cs="Times New Roman"/>
          <w:color w:val="000000" w:themeColor="text1"/>
        </w:rPr>
        <w:t>Employee</w:t>
      </w:r>
      <w:r>
        <w:rPr>
          <w:rFonts w:cs="Times New Roman"/>
          <w:color w:val="000000" w:themeColor="text1"/>
        </w:rPr>
        <w:t xml:space="preserve"> participation can be viewed as an overarching concept encompassing a diverse array of practices, each potentially serving distinct organizational interests. Exploring the realm of 'employee participation' necessitates considering a broad spectrum of terms</w:t>
      </w:r>
      <w:r>
        <w:rPr>
          <w:rFonts w:cs="Times New Roman"/>
          <w:color w:val="000000" w:themeColor="text1"/>
        </w:rPr>
        <w:t xml:space="preserve"> and practices, such as industrial democracy, cooperatives, employee share schemes, employee involvement, human resource management (HRM), high-commitment work practices, collective bargaining, employee empowerment, team collaboration, and partnership. Thi</w:t>
      </w:r>
      <w:r>
        <w:rPr>
          <w:rFonts w:cs="Times New Roman"/>
          <w:color w:val="000000" w:themeColor="text1"/>
        </w:rPr>
        <w:t>s comprehensive view ensures a holistic understanding of employee participation. Consequently, this research aimed to investigate the impact of employee participation in decision-making on their performance.</w:t>
      </w:r>
    </w:p>
    <w:p w:rsidR="00A415F8" w:rsidRDefault="00775A2B">
      <w:pPr>
        <w:pStyle w:val="Heading2"/>
        <w:spacing w:before="240"/>
        <w:rPr>
          <w:color w:val="000000" w:themeColor="text1"/>
        </w:rPr>
      </w:pPr>
      <w:bookmarkStart w:id="30" w:name="_Toc151740561"/>
      <w:r>
        <w:rPr>
          <w:color w:val="000000" w:themeColor="text1"/>
        </w:rPr>
        <w:t>1.3 Research Objectives</w:t>
      </w:r>
      <w:bookmarkEnd w:id="30"/>
    </w:p>
    <w:p w:rsidR="00A415F8" w:rsidRDefault="00775A2B">
      <w:pPr>
        <w:pStyle w:val="Heading2"/>
        <w:spacing w:before="240"/>
        <w:rPr>
          <w:color w:val="000000" w:themeColor="text1"/>
        </w:rPr>
      </w:pPr>
      <w:bookmarkStart w:id="31" w:name="_Toc151740562"/>
      <w:r>
        <w:rPr>
          <w:color w:val="000000" w:themeColor="text1"/>
        </w:rPr>
        <w:t>1.3.1 General Objective</w:t>
      </w:r>
      <w:bookmarkEnd w:id="31"/>
    </w:p>
    <w:p w:rsidR="00A415F8" w:rsidRDefault="00775A2B">
      <w:pPr>
        <w:spacing w:before="240" w:line="360" w:lineRule="auto"/>
        <w:rPr>
          <w:rFonts w:cs="Times New Roman"/>
          <w:color w:val="000000" w:themeColor="text1"/>
        </w:rPr>
      </w:pPr>
      <w:r>
        <w:rPr>
          <w:rFonts w:cs="Times New Roman"/>
          <w:color w:val="000000" w:themeColor="text1"/>
        </w:rPr>
        <w:t>The primary aim of this study was to investigate the impact of employee participation in decision-making on their overall performance. This research focused on a case study of Temeke Municipal Council.</w:t>
      </w:r>
    </w:p>
    <w:p w:rsidR="00A415F8" w:rsidRDefault="00775A2B">
      <w:pPr>
        <w:pStyle w:val="Heading2"/>
        <w:spacing w:before="240"/>
        <w:rPr>
          <w:color w:val="000000" w:themeColor="text1"/>
        </w:rPr>
      </w:pPr>
      <w:bookmarkStart w:id="32" w:name="_Toc151740563"/>
      <w:r>
        <w:rPr>
          <w:color w:val="000000" w:themeColor="text1"/>
        </w:rPr>
        <w:lastRenderedPageBreak/>
        <w:t>1.3.2. Specific Objectives</w:t>
      </w:r>
      <w:bookmarkEnd w:id="32"/>
    </w:p>
    <w:p w:rsidR="00A415F8" w:rsidRDefault="00775A2B">
      <w:pPr>
        <w:pStyle w:val="ListParagraph"/>
        <w:numPr>
          <w:ilvl w:val="0"/>
          <w:numId w:val="2"/>
        </w:numPr>
        <w:spacing w:before="240" w:line="360" w:lineRule="auto"/>
        <w:rPr>
          <w:rFonts w:cs="Times New Roman"/>
          <w:color w:val="000000" w:themeColor="text1"/>
        </w:rPr>
      </w:pPr>
      <w:r>
        <w:rPr>
          <w:rFonts w:cs="Times New Roman"/>
          <w:color w:val="000000" w:themeColor="text1"/>
        </w:rPr>
        <w:t>To assess the effects of em</w:t>
      </w:r>
      <w:r>
        <w:rPr>
          <w:rFonts w:cs="Times New Roman"/>
          <w:color w:val="000000" w:themeColor="text1"/>
        </w:rPr>
        <w:t>ployee participation in decision-making on their performance within Temeke Municipal Council.</w:t>
      </w:r>
    </w:p>
    <w:p w:rsidR="00A415F8" w:rsidRDefault="00775A2B">
      <w:pPr>
        <w:pStyle w:val="ListParagraph"/>
        <w:numPr>
          <w:ilvl w:val="0"/>
          <w:numId w:val="2"/>
        </w:numPr>
        <w:spacing w:before="240" w:line="360" w:lineRule="auto"/>
        <w:rPr>
          <w:rFonts w:cs="Times New Roman"/>
          <w:color w:val="000000" w:themeColor="text1"/>
        </w:rPr>
      </w:pPr>
      <w:r>
        <w:rPr>
          <w:rFonts w:cs="Times New Roman"/>
          <w:color w:val="000000" w:themeColor="text1"/>
        </w:rPr>
        <w:t>To identify effective methods and strategies for implementing employee participation program at Temeke Municipal Council.</w:t>
      </w:r>
    </w:p>
    <w:p w:rsidR="00A415F8" w:rsidRDefault="00775A2B">
      <w:pPr>
        <w:pStyle w:val="ListParagraph"/>
        <w:numPr>
          <w:ilvl w:val="0"/>
          <w:numId w:val="2"/>
        </w:numPr>
        <w:spacing w:before="240" w:line="360" w:lineRule="auto"/>
        <w:rPr>
          <w:rFonts w:cs="Times New Roman"/>
          <w:color w:val="000000" w:themeColor="text1"/>
        </w:rPr>
      </w:pPr>
      <w:r>
        <w:rPr>
          <w:rFonts w:cs="Times New Roman"/>
          <w:color w:val="000000" w:themeColor="text1"/>
        </w:rPr>
        <w:t>To examine the challenges associated wit</w:t>
      </w:r>
      <w:r>
        <w:rPr>
          <w:rFonts w:cs="Times New Roman"/>
          <w:color w:val="000000" w:themeColor="text1"/>
        </w:rPr>
        <w:t>h employee participation at Temeke Municipal Council.</w:t>
      </w:r>
    </w:p>
    <w:p w:rsidR="00A415F8" w:rsidRDefault="00775A2B">
      <w:pPr>
        <w:pStyle w:val="Heading2"/>
        <w:spacing w:before="240"/>
        <w:rPr>
          <w:color w:val="000000" w:themeColor="text1"/>
        </w:rPr>
      </w:pPr>
      <w:bookmarkStart w:id="33" w:name="_Toc151740564"/>
      <w:r>
        <w:rPr>
          <w:color w:val="000000" w:themeColor="text1"/>
        </w:rPr>
        <w:t>1.4 Research Questions</w:t>
      </w:r>
      <w:bookmarkEnd w:id="33"/>
    </w:p>
    <w:p w:rsidR="00A415F8" w:rsidRDefault="00775A2B">
      <w:pPr>
        <w:pStyle w:val="ListParagraph"/>
        <w:numPr>
          <w:ilvl w:val="0"/>
          <w:numId w:val="3"/>
        </w:numPr>
        <w:spacing w:before="240" w:line="360" w:lineRule="auto"/>
        <w:rPr>
          <w:rFonts w:cs="Times New Roman"/>
          <w:color w:val="000000" w:themeColor="text1"/>
        </w:rPr>
      </w:pPr>
      <w:r>
        <w:rPr>
          <w:rFonts w:cs="Times New Roman"/>
          <w:color w:val="000000" w:themeColor="text1"/>
        </w:rPr>
        <w:t>What is the influence of employee participation in decision-making on their performance at Temeke Municipal Council?</w:t>
      </w:r>
    </w:p>
    <w:p w:rsidR="00A415F8" w:rsidRDefault="00775A2B">
      <w:pPr>
        <w:pStyle w:val="ListParagraph"/>
        <w:numPr>
          <w:ilvl w:val="0"/>
          <w:numId w:val="3"/>
        </w:numPr>
        <w:spacing w:before="240" w:line="360" w:lineRule="auto"/>
        <w:rPr>
          <w:rFonts w:cs="Times New Roman"/>
          <w:color w:val="000000" w:themeColor="text1"/>
        </w:rPr>
      </w:pPr>
      <w:r>
        <w:rPr>
          <w:rFonts w:cs="Times New Roman"/>
          <w:color w:val="000000" w:themeColor="text1"/>
        </w:rPr>
        <w:t>What challenges are linked to employee participation at Temeke</w:t>
      </w:r>
      <w:r>
        <w:rPr>
          <w:rFonts w:cs="Times New Roman"/>
          <w:color w:val="000000" w:themeColor="text1"/>
        </w:rPr>
        <w:t xml:space="preserve"> Municipal Council?</w:t>
      </w:r>
    </w:p>
    <w:p w:rsidR="00A415F8" w:rsidRDefault="00775A2B">
      <w:pPr>
        <w:pStyle w:val="ListParagraph"/>
        <w:numPr>
          <w:ilvl w:val="0"/>
          <w:numId w:val="3"/>
        </w:numPr>
        <w:spacing w:before="240" w:line="360" w:lineRule="auto"/>
        <w:rPr>
          <w:color w:val="000000" w:themeColor="text1"/>
        </w:rPr>
      </w:pPr>
      <w:r>
        <w:rPr>
          <w:rFonts w:cs="Times New Roman"/>
          <w:color w:val="000000" w:themeColor="text1"/>
        </w:rPr>
        <w:t>What methods and strategies can enhance effective employee participation programs at Temeke Municipal Council?</w:t>
      </w:r>
    </w:p>
    <w:p w:rsidR="00A415F8" w:rsidRDefault="00775A2B">
      <w:pPr>
        <w:pStyle w:val="Heading2"/>
        <w:spacing w:before="240"/>
        <w:rPr>
          <w:color w:val="000000" w:themeColor="text1"/>
        </w:rPr>
      </w:pPr>
      <w:bookmarkStart w:id="34" w:name="_Toc151740565"/>
      <w:r>
        <w:rPr>
          <w:color w:val="000000" w:themeColor="text1"/>
        </w:rPr>
        <w:t>1.5. The significance of the study</w:t>
      </w:r>
      <w:bookmarkEnd w:id="34"/>
      <w:r>
        <w:rPr>
          <w:color w:val="000000" w:themeColor="text1"/>
        </w:rPr>
        <w:t xml:space="preserve"> </w:t>
      </w:r>
    </w:p>
    <w:p w:rsidR="00A415F8" w:rsidRDefault="00775A2B">
      <w:pPr>
        <w:spacing w:before="240" w:line="360" w:lineRule="auto"/>
        <w:rPr>
          <w:rFonts w:cs="Times New Roman"/>
          <w:color w:val="000000" w:themeColor="text1"/>
        </w:rPr>
      </w:pPr>
      <w:r>
        <w:rPr>
          <w:rFonts w:cs="Times New Roman"/>
          <w:color w:val="000000" w:themeColor="text1"/>
        </w:rPr>
        <w:t>The significance of this study was rooted in its potential to impact organizational effec</w:t>
      </w:r>
      <w:r>
        <w:rPr>
          <w:rFonts w:cs="Times New Roman"/>
          <w:color w:val="000000" w:themeColor="text1"/>
        </w:rPr>
        <w:t xml:space="preserve">tiveness, employee motivation, and decision-making processes. The exploration of the link between employee participation in decision-making and overall performance offered valuable insights with practical applications. It enabled organizations to optimize </w:t>
      </w:r>
      <w:r>
        <w:rPr>
          <w:rFonts w:cs="Times New Roman"/>
          <w:color w:val="000000" w:themeColor="text1"/>
        </w:rPr>
        <w:t>their processes, improve goal achievement, and enhance overall performance. Moreover, by involving employees in decision-making, the study highlighted the potential to boost employee motivation, job satisfaction, and commitment, thus enhancing productivity</w:t>
      </w:r>
      <w:r>
        <w:rPr>
          <w:rFonts w:cs="Times New Roman"/>
          <w:color w:val="000000" w:themeColor="text1"/>
        </w:rPr>
        <w:t xml:space="preserve"> and engagement. Additionally, the investigation shed light on the quality of decisions, employee involvement levels, and the factors contributing to effective decision-making, all of which were crucial for decision-making process enhancement and the creat</w:t>
      </w:r>
      <w:r>
        <w:rPr>
          <w:rFonts w:cs="Times New Roman"/>
          <w:color w:val="000000" w:themeColor="text1"/>
        </w:rPr>
        <w:t>ion of a collaborative work environment. This understanding supported the cultivation of a culture centered on collaboration, engagement, and continuous improvement within organizations.</w:t>
      </w:r>
    </w:p>
    <w:p w:rsidR="00A415F8" w:rsidRDefault="00775A2B">
      <w:pPr>
        <w:pStyle w:val="Heading2"/>
        <w:spacing w:before="240"/>
        <w:rPr>
          <w:color w:val="000000" w:themeColor="text1"/>
        </w:rPr>
      </w:pPr>
      <w:bookmarkStart w:id="35" w:name="_Toc151740566"/>
      <w:r>
        <w:rPr>
          <w:color w:val="000000" w:themeColor="text1"/>
        </w:rPr>
        <w:lastRenderedPageBreak/>
        <w:t>1.6. Scope of the Study</w:t>
      </w:r>
      <w:bookmarkEnd w:id="35"/>
    </w:p>
    <w:p w:rsidR="00A415F8" w:rsidRDefault="00775A2B">
      <w:pPr>
        <w:spacing w:before="240" w:line="360" w:lineRule="auto"/>
        <w:rPr>
          <w:rFonts w:cs="Times New Roman"/>
          <w:color w:val="000000" w:themeColor="text1"/>
        </w:rPr>
      </w:pPr>
      <w:r>
        <w:rPr>
          <w:rFonts w:cs="Times New Roman"/>
          <w:color w:val="000000" w:themeColor="text1"/>
        </w:rPr>
        <w:t>The scope of the study encompassed an examina</w:t>
      </w:r>
      <w:r>
        <w:rPr>
          <w:rFonts w:cs="Times New Roman"/>
          <w:color w:val="000000" w:themeColor="text1"/>
        </w:rPr>
        <w:t>tion of employee participation in decision-making and its impact on performance, with a specific focus on the context of Temeke Municipal Council. The geographical and organizational boundaries of the research were delimited to this municipal council, enab</w:t>
      </w:r>
      <w:r>
        <w:rPr>
          <w:rFonts w:cs="Times New Roman"/>
          <w:color w:val="000000" w:themeColor="text1"/>
        </w:rPr>
        <w:t>ling an in-depth investigation of employee participation and its outcomes within this specific setting. The study primarily focused on understanding the effects, challenges, and effective methods related to employee participation at Temeke Municipal Counci</w:t>
      </w:r>
      <w:r>
        <w:rPr>
          <w:rFonts w:cs="Times New Roman"/>
          <w:color w:val="000000" w:themeColor="text1"/>
        </w:rPr>
        <w:t>l, with a specific emphasis on how employee participation influenced decision-making processes, organizational effectiveness, and employee motivation. Participants included a sample of employees from various departments and hierarchical levels within the c</w:t>
      </w:r>
      <w:r>
        <w:rPr>
          <w:rFonts w:cs="Times New Roman"/>
          <w:color w:val="000000" w:themeColor="text1"/>
        </w:rPr>
        <w:t>ouncil, and data were primarily collected through surveys and interviews to ensure a comprehensive exploration of employee perspectives on participation. It is important to note that the study's findings and recommendations, while offering valuable insight</w:t>
      </w:r>
      <w:r>
        <w:rPr>
          <w:rFonts w:cs="Times New Roman"/>
          <w:color w:val="000000" w:themeColor="text1"/>
        </w:rPr>
        <w:t>s, were limited in scope to the specific case of Temeke Municipal Council, and their applicability to other settings may have required further research and adaptation.</w:t>
      </w:r>
    </w:p>
    <w:p w:rsidR="00A415F8" w:rsidRDefault="00A415F8">
      <w:pPr>
        <w:spacing w:before="240" w:line="360" w:lineRule="auto"/>
        <w:rPr>
          <w:rFonts w:cs="Times New Roman"/>
          <w:color w:val="000000" w:themeColor="text1"/>
        </w:rPr>
        <w:sectPr w:rsidR="00A415F8">
          <w:footerReference w:type="default" r:id="rId15"/>
          <w:pgSz w:w="12240" w:h="15840"/>
          <w:pgMar w:top="1417" w:right="1417" w:bottom="1417" w:left="2268" w:header="720" w:footer="720" w:gutter="0"/>
          <w:pgNumType w:start="1"/>
          <w:cols w:space="720"/>
          <w:docGrid w:linePitch="360"/>
        </w:sectPr>
      </w:pPr>
    </w:p>
    <w:p w:rsidR="00A415F8" w:rsidRDefault="00775A2B">
      <w:pPr>
        <w:pStyle w:val="Heading1"/>
        <w:spacing w:line="360" w:lineRule="auto"/>
        <w:rPr>
          <w:rFonts w:cs="Times New Roman"/>
          <w:color w:val="000000" w:themeColor="text1"/>
        </w:rPr>
      </w:pPr>
      <w:bookmarkStart w:id="36" w:name="_Toc151740567"/>
      <w:r>
        <w:rPr>
          <w:rFonts w:cs="Times New Roman"/>
          <w:color w:val="000000" w:themeColor="text1"/>
        </w:rPr>
        <w:lastRenderedPageBreak/>
        <w:t>CHAPTER TWO</w:t>
      </w:r>
      <w:bookmarkEnd w:id="36"/>
    </w:p>
    <w:p w:rsidR="00A415F8" w:rsidRDefault="00775A2B">
      <w:pPr>
        <w:pStyle w:val="Heading1"/>
        <w:spacing w:line="360" w:lineRule="auto"/>
        <w:rPr>
          <w:rFonts w:cs="Times New Roman"/>
          <w:color w:val="000000" w:themeColor="text1"/>
        </w:rPr>
      </w:pPr>
      <w:bookmarkStart w:id="37" w:name="_Toc151740568"/>
      <w:r>
        <w:rPr>
          <w:rFonts w:cs="Times New Roman"/>
          <w:color w:val="000000" w:themeColor="text1"/>
        </w:rPr>
        <w:t>LITERATURE REVIEW</w:t>
      </w:r>
      <w:bookmarkEnd w:id="37"/>
    </w:p>
    <w:p w:rsidR="00A415F8" w:rsidRDefault="00775A2B">
      <w:pPr>
        <w:pStyle w:val="Heading2"/>
        <w:spacing w:before="0" w:after="0"/>
        <w:rPr>
          <w:color w:val="000000" w:themeColor="text1"/>
        </w:rPr>
      </w:pPr>
      <w:bookmarkStart w:id="38" w:name="_Toc151740569"/>
      <w:r>
        <w:rPr>
          <w:color w:val="000000" w:themeColor="text1"/>
        </w:rPr>
        <w:t>2.1. Int</w:t>
      </w:r>
      <w:r>
        <w:rPr>
          <w:color w:val="000000" w:themeColor="text1"/>
        </w:rPr>
        <w:t>roduction</w:t>
      </w:r>
      <w:bookmarkEnd w:id="38"/>
    </w:p>
    <w:p w:rsidR="00A415F8" w:rsidRDefault="00775A2B">
      <w:pPr>
        <w:spacing w:after="0" w:line="360" w:lineRule="auto"/>
        <w:rPr>
          <w:rFonts w:cs="Times New Roman"/>
          <w:color w:val="000000" w:themeColor="text1"/>
          <w:sz w:val="10"/>
          <w:szCs w:val="8"/>
        </w:rPr>
      </w:pPr>
      <w:r>
        <w:rPr>
          <w:rFonts w:cs="Times New Roman"/>
          <w:color w:val="000000" w:themeColor="text1"/>
        </w:rPr>
        <w:t xml:space="preserve">This chapter delves into the elucidation of essential terms, theoretical perspectives, empirical studies, and the conceptual framework, focusing on the effects of employee participation in decision-making concerning organizational performance as </w:t>
      </w:r>
      <w:r>
        <w:rPr>
          <w:rFonts w:cs="Times New Roman"/>
          <w:color w:val="000000" w:themeColor="text1"/>
        </w:rPr>
        <w:t>explored and elucidated by various scholars.</w:t>
      </w:r>
    </w:p>
    <w:p w:rsidR="00A415F8" w:rsidRDefault="00775A2B">
      <w:pPr>
        <w:spacing w:before="240" w:line="360" w:lineRule="auto"/>
        <w:rPr>
          <w:rFonts w:cs="Times New Roman"/>
          <w:color w:val="000000" w:themeColor="text1"/>
        </w:rPr>
      </w:pPr>
      <w:r>
        <w:rPr>
          <w:color w:val="000000" w:themeColor="text1"/>
        </w:rPr>
        <w:t xml:space="preserve"> </w:t>
      </w:r>
      <w:r>
        <w:rPr>
          <w:rFonts w:cs="Times New Roman"/>
          <w:color w:val="000000" w:themeColor="text1"/>
        </w:rPr>
        <w:t xml:space="preserve">Participation, as elucidated by Lee (2018), represents the collaborative engagement within any establishment to collectively set goals, share profits, or reach decisions. It encompasses elements like teamwork, </w:t>
      </w:r>
      <w:r>
        <w:rPr>
          <w:rFonts w:cs="Times New Roman"/>
          <w:color w:val="000000" w:themeColor="text1"/>
        </w:rPr>
        <w:t>which fosters employees’ commitment to collective objectives. Participation also implies the empowerment and involvement of employees in the decision-making process, giving them a sense of ownership and responsibility for the outcomes. Participation can en</w:t>
      </w:r>
      <w:r>
        <w:rPr>
          <w:rFonts w:cs="Times New Roman"/>
          <w:color w:val="000000" w:themeColor="text1"/>
        </w:rPr>
        <w:t>hance the motivation, satisfaction, and performance of employees, as well as the organizational effectiveness and innovation.</w:t>
      </w:r>
    </w:p>
    <w:p w:rsidR="00A415F8" w:rsidRDefault="00775A2B">
      <w:pPr>
        <w:pStyle w:val="Heading2"/>
        <w:spacing w:before="240"/>
        <w:rPr>
          <w:color w:val="000000" w:themeColor="text1"/>
        </w:rPr>
      </w:pPr>
      <w:bookmarkStart w:id="39" w:name="_Toc151740572"/>
      <w:r>
        <w:rPr>
          <w:color w:val="000000" w:themeColor="text1"/>
        </w:rPr>
        <w:t>2.2.2. Decision-Making Process</w:t>
      </w:r>
      <w:bookmarkEnd w:id="39"/>
      <w:r>
        <w:rPr>
          <w:color w:val="000000" w:themeColor="text1"/>
        </w:rPr>
        <w:t xml:space="preserve"> </w:t>
      </w:r>
    </w:p>
    <w:p w:rsidR="00A415F8" w:rsidRDefault="00775A2B">
      <w:pPr>
        <w:spacing w:before="240" w:line="360" w:lineRule="auto"/>
        <w:rPr>
          <w:rFonts w:cs="Times New Roman"/>
          <w:color w:val="000000" w:themeColor="text1"/>
        </w:rPr>
      </w:pPr>
      <w:r>
        <w:rPr>
          <w:rFonts w:cs="Times New Roman"/>
          <w:color w:val="000000" w:themeColor="text1"/>
        </w:rPr>
        <w:t>The decision-making process entails the assessment of steps and methodologies utilized by employee</w:t>
      </w:r>
      <w:r>
        <w:rPr>
          <w:rFonts w:cs="Times New Roman"/>
          <w:color w:val="000000" w:themeColor="text1"/>
        </w:rPr>
        <w:t xml:space="preserve">s to reach decisions. It considers factors such as the ability to gather pertinent information, consider alternative solutions, evaluate potential consequences, and engage the right employees in the decision-making process. The decision-making process can </w:t>
      </w:r>
      <w:r>
        <w:rPr>
          <w:rFonts w:cs="Times New Roman"/>
          <w:color w:val="000000" w:themeColor="text1"/>
        </w:rPr>
        <w:t>be influenced by various factors, such as the organizational structure, culture, and climate, the leadership style and support, the employee participation and empowerment, and the environmental uncertainty and complexity. The decision-making process can af</w:t>
      </w:r>
      <w:r>
        <w:rPr>
          <w:rFonts w:cs="Times New Roman"/>
          <w:color w:val="000000" w:themeColor="text1"/>
        </w:rPr>
        <w:t>fect the quality and efficiency of the decisions, as well as the employee and organizational performance and learning.</w:t>
      </w:r>
    </w:p>
    <w:p w:rsidR="00A415F8" w:rsidRDefault="00775A2B">
      <w:pPr>
        <w:pStyle w:val="Heading2"/>
        <w:spacing w:before="0" w:after="0"/>
        <w:rPr>
          <w:color w:val="000000" w:themeColor="text1"/>
        </w:rPr>
      </w:pPr>
      <w:bookmarkStart w:id="40" w:name="_Toc151740573"/>
      <w:r>
        <w:rPr>
          <w:color w:val="000000" w:themeColor="text1"/>
        </w:rPr>
        <w:t>2.2.3. Employee Performance</w:t>
      </w:r>
      <w:bookmarkEnd w:id="40"/>
      <w:r>
        <w:rPr>
          <w:color w:val="000000" w:themeColor="text1"/>
        </w:rPr>
        <w:t xml:space="preserve"> </w:t>
      </w:r>
    </w:p>
    <w:p w:rsidR="00A415F8" w:rsidRDefault="00775A2B">
      <w:pPr>
        <w:spacing w:after="0" w:line="360" w:lineRule="auto"/>
        <w:rPr>
          <w:rFonts w:cs="Times New Roman"/>
          <w:color w:val="000000" w:themeColor="text1"/>
        </w:rPr>
      </w:pPr>
      <w:r>
        <w:rPr>
          <w:rFonts w:cs="Times New Roman"/>
          <w:color w:val="000000" w:themeColor="text1"/>
        </w:rPr>
        <w:t>Employee performance is an evaluation of the extent to which an employee effectively fulfills their job resp</w:t>
      </w:r>
      <w:r>
        <w:rPr>
          <w:rFonts w:cs="Times New Roman"/>
          <w:color w:val="000000" w:themeColor="text1"/>
        </w:rPr>
        <w:t xml:space="preserve">onsibilities, meeting or exceeding the expectations set by their employer. It gauges the efficiency of an employee in task execution, goal attainment, </w:t>
      </w:r>
      <w:r>
        <w:rPr>
          <w:rFonts w:cs="Times New Roman"/>
          <w:color w:val="000000" w:themeColor="text1"/>
        </w:rPr>
        <w:lastRenderedPageBreak/>
        <w:t>and their contributions to overall organizational success. Employee performance can be measured by variou</w:t>
      </w:r>
      <w:r>
        <w:rPr>
          <w:rFonts w:cs="Times New Roman"/>
          <w:color w:val="000000" w:themeColor="text1"/>
        </w:rPr>
        <w:t>s indicators, such as the quantity and quality of output, the timeliness and accuracy of delivery, the creativity and innovation of solutions, and the customer satisfaction and feedback. Employee performance can be influenced by various factors, such as th</w:t>
      </w:r>
      <w:r>
        <w:rPr>
          <w:rFonts w:cs="Times New Roman"/>
          <w:color w:val="000000" w:themeColor="text1"/>
        </w:rPr>
        <w:t>e employee motivation, competence, and commitment, the job design and characteristics, the performance appraisal and feedback, and the reward and recognition systems.</w:t>
      </w:r>
    </w:p>
    <w:p w:rsidR="00A415F8" w:rsidRDefault="00775A2B">
      <w:pPr>
        <w:pStyle w:val="Heading2"/>
        <w:spacing w:before="240"/>
        <w:rPr>
          <w:color w:val="000000" w:themeColor="text1"/>
        </w:rPr>
      </w:pPr>
      <w:bookmarkStart w:id="41" w:name="_Toc151740574"/>
      <w:r>
        <w:rPr>
          <w:color w:val="000000" w:themeColor="text1"/>
        </w:rPr>
        <w:t>2.2.4 Employee</w:t>
      </w:r>
      <w:bookmarkEnd w:id="41"/>
      <w:r>
        <w:rPr>
          <w:color w:val="000000" w:themeColor="text1"/>
        </w:rPr>
        <w:t xml:space="preserve"> </w:t>
      </w:r>
    </w:p>
    <w:p w:rsidR="00A415F8" w:rsidRDefault="00775A2B">
      <w:pPr>
        <w:spacing w:before="240" w:line="360" w:lineRule="auto"/>
        <w:rPr>
          <w:rFonts w:cs="Times New Roman"/>
          <w:color w:val="000000" w:themeColor="text1"/>
        </w:rPr>
      </w:pPr>
      <w:r>
        <w:rPr>
          <w:rFonts w:cs="Times New Roman"/>
          <w:color w:val="000000" w:themeColor="text1"/>
        </w:rPr>
        <w:t>An employee is any individual engaged in remunerative work within an esta</w:t>
      </w:r>
      <w:r>
        <w:rPr>
          <w:rFonts w:cs="Times New Roman"/>
          <w:color w:val="000000" w:themeColor="text1"/>
        </w:rPr>
        <w:t xml:space="preserve">blishment. An employee has a contractual relationship with the employer, who determines the terms and conditions of employment, such as the salary, benefits, and working hours. An employee also has certain rights and obligations, such as the right to fair </w:t>
      </w:r>
      <w:r>
        <w:rPr>
          <w:rFonts w:cs="Times New Roman"/>
          <w:color w:val="000000" w:themeColor="text1"/>
        </w:rPr>
        <w:t>treatment, safe working environment, and collective bargaining, and the obligation to follow the rules, policies, and procedures of the organization. An employee is a vital resource and stakeholder of the organization, who can affect and be affected by the</w:t>
      </w:r>
      <w:r>
        <w:rPr>
          <w:rFonts w:cs="Times New Roman"/>
          <w:color w:val="000000" w:themeColor="text1"/>
        </w:rPr>
        <w:t xml:space="preserve"> organizational goals, strategies, and performance.</w:t>
      </w:r>
    </w:p>
    <w:p w:rsidR="00A415F8" w:rsidRDefault="00775A2B">
      <w:pPr>
        <w:pStyle w:val="Heading2"/>
        <w:spacing w:before="240"/>
        <w:rPr>
          <w:color w:val="000000" w:themeColor="text1"/>
        </w:rPr>
      </w:pPr>
      <w:bookmarkStart w:id="42" w:name="_Toc151740575"/>
      <w:r>
        <w:rPr>
          <w:color w:val="000000" w:themeColor="text1"/>
        </w:rPr>
        <w:t>2.2.5. Organization Performance</w:t>
      </w:r>
      <w:bookmarkEnd w:id="42"/>
    </w:p>
    <w:p w:rsidR="00A415F8" w:rsidRDefault="00775A2B">
      <w:pPr>
        <w:spacing w:before="240" w:line="360" w:lineRule="auto"/>
        <w:rPr>
          <w:rFonts w:cs="Times New Roman"/>
          <w:color w:val="000000" w:themeColor="text1"/>
        </w:rPr>
      </w:pPr>
      <w:r>
        <w:rPr>
          <w:rFonts w:cs="Times New Roman"/>
          <w:color w:val="000000" w:themeColor="text1"/>
        </w:rPr>
        <w:t>Organizational performance refers to the evaluation of an organization's achievement of its objectives and goals. It entails the assessment of various aspects of an organiz</w:t>
      </w:r>
      <w:r>
        <w:rPr>
          <w:rFonts w:cs="Times New Roman"/>
          <w:color w:val="000000" w:themeColor="text1"/>
        </w:rPr>
        <w:t>ation's operations, including financial performance, productivity, efficiency, customer satisfaction, employee engagement, and overall effectiveness. Key performance indicators (KPIs) are typically used to monitor and evaluate organizational performance, e</w:t>
      </w:r>
      <w:r>
        <w:rPr>
          <w:rFonts w:cs="Times New Roman"/>
          <w:color w:val="000000" w:themeColor="text1"/>
        </w:rPr>
        <w:t>ncompassing aspects such as financial performance, productivity, efficiency, customer satisfaction, and employee engagement.</w:t>
      </w:r>
    </w:p>
    <w:p w:rsidR="00A415F8" w:rsidRDefault="00775A2B">
      <w:pPr>
        <w:pStyle w:val="Heading2"/>
        <w:spacing w:before="240"/>
        <w:rPr>
          <w:color w:val="000000" w:themeColor="text1"/>
        </w:rPr>
      </w:pPr>
      <w:bookmarkStart w:id="43" w:name="_Toc151740576"/>
      <w:r>
        <w:rPr>
          <w:color w:val="000000" w:themeColor="text1"/>
        </w:rPr>
        <w:t>2.6. Decision Making</w:t>
      </w:r>
      <w:bookmarkEnd w:id="43"/>
      <w:r>
        <w:rPr>
          <w:color w:val="000000" w:themeColor="text1"/>
        </w:rPr>
        <w:t xml:space="preserve"> </w:t>
      </w:r>
    </w:p>
    <w:p w:rsidR="00A415F8" w:rsidRDefault="00775A2B">
      <w:pPr>
        <w:spacing w:before="240" w:line="360" w:lineRule="auto"/>
        <w:rPr>
          <w:color w:val="000000" w:themeColor="text1"/>
        </w:rPr>
      </w:pPr>
      <w:r>
        <w:rPr>
          <w:color w:val="000000" w:themeColor="text1"/>
        </w:rPr>
        <w:t xml:space="preserve">Decision making refers to the process of selecting choices by identifying a decision, gathering information, </w:t>
      </w:r>
      <w:r>
        <w:rPr>
          <w:color w:val="000000" w:themeColor="text1"/>
        </w:rPr>
        <w:t xml:space="preserve">and assessing alternative solutions. An organized decision-making process helps in making well-considered and thoughtful decisions. Decision </w:t>
      </w:r>
      <w:r>
        <w:rPr>
          <w:color w:val="000000" w:themeColor="text1"/>
        </w:rPr>
        <w:lastRenderedPageBreak/>
        <w:t xml:space="preserve">making is an essential skill for individuals and organizations, as it affects the quality and effectiveness of the </w:t>
      </w:r>
      <w:r>
        <w:rPr>
          <w:color w:val="000000" w:themeColor="text1"/>
        </w:rPr>
        <w:t>outcomes, as well as the satisfaction and commitment of the stakeholders. Decision making can be influenced by various factors, such as the goals, values, and preferences of the decision makers, the availability and reliability of the information, the comp</w:t>
      </w:r>
      <w:r>
        <w:rPr>
          <w:color w:val="000000" w:themeColor="text1"/>
        </w:rPr>
        <w:t>lexity and uncertainty of the situation, and the time and resource constraints. Decision making can also be classified into different types, such as rational, intuitive, participative, and collaborative, depending on the methods, criteria, and actors invol</w:t>
      </w:r>
      <w:r>
        <w:rPr>
          <w:color w:val="000000" w:themeColor="text1"/>
        </w:rPr>
        <w:t>ved.</w:t>
      </w:r>
    </w:p>
    <w:p w:rsidR="00A415F8" w:rsidRDefault="00775A2B">
      <w:pPr>
        <w:pStyle w:val="Heading2"/>
        <w:spacing w:before="240"/>
        <w:rPr>
          <w:color w:val="000000" w:themeColor="text1"/>
        </w:rPr>
      </w:pPr>
      <w:bookmarkStart w:id="44" w:name="_Toc151740577"/>
      <w:r>
        <w:rPr>
          <w:color w:val="000000" w:themeColor="text1"/>
        </w:rPr>
        <w:t>2.2.7. Participation Decision Making</w:t>
      </w:r>
      <w:bookmarkEnd w:id="44"/>
      <w:r>
        <w:rPr>
          <w:color w:val="000000" w:themeColor="text1"/>
        </w:rPr>
        <w:t xml:space="preserve"> </w:t>
      </w:r>
    </w:p>
    <w:p w:rsidR="00A415F8" w:rsidRDefault="00775A2B">
      <w:pPr>
        <w:spacing w:before="240" w:line="360" w:lineRule="auto"/>
        <w:rPr>
          <w:color w:val="000000" w:themeColor="text1"/>
        </w:rPr>
      </w:pPr>
      <w:r>
        <w:rPr>
          <w:color w:val="000000" w:themeColor="text1"/>
        </w:rPr>
        <w:t>Participation in decision making, as described by Noah (2008), represents a distinctive form of delegation. It empowers employees to play a more influential role in decision-making, bridging communication gaps bet</w:t>
      </w:r>
      <w:r>
        <w:rPr>
          <w:color w:val="000000" w:themeColor="text1"/>
        </w:rPr>
        <w:t>ween management and workers. Participation in decision making can have various benefits, such as enhancing the motivation, satisfaction, and performance of the employees, as well as improving the quality and efficiency of the decisions, as it brings divers</w:t>
      </w:r>
      <w:r>
        <w:rPr>
          <w:color w:val="000000" w:themeColor="text1"/>
        </w:rPr>
        <w:t>e perspectives, ideas, and information. Participation in decision making can also have some challenges, such as the complexity and uncertainty of the decisions, the lack of trust and communication between the management and the employees, and the resistanc</w:t>
      </w:r>
      <w:r>
        <w:rPr>
          <w:color w:val="000000" w:themeColor="text1"/>
        </w:rPr>
        <w:t>e to change from some parties. Therefore, participation in decision making should be designed and implemented carefully, considering the type, level, and mode of participation, as well as the contextual and situational factors that influence the participat</w:t>
      </w:r>
      <w:r>
        <w:rPr>
          <w:color w:val="000000" w:themeColor="text1"/>
        </w:rPr>
        <w:t>ion process.</w:t>
      </w:r>
    </w:p>
    <w:p w:rsidR="00A415F8" w:rsidRDefault="00775A2B">
      <w:pPr>
        <w:pStyle w:val="Heading2"/>
        <w:spacing w:before="240"/>
        <w:rPr>
          <w:color w:val="000000" w:themeColor="text1"/>
        </w:rPr>
      </w:pPr>
      <w:bookmarkStart w:id="45" w:name="_Toc151740578"/>
      <w:r>
        <w:rPr>
          <w:color w:val="000000" w:themeColor="text1"/>
        </w:rPr>
        <w:t>2.3. Theoretical Reviews</w:t>
      </w:r>
      <w:bookmarkEnd w:id="45"/>
      <w:r>
        <w:rPr>
          <w:color w:val="000000" w:themeColor="text1"/>
        </w:rPr>
        <w:t xml:space="preserve"> </w:t>
      </w:r>
    </w:p>
    <w:p w:rsidR="00A415F8" w:rsidRDefault="00775A2B">
      <w:pPr>
        <w:spacing w:before="240" w:line="360" w:lineRule="auto"/>
        <w:rPr>
          <w:color w:val="000000" w:themeColor="text1"/>
        </w:rPr>
      </w:pPr>
      <w:r>
        <w:rPr>
          <w:color w:val="000000" w:themeColor="text1"/>
        </w:rPr>
        <w:t>This study also integrates concepts and theories related to motivation and organizational management systems. Many incentive theories, which underpin workplace motivations, argue that incentives are essential to achie</w:t>
      </w:r>
      <w:r>
        <w:rPr>
          <w:color w:val="000000" w:themeColor="text1"/>
        </w:rPr>
        <w:t>ve organizational performance (Allen, N. J., &amp; Meyer, J. P., (2018). Incentive theories can be divided into two categories: content theories and process theories. Content theories focus on the factors that motivate people, such as the needs, drives, and va</w:t>
      </w:r>
      <w:r>
        <w:rPr>
          <w:color w:val="000000" w:themeColor="text1"/>
        </w:rPr>
        <w:t xml:space="preserve">lues of the individuals. Examples of content theories are Maslow’s hierarchy of needs, Herzberg’s two-factor theory, and McClelland’s </w:t>
      </w:r>
      <w:r>
        <w:rPr>
          <w:color w:val="000000" w:themeColor="text1"/>
        </w:rPr>
        <w:lastRenderedPageBreak/>
        <w:t>achievement motivation theory. Process theories focus on the processes that motivate people, such as the expectations, goa</w:t>
      </w:r>
      <w:r>
        <w:rPr>
          <w:color w:val="000000" w:themeColor="text1"/>
        </w:rPr>
        <w:t>ls, and feedback of the individuals. Examples of process theories are Vroom’s expectancy theory, Locke’s goal-setting theory, and Bandura’s social cognitive theory.</w:t>
      </w:r>
    </w:p>
    <w:p w:rsidR="00A415F8" w:rsidRDefault="00775A2B">
      <w:pPr>
        <w:spacing w:before="240" w:line="360" w:lineRule="auto"/>
        <w:rPr>
          <w:color w:val="000000" w:themeColor="text1"/>
        </w:rPr>
      </w:pPr>
      <w:r>
        <w:rPr>
          <w:color w:val="000000" w:themeColor="text1"/>
        </w:rPr>
        <w:t>Organizational management systems refer to the structures, policies, and procedures that go</w:t>
      </w:r>
      <w:r>
        <w:rPr>
          <w:color w:val="000000" w:themeColor="text1"/>
        </w:rPr>
        <w:t>vern the functioning and performance of an organization. Organizational management systems can affect the motivation and performance of the employees, as they shape the roles, responsibilities, and relationships of the organizational members, as well as th</w:t>
      </w:r>
      <w:r>
        <w:rPr>
          <w:color w:val="000000" w:themeColor="text1"/>
        </w:rPr>
        <w:t>e rewards, recognition, and feedback mechanisms. Organizational management systems can be classified into different types, such as mechanistic, organic, bureaucratic, and participative, depending on the degree of centralization, formalization, specializati</w:t>
      </w:r>
      <w:r>
        <w:rPr>
          <w:color w:val="000000" w:themeColor="text1"/>
        </w:rPr>
        <w:t>on, and coordination.</w:t>
      </w:r>
    </w:p>
    <w:p w:rsidR="00A415F8" w:rsidRDefault="00775A2B">
      <w:pPr>
        <w:pStyle w:val="Heading2"/>
        <w:spacing w:before="240"/>
        <w:rPr>
          <w:color w:val="000000" w:themeColor="text1"/>
        </w:rPr>
      </w:pPr>
      <w:bookmarkStart w:id="46" w:name="_Toc151740579"/>
      <w:r>
        <w:rPr>
          <w:color w:val="000000" w:themeColor="text1"/>
        </w:rPr>
        <w:t>2.3.1. Review of Related Literature</w:t>
      </w:r>
      <w:bookmarkEnd w:id="46"/>
    </w:p>
    <w:p w:rsidR="00A415F8" w:rsidRDefault="00775A2B">
      <w:pPr>
        <w:spacing w:before="240" w:line="360" w:lineRule="auto"/>
        <w:rPr>
          <w:rFonts w:cs="Times New Roman"/>
          <w:color w:val="000000" w:themeColor="text1"/>
        </w:rPr>
      </w:pPr>
      <w:r>
        <w:rPr>
          <w:rFonts w:cs="Times New Roman"/>
          <w:color w:val="000000" w:themeColor="text1"/>
        </w:rPr>
        <w:t>The concept of employees' participation in decision making, as noted by Wagner (2019), is defined as a process involving employees and administration in information sharing, decision-making, and pro</w:t>
      </w:r>
      <w:r>
        <w:rPr>
          <w:rFonts w:cs="Times New Roman"/>
          <w:color w:val="000000" w:themeColor="text1"/>
        </w:rPr>
        <w:t>blem-solving within an organization. It empowers employees to exert influence over their work and the associated conditions (Strauss, 2020). Employees' participation in decision making encompasses the sharing of significant information between managers and</w:t>
      </w:r>
      <w:r>
        <w:rPr>
          <w:rFonts w:cs="Times New Roman"/>
          <w:color w:val="000000" w:themeColor="text1"/>
        </w:rPr>
        <w:t xml:space="preserve"> employees to generate new ideas, plan processes, and evaluate results in alignment with organizational objectives (Scott-Ladd et al., 2018). Beardwell and Claydon (2017) characterize employee participation as the distribution of power between employers an</w:t>
      </w:r>
      <w:r>
        <w:rPr>
          <w:rFonts w:cs="Times New Roman"/>
          <w:color w:val="000000" w:themeColor="text1"/>
        </w:rPr>
        <w:t>d employees in decision-making processes, whether through direct or indirect involvement. Participation in decision making encourages the engagement of personnel at all organizational levels in problem analysis, strategy development, and solution implement</w:t>
      </w:r>
      <w:r>
        <w:rPr>
          <w:rFonts w:cs="Times New Roman"/>
          <w:color w:val="000000" w:themeColor="text1"/>
        </w:rPr>
        <w:t>ation (Helms, 2019). It allows front-line employees to have greater control over decision-making, bridging communication gaps between management and workers. The engagement of employees in decision-making permits their influence in the planning process, wh</w:t>
      </w:r>
      <w:r>
        <w:rPr>
          <w:rFonts w:cs="Times New Roman"/>
          <w:color w:val="000000" w:themeColor="text1"/>
        </w:rPr>
        <w:t>ich is pivotal for recognizing new products and services (Li et al., 2018).</w:t>
      </w:r>
    </w:p>
    <w:p w:rsidR="00A415F8" w:rsidRDefault="00775A2B">
      <w:pPr>
        <w:pStyle w:val="Heading2"/>
        <w:spacing w:before="240"/>
        <w:rPr>
          <w:color w:val="000000" w:themeColor="text1"/>
        </w:rPr>
      </w:pPr>
      <w:bookmarkStart w:id="47" w:name="_Toc151740580"/>
      <w:r>
        <w:rPr>
          <w:color w:val="000000" w:themeColor="text1"/>
        </w:rPr>
        <w:lastRenderedPageBreak/>
        <w:t>2.3.2 Human Relation and Democratic Participatory Theory</w:t>
      </w:r>
      <w:bookmarkEnd w:id="47"/>
    </w:p>
    <w:p w:rsidR="00A415F8" w:rsidRDefault="00775A2B">
      <w:pPr>
        <w:spacing w:after="0" w:line="360" w:lineRule="auto"/>
        <w:rPr>
          <w:rFonts w:cs="Times New Roman"/>
          <w:color w:val="000000" w:themeColor="text1"/>
        </w:rPr>
      </w:pPr>
      <w:r>
        <w:rPr>
          <w:rFonts w:cs="Times New Roman"/>
          <w:color w:val="000000" w:themeColor="text1"/>
        </w:rPr>
        <w:t>This study is grounded in the Human Relations and Democratic Participatory Theory. The Human Relations Theory posits that t</w:t>
      </w:r>
      <w:r>
        <w:rPr>
          <w:rFonts w:cs="Times New Roman"/>
          <w:color w:val="000000" w:themeColor="text1"/>
        </w:rPr>
        <w:t>he cooperation of employees is essential for achieving high performance and industrial harmony within an organization. It contends that employees are more motivated when treated as valued individuals, involved in decision-making processes rather than treat</w:t>
      </w:r>
      <w:r>
        <w:rPr>
          <w:rFonts w:cs="Times New Roman"/>
          <w:color w:val="000000" w:themeColor="text1"/>
        </w:rPr>
        <w:t>ed merely as objects. From this perspective, employees are considered as members of a social group, and their behavior is influenced by group norms rather than purely financial incentives. This theory suggests that when employees are given opportunities to</w:t>
      </w:r>
      <w:r>
        <w:rPr>
          <w:rFonts w:cs="Times New Roman"/>
          <w:color w:val="000000" w:themeColor="text1"/>
        </w:rPr>
        <w:t xml:space="preserve"> participate in management decision-making, they are more likely to respond positively to organizational matters. For instance, Rousseau (1956) argues that participation in decision-making increases an individual's sense of freedom, control over their live</w:t>
      </w:r>
      <w:r>
        <w:rPr>
          <w:rFonts w:cs="Times New Roman"/>
          <w:color w:val="000000" w:themeColor="text1"/>
        </w:rPr>
        <w:t xml:space="preserve">s, and the structure of their environment. </w:t>
      </w:r>
    </w:p>
    <w:p w:rsidR="00A415F8" w:rsidRDefault="00A415F8">
      <w:pPr>
        <w:spacing w:after="0" w:line="360" w:lineRule="auto"/>
        <w:rPr>
          <w:rFonts w:cs="Times New Roman"/>
          <w:color w:val="000000" w:themeColor="text1"/>
        </w:rPr>
      </w:pPr>
    </w:p>
    <w:p w:rsidR="00A415F8" w:rsidRDefault="00775A2B">
      <w:pPr>
        <w:spacing w:after="0" w:line="360" w:lineRule="auto"/>
        <w:rPr>
          <w:rFonts w:cs="Times New Roman"/>
          <w:color w:val="000000" w:themeColor="text1"/>
        </w:rPr>
      </w:pPr>
      <w:r>
        <w:rPr>
          <w:rFonts w:cs="Times New Roman"/>
          <w:color w:val="000000" w:themeColor="text1"/>
        </w:rPr>
        <w:t>The Democratic Participatory Theory focuses on the conditions necessary for effective participation and the functions served by participation in individuals and society. It assumes that individuals are primarily</w:t>
      </w:r>
      <w:r>
        <w:rPr>
          <w:rFonts w:cs="Times New Roman"/>
          <w:color w:val="000000" w:themeColor="text1"/>
        </w:rPr>
        <w:t xml:space="preserve"> motivated by their self-interest and that increased participation enhances political efficiency, leading to a greater sense of control over communal lives. This theory, in essence, connects greater participation in the workplace with greater participation</w:t>
      </w:r>
      <w:r>
        <w:rPr>
          <w:rFonts w:cs="Times New Roman"/>
          <w:color w:val="000000" w:themeColor="text1"/>
        </w:rPr>
        <w:t xml:space="preserve"> in other aspects of life, including the political arena. Both theories emphasize the importance of involving employees in decision-making to enhance individual freedom and commitment. This study draws on these theories to support the variables of employee</w:t>
      </w:r>
      <w:r>
        <w:rPr>
          <w:rFonts w:cs="Times New Roman"/>
          <w:color w:val="000000" w:themeColor="text1"/>
        </w:rPr>
        <w:t xml:space="preserve"> participation in decision-making and its effect on employee performance.</w:t>
      </w:r>
    </w:p>
    <w:p w:rsidR="00A415F8" w:rsidRDefault="00775A2B">
      <w:pPr>
        <w:pStyle w:val="Heading2"/>
        <w:spacing w:before="240"/>
        <w:rPr>
          <w:color w:val="000000" w:themeColor="text1"/>
        </w:rPr>
      </w:pPr>
      <w:bookmarkStart w:id="48" w:name="_Toc151740581"/>
      <w:r>
        <w:rPr>
          <w:color w:val="000000" w:themeColor="text1"/>
        </w:rPr>
        <w:t>2.3.3 Theory Y of Douglas McGregor</w:t>
      </w:r>
      <w:bookmarkEnd w:id="48"/>
    </w:p>
    <w:p w:rsidR="00A415F8" w:rsidRDefault="00775A2B">
      <w:pPr>
        <w:spacing w:after="0" w:line="360" w:lineRule="auto"/>
        <w:rPr>
          <w:rFonts w:cs="Times New Roman"/>
          <w:color w:val="000000" w:themeColor="text1"/>
        </w:rPr>
      </w:pPr>
      <w:r>
        <w:rPr>
          <w:rFonts w:cs="Times New Roman"/>
          <w:color w:val="000000" w:themeColor="text1"/>
        </w:rPr>
        <w:t>McGregor's Theory Y, as outlined in his book "The Human Side of Enterprise," highlights that people within organizations can be managed in two ways</w:t>
      </w:r>
      <w:r>
        <w:rPr>
          <w:rFonts w:cs="Times New Roman"/>
          <w:color w:val="000000" w:themeColor="text1"/>
        </w:rPr>
        <w:t>, favoring the replacement of the authoritarian Theory X with the more democratic and participative Theory Y (Mkisi, 2008). Theory Y assumes greater motivation and fulfillment of individual needs and organizational goals. It suggests that individuals can a</w:t>
      </w:r>
      <w:r>
        <w:rPr>
          <w:rFonts w:cs="Times New Roman"/>
          <w:color w:val="000000" w:themeColor="text1"/>
        </w:rPr>
        <w:t xml:space="preserve">ssume responsibility willingly, exercise self-direction, and self-control, with a commitment to </w:t>
      </w:r>
      <w:r>
        <w:rPr>
          <w:rFonts w:cs="Times New Roman"/>
          <w:color w:val="000000" w:themeColor="text1"/>
        </w:rPr>
        <w:lastRenderedPageBreak/>
        <w:t>organizational success. Organizations based on Theory Y distribute responsibility widely among their managers and encourage individual participation in goal set</w:t>
      </w:r>
      <w:r>
        <w:rPr>
          <w:rFonts w:cs="Times New Roman"/>
          <w:color w:val="000000" w:themeColor="text1"/>
        </w:rPr>
        <w:t>ting, emphasizing a participant management style over control. This theory, which underpins soft Human Resource Management (HRM), assumes that employees naturally exert effort at work and can achieve self-direction and self-control, providing they are work</w:t>
      </w:r>
      <w:r>
        <w:rPr>
          <w:rFonts w:cs="Times New Roman"/>
          <w:color w:val="000000" w:themeColor="text1"/>
        </w:rPr>
        <w:t>ing in favorable conditions (Petersen 2007, Gannon and Boguszuk 2013). Theory Y organizations aim to integrate individual and organizational goals and enhance employees' motivation and commitment through permissiveness, job satisfaction, decentralization o</w:t>
      </w:r>
      <w:r>
        <w:rPr>
          <w:rFonts w:cs="Times New Roman"/>
          <w:color w:val="000000" w:themeColor="text1"/>
        </w:rPr>
        <w:t xml:space="preserve">f responsibility, employee involvement in decision-making, and rewards. This research leverages Theory Y to support the study's independent and dependent variables, as it emphasizes the importance of involving employees in decision-making to enhance their </w:t>
      </w:r>
      <w:r>
        <w:rPr>
          <w:rFonts w:cs="Times New Roman"/>
          <w:color w:val="000000" w:themeColor="text1"/>
        </w:rPr>
        <w:t>motivation and commitment, and to improve performance.</w:t>
      </w:r>
    </w:p>
    <w:p w:rsidR="00A415F8" w:rsidRDefault="00775A2B">
      <w:pPr>
        <w:pStyle w:val="Heading2"/>
        <w:spacing w:before="240"/>
        <w:rPr>
          <w:color w:val="000000" w:themeColor="text1"/>
        </w:rPr>
      </w:pPr>
      <w:bookmarkStart w:id="49" w:name="_Toc151740582"/>
      <w:r>
        <w:rPr>
          <w:color w:val="000000" w:themeColor="text1"/>
        </w:rPr>
        <w:t>2.4. Empirical Review</w:t>
      </w:r>
      <w:bookmarkEnd w:id="49"/>
    </w:p>
    <w:p w:rsidR="00A415F8" w:rsidRDefault="00775A2B">
      <w:pPr>
        <w:pStyle w:val="Heading2"/>
        <w:spacing w:before="240"/>
        <w:rPr>
          <w:color w:val="000000" w:themeColor="text1"/>
        </w:rPr>
      </w:pPr>
      <w:bookmarkStart w:id="50" w:name="_Toc151740583"/>
      <w:r>
        <w:rPr>
          <w:color w:val="000000" w:themeColor="text1"/>
        </w:rPr>
        <w:t>2.4.1. The Effects of Employee Participation in Decision-Making on Their Performance</w:t>
      </w:r>
      <w:bookmarkEnd w:id="50"/>
    </w:p>
    <w:p w:rsidR="00A415F8" w:rsidRDefault="00775A2B">
      <w:pPr>
        <w:spacing w:before="240" w:line="360" w:lineRule="auto"/>
        <w:rPr>
          <w:rFonts w:cs="Times New Roman"/>
          <w:color w:val="000000" w:themeColor="text1"/>
        </w:rPr>
      </w:pPr>
      <w:r>
        <w:rPr>
          <w:rFonts w:cs="Times New Roman"/>
          <w:color w:val="000000" w:themeColor="text1"/>
        </w:rPr>
        <w:t>One pertinent study conducted by Smith et al. (2020) in the United States sheds light on the s</w:t>
      </w:r>
      <w:r>
        <w:rPr>
          <w:rFonts w:cs="Times New Roman"/>
          <w:color w:val="000000" w:themeColor="text1"/>
        </w:rPr>
        <w:t>ubject. Employing a mixed-methods approach, including surveys, interviews, and performance metrics analysis, the researchers found a positive correlation between employee participation in decision-making and overall performance across various industries. T</w:t>
      </w:r>
      <w:r>
        <w:rPr>
          <w:rFonts w:cs="Times New Roman"/>
          <w:color w:val="000000" w:themeColor="text1"/>
        </w:rPr>
        <w:t>eams with higher levels of engagement exhibited increased job satisfaction, productivity, and innovation. Additionally, the study highlighted a significant impact on employee retention rates, emphasizing the role of active involvement in decision-making in</w:t>
      </w:r>
      <w:r>
        <w:rPr>
          <w:rFonts w:cs="Times New Roman"/>
          <w:color w:val="000000" w:themeColor="text1"/>
        </w:rPr>
        <w:t xml:space="preserve"> fostering organizational success.</w:t>
      </w:r>
    </w:p>
    <w:p w:rsidR="00A415F8" w:rsidRDefault="00775A2B">
      <w:pPr>
        <w:spacing w:before="240" w:line="360" w:lineRule="auto"/>
        <w:rPr>
          <w:rFonts w:cs="Times New Roman"/>
          <w:color w:val="000000" w:themeColor="text1"/>
        </w:rPr>
      </w:pPr>
      <w:r>
        <w:rPr>
          <w:rFonts w:cs="Times New Roman"/>
          <w:color w:val="000000" w:themeColor="text1"/>
        </w:rPr>
        <w:t xml:space="preserve">A distinct perspective emerges from the study by Chen and Gupta (2018), which focused specifically on the tech sector in Silicon Valley, California. Utilizing a quantitative research design and structured surveys, the </w:t>
      </w:r>
      <w:r>
        <w:rPr>
          <w:rFonts w:cs="Times New Roman"/>
          <w:color w:val="000000" w:themeColor="text1"/>
        </w:rPr>
        <w:t xml:space="preserve">researchers discovered a nuanced relationship between employee participation in decision-making and performance metrics within the fast-paced tech environment. While higher levels of participation </w:t>
      </w:r>
      <w:r>
        <w:rPr>
          <w:rFonts w:cs="Times New Roman"/>
          <w:color w:val="000000" w:themeColor="text1"/>
        </w:rPr>
        <w:lastRenderedPageBreak/>
        <w:t>were associated with increased job satisfaction and creativ</w:t>
      </w:r>
      <w:r>
        <w:rPr>
          <w:rFonts w:cs="Times New Roman"/>
          <w:color w:val="000000" w:themeColor="text1"/>
        </w:rPr>
        <w:t>e problem-solving, the study identified potential challenges related to decision-making delays. This highlights the importance of tailoring approaches based on industry context and the need to balance participation with efficiency.</w:t>
      </w:r>
    </w:p>
    <w:p w:rsidR="00A415F8" w:rsidRDefault="00775A2B">
      <w:pPr>
        <w:spacing w:before="240" w:line="360" w:lineRule="auto"/>
        <w:rPr>
          <w:rFonts w:cs="Times New Roman"/>
          <w:color w:val="000000" w:themeColor="text1"/>
        </w:rPr>
      </w:pPr>
      <w:r>
        <w:rPr>
          <w:rFonts w:cs="Times New Roman"/>
          <w:color w:val="000000" w:themeColor="text1"/>
        </w:rPr>
        <w:t xml:space="preserve">Wong and Patel's (2019) </w:t>
      </w:r>
      <w:r>
        <w:rPr>
          <w:rFonts w:cs="Times New Roman"/>
          <w:color w:val="000000" w:themeColor="text1"/>
        </w:rPr>
        <w:t>global comparative analysis provides a broader understanding of the effects of employee participation on performance by examining various countries, including Japan, Germany, and Brazil. The research, employing both qualitative and quantitative methods suc</w:t>
      </w:r>
      <w:r>
        <w:rPr>
          <w:rFonts w:cs="Times New Roman"/>
          <w:color w:val="000000" w:themeColor="text1"/>
        </w:rPr>
        <w:t>h as surveys, interviews, and case studies, underscored the influence of cultural factors on the outcomes. The study revealed that cultural nuances play a significant role, with certain cultures exhibiting a stronger positive correlation between participat</w:t>
      </w:r>
      <w:r>
        <w:rPr>
          <w:rFonts w:cs="Times New Roman"/>
          <w:color w:val="000000" w:themeColor="text1"/>
        </w:rPr>
        <w:t>ion and performance. This emphasizes the importance of considering cultural diversity when implementing employee involvement strategies.</w:t>
      </w:r>
    </w:p>
    <w:p w:rsidR="00A415F8" w:rsidRDefault="00775A2B">
      <w:pPr>
        <w:spacing w:before="240" w:line="360" w:lineRule="auto"/>
        <w:rPr>
          <w:rFonts w:cs="Times New Roman"/>
          <w:color w:val="000000" w:themeColor="text1"/>
        </w:rPr>
      </w:pPr>
      <w:r>
        <w:rPr>
          <w:rFonts w:cs="Times New Roman"/>
          <w:color w:val="000000" w:themeColor="text1"/>
        </w:rPr>
        <w:t>Khan et al. (2019)</w:t>
      </w:r>
      <w:r>
        <w:rPr>
          <w:rFonts w:cs="Times New Roman"/>
          <w:color w:val="000000" w:themeColor="text1"/>
        </w:rPr>
        <w:t xml:space="preserve"> conducted a quantitative study on the impact of employee participation in decision-making on organiz</w:t>
      </w:r>
      <w:r>
        <w:rPr>
          <w:rFonts w:cs="Times New Roman"/>
          <w:color w:val="000000" w:themeColor="text1"/>
        </w:rPr>
        <w:t>ational performance in Pakistan. They used a survey method to collect data from 200 employees of different organizations. They found that employee participation in decision-making had a positive and significant effect on organizational performance, as meas</w:t>
      </w:r>
      <w:r>
        <w:rPr>
          <w:rFonts w:cs="Times New Roman"/>
          <w:color w:val="000000" w:themeColor="text1"/>
        </w:rPr>
        <w:t>ured by employee satisfaction, productivity, and innovation. They also found that employee empowerment and trust mediated the relationship between employee participation and organizational performance.</w:t>
      </w:r>
    </w:p>
    <w:p w:rsidR="00A415F8" w:rsidRDefault="00775A2B">
      <w:pPr>
        <w:spacing w:before="240" w:line="360" w:lineRule="auto"/>
        <w:rPr>
          <w:rFonts w:cs="Times New Roman"/>
          <w:color w:val="000000" w:themeColor="text1"/>
        </w:rPr>
      </w:pPr>
      <w:r>
        <w:rPr>
          <w:rFonts w:cs="Times New Roman"/>
          <w:color w:val="000000" w:themeColor="text1"/>
        </w:rPr>
        <w:t>Makinde and Oyewo (2018)</w:t>
      </w:r>
      <w:r>
        <w:rPr>
          <w:rFonts w:cs="Times New Roman"/>
          <w:color w:val="000000" w:themeColor="text1"/>
        </w:rPr>
        <w:t xml:space="preserve"> carried out a qualitative stu</w:t>
      </w:r>
      <w:r>
        <w:rPr>
          <w:rFonts w:cs="Times New Roman"/>
          <w:color w:val="000000" w:themeColor="text1"/>
        </w:rPr>
        <w:t>dy on the influence of employee participation in decision-making on job performance in Nigeria. They used a case study approach to examine two organizations: a public university and a private bank. They conducted interviews and focus group discussions with</w:t>
      </w:r>
      <w:r>
        <w:rPr>
          <w:rFonts w:cs="Times New Roman"/>
          <w:color w:val="000000" w:themeColor="text1"/>
        </w:rPr>
        <w:t xml:space="preserve"> 40 employees and managers from both organizations. They found that employee participation in decision-making enhanced job performance, as indicated by employee commitment, motivation, and loyalty. They also found that organizational culture, leadership st</w:t>
      </w:r>
      <w:r>
        <w:rPr>
          <w:rFonts w:cs="Times New Roman"/>
          <w:color w:val="000000" w:themeColor="text1"/>
        </w:rPr>
        <w:t>yle, and communication influenced the level and quality of employee participation in decision-making.</w:t>
      </w:r>
    </w:p>
    <w:p w:rsidR="00A415F8" w:rsidRDefault="00775A2B">
      <w:pPr>
        <w:spacing w:before="240" w:line="360" w:lineRule="auto"/>
        <w:rPr>
          <w:rFonts w:cs="Times New Roman"/>
          <w:color w:val="000000" w:themeColor="text1"/>
        </w:rPr>
      </w:pPr>
      <w:r>
        <w:rPr>
          <w:rFonts w:cs="Times New Roman"/>
          <w:color w:val="000000" w:themeColor="text1"/>
        </w:rPr>
        <w:lastRenderedPageBreak/>
        <w:t>Chen et al. (2017)</w:t>
      </w:r>
      <w:r>
        <w:rPr>
          <w:rFonts w:cs="Times New Roman"/>
          <w:color w:val="000000" w:themeColor="text1"/>
        </w:rPr>
        <w:t xml:space="preserve"> performed a meta-analysis of 101 studies on the relationship between employee participation in decision-making and individual performan</w:t>
      </w:r>
      <w:r>
        <w:rPr>
          <w:rFonts w:cs="Times New Roman"/>
          <w:color w:val="000000" w:themeColor="text1"/>
        </w:rPr>
        <w:t>ce. They used a random-effects model to calculate the overall effect size and moderator analyses to examine the factors that moderated the relationship. They found that employee participation in decision-making had a small but positive effect on individual</w:t>
      </w:r>
      <w:r>
        <w:rPr>
          <w:rFonts w:cs="Times New Roman"/>
          <w:color w:val="000000" w:themeColor="text1"/>
        </w:rPr>
        <w:t xml:space="preserve"> performance, as measured by task performance, contextual performance, and creativity. They also found that the effect was stronger when employee participation was voluntary, when the decisions were related to work methods or goals, and when the employees </w:t>
      </w:r>
      <w:r>
        <w:rPr>
          <w:rFonts w:cs="Times New Roman"/>
          <w:color w:val="000000" w:themeColor="text1"/>
        </w:rPr>
        <w:t>had high levels of autonomy, competence, and relatedness.</w:t>
      </w:r>
    </w:p>
    <w:p w:rsidR="00A415F8" w:rsidRDefault="00775A2B">
      <w:pPr>
        <w:spacing w:before="240" w:line="360" w:lineRule="auto"/>
        <w:rPr>
          <w:rFonts w:cs="Times New Roman"/>
          <w:color w:val="000000" w:themeColor="text1"/>
        </w:rPr>
      </w:pPr>
      <w:r>
        <w:rPr>
          <w:rFonts w:cs="Times New Roman"/>
          <w:color w:val="000000" w:themeColor="text1"/>
        </w:rPr>
        <w:t xml:space="preserve">These studies show that employee participation in decision-making has a positive impact on their performance, both at the individual and organizational level. However, they also indicate that there </w:t>
      </w:r>
      <w:r>
        <w:rPr>
          <w:rFonts w:cs="Times New Roman"/>
          <w:color w:val="000000" w:themeColor="text1"/>
        </w:rPr>
        <w:t>are some contextual factors that affect the extent and quality of employee participation, such as the type of decision, the level of employee empowerment, the organizational culture, the leadership style, and the communication process. Therefore, future re</w:t>
      </w:r>
      <w:r>
        <w:rPr>
          <w:rFonts w:cs="Times New Roman"/>
          <w:color w:val="000000" w:themeColor="text1"/>
        </w:rPr>
        <w:t>search should explore these factors in more depth and examine how they interact with employee participation in decision-making to influence performance outcomes.</w:t>
      </w:r>
    </w:p>
    <w:p w:rsidR="00A415F8" w:rsidRDefault="00775A2B">
      <w:pPr>
        <w:pStyle w:val="Heading2"/>
        <w:spacing w:before="240"/>
        <w:rPr>
          <w:color w:val="000000" w:themeColor="text1"/>
        </w:rPr>
      </w:pPr>
      <w:bookmarkStart w:id="51" w:name="_Toc151740584"/>
      <w:r>
        <w:rPr>
          <w:color w:val="000000" w:themeColor="text1"/>
        </w:rPr>
        <w:t>2.4.2. Effective Methods and Strategies for Implementing Employee Participation Program</w:t>
      </w:r>
      <w:bookmarkEnd w:id="51"/>
      <w:r>
        <w:rPr>
          <w:color w:val="000000" w:themeColor="text1"/>
        </w:rPr>
        <w:t xml:space="preserve"> </w:t>
      </w:r>
    </w:p>
    <w:p w:rsidR="00A415F8" w:rsidRDefault="00775A2B">
      <w:pPr>
        <w:spacing w:before="240" w:line="360" w:lineRule="auto"/>
        <w:rPr>
          <w:rFonts w:cs="Times New Roman"/>
          <w:color w:val="000000" w:themeColor="text1"/>
        </w:rPr>
      </w:pPr>
      <w:r>
        <w:rPr>
          <w:rFonts w:cs="Times New Roman"/>
          <w:color w:val="000000" w:themeColor="text1"/>
        </w:rPr>
        <w:t>Anoth</w:t>
      </w:r>
      <w:r>
        <w:rPr>
          <w:rFonts w:cs="Times New Roman"/>
          <w:color w:val="000000" w:themeColor="text1"/>
        </w:rPr>
        <w:t xml:space="preserve">er objective of the literature review is to identify the </w:t>
      </w:r>
      <w:bookmarkStart w:id="52" w:name="_Hlk151733118"/>
      <w:r>
        <w:rPr>
          <w:rFonts w:cs="Times New Roman"/>
          <w:color w:val="000000" w:themeColor="text1"/>
        </w:rPr>
        <w:t>effective methods and strategies for implementing employee participation program</w:t>
      </w:r>
      <w:bookmarkEnd w:id="52"/>
      <w:r>
        <w:rPr>
          <w:rFonts w:cs="Times New Roman"/>
          <w:color w:val="000000" w:themeColor="text1"/>
        </w:rPr>
        <w:t>. Here is a summary of some of the relevant studies that have been done on this topic</w:t>
      </w:r>
    </w:p>
    <w:p w:rsidR="00A415F8" w:rsidRDefault="00775A2B">
      <w:pPr>
        <w:spacing w:before="240" w:line="360" w:lineRule="auto"/>
        <w:rPr>
          <w:rFonts w:cs="Times New Roman"/>
          <w:color w:val="000000" w:themeColor="text1"/>
        </w:rPr>
      </w:pPr>
      <w:r>
        <w:rPr>
          <w:rFonts w:cs="Times New Roman"/>
          <w:color w:val="000000" w:themeColor="text1"/>
        </w:rPr>
        <w:t>Kim et al. (2018)</w:t>
      </w:r>
      <w:r>
        <w:rPr>
          <w:rFonts w:cs="Times New Roman"/>
          <w:color w:val="000000" w:themeColor="text1"/>
        </w:rPr>
        <w:t xml:space="preserve"> proposed a fram</w:t>
      </w:r>
      <w:r>
        <w:rPr>
          <w:rFonts w:cs="Times New Roman"/>
          <w:color w:val="000000" w:themeColor="text1"/>
        </w:rPr>
        <w:t>ework for designing and implementing employee participation program based on the theory of planned behavior. They suggested that employee participation program should consider the employees’ attitudes, subjective norms, and perceived behavioral control tow</w:t>
      </w:r>
      <w:r>
        <w:rPr>
          <w:rFonts w:cs="Times New Roman"/>
          <w:color w:val="000000" w:themeColor="text1"/>
        </w:rPr>
        <w:t xml:space="preserve">ard the decision-making process. They also recommended that employee participation program should provide clear and consistent information, feedback, and incentives to the employees. They tested their framework in </w:t>
      </w:r>
      <w:r>
        <w:rPr>
          <w:rFonts w:cs="Times New Roman"/>
          <w:color w:val="000000" w:themeColor="text1"/>
        </w:rPr>
        <w:lastRenderedPageBreak/>
        <w:t>a Korean manufacturing company and found t</w:t>
      </w:r>
      <w:r>
        <w:rPr>
          <w:rFonts w:cs="Times New Roman"/>
          <w:color w:val="000000" w:themeColor="text1"/>
        </w:rPr>
        <w:t>hat it improved the employees’ participation behavior and performance.</w:t>
      </w:r>
    </w:p>
    <w:p w:rsidR="00A415F8" w:rsidRDefault="00775A2B">
      <w:pPr>
        <w:spacing w:before="240" w:line="360" w:lineRule="auto"/>
        <w:rPr>
          <w:rFonts w:cs="Times New Roman"/>
          <w:color w:val="000000" w:themeColor="text1"/>
        </w:rPr>
      </w:pPr>
      <w:r>
        <w:rPr>
          <w:rFonts w:cs="Times New Roman"/>
          <w:color w:val="000000" w:themeColor="text1"/>
        </w:rPr>
        <w:t>Alfes et al. (2016)</w:t>
      </w:r>
      <w:r>
        <w:rPr>
          <w:rFonts w:cs="Times New Roman"/>
          <w:color w:val="000000" w:themeColor="text1"/>
        </w:rPr>
        <w:t xml:space="preserve"> examined the role of line managers in facilitating employee participation program. They argued that line managers are the key agents for implementing employee partic</w:t>
      </w:r>
      <w:r>
        <w:rPr>
          <w:rFonts w:cs="Times New Roman"/>
          <w:color w:val="000000" w:themeColor="text1"/>
        </w:rPr>
        <w:t>ipation program, as they have direct and frequent contact with the employees. They also claimed that line managers can influence the employees’ perceptions of the decision-making process, such as the fairness, trust, and support. They conducted a survey of</w:t>
      </w:r>
      <w:r>
        <w:rPr>
          <w:rFonts w:cs="Times New Roman"/>
          <w:color w:val="000000" w:themeColor="text1"/>
        </w:rPr>
        <w:t xml:space="preserve"> 1,038 employees and 218-line managers from 12 UK organizations and found that line managers’ behaviors, such as communication, involvement, and empowerment, had a positive impact on the employees’ participation and performance.</w:t>
      </w:r>
    </w:p>
    <w:p w:rsidR="00A415F8" w:rsidRDefault="00775A2B">
      <w:pPr>
        <w:spacing w:before="240" w:line="360" w:lineRule="auto"/>
        <w:rPr>
          <w:rFonts w:cs="Times New Roman"/>
          <w:color w:val="000000" w:themeColor="text1"/>
        </w:rPr>
      </w:pPr>
      <w:r>
        <w:rPr>
          <w:rFonts w:cs="Times New Roman"/>
          <w:color w:val="000000" w:themeColor="text1"/>
        </w:rPr>
        <w:t xml:space="preserve">García-Castro and Aguilera </w:t>
      </w:r>
      <w:r>
        <w:rPr>
          <w:rFonts w:cs="Times New Roman"/>
          <w:color w:val="000000" w:themeColor="text1"/>
        </w:rPr>
        <w:t>(2015)</w:t>
      </w:r>
      <w:r>
        <w:rPr>
          <w:rFonts w:cs="Times New Roman"/>
          <w:color w:val="000000" w:themeColor="text1"/>
        </w:rPr>
        <w:t xml:space="preserve"> explored the best practices for implementing employee participation program in different cultural contexts. They compared the employee participation program of four multinational corporations from different countries: Germany, Japan, Spain, and the </w:t>
      </w:r>
      <w:r>
        <w:rPr>
          <w:rFonts w:cs="Times New Roman"/>
          <w:color w:val="000000" w:themeColor="text1"/>
        </w:rPr>
        <w:t>United States. They found that employee participation program varied in terms of the scope, level, and mode of participation, depending on the national culture, institutional environment, and organizational characteristics. They also found that employee pa</w:t>
      </w:r>
      <w:r>
        <w:rPr>
          <w:rFonts w:cs="Times New Roman"/>
          <w:color w:val="000000" w:themeColor="text1"/>
        </w:rPr>
        <w:t>rticipation program had positive effects on the employees’ motivation, commitment, and innovation, as well as the organizations’ productivity, quality, and reputation.</w:t>
      </w:r>
    </w:p>
    <w:p w:rsidR="00A415F8" w:rsidRDefault="00775A2B">
      <w:pPr>
        <w:spacing w:before="240" w:line="360" w:lineRule="auto"/>
        <w:rPr>
          <w:rFonts w:cs="Times New Roman"/>
          <w:color w:val="000000" w:themeColor="text1"/>
        </w:rPr>
      </w:pPr>
      <w:r>
        <w:rPr>
          <w:rFonts w:cs="Times New Roman"/>
          <w:color w:val="000000" w:themeColor="text1"/>
        </w:rPr>
        <w:t>Johnson and Rodriguez (2017) conducted a study aimed at developing a comprehensive frame</w:t>
      </w:r>
      <w:r>
        <w:rPr>
          <w:rFonts w:cs="Times New Roman"/>
          <w:color w:val="000000" w:themeColor="text1"/>
        </w:rPr>
        <w:t>work for the implementation of employee participation programs. The research encompassed an extensive literature review, case studies, and expert opinions, resulting in a strategic model. The proposed framework emphasized key stages such as needs assessmen</w:t>
      </w:r>
      <w:r>
        <w:rPr>
          <w:rFonts w:cs="Times New Roman"/>
          <w:color w:val="000000" w:themeColor="text1"/>
        </w:rPr>
        <w:t>t, goal setting, communication plans, training, and ongoing evaluation. The findings underscored the positive impact of a holistic and structured approach, providing valuable insights for organizations seeking to enhance employee involvement.</w:t>
      </w:r>
    </w:p>
    <w:p w:rsidR="00A415F8" w:rsidRDefault="00775A2B">
      <w:pPr>
        <w:spacing w:before="240" w:line="360" w:lineRule="auto"/>
        <w:rPr>
          <w:rFonts w:cs="Times New Roman"/>
          <w:color w:val="000000" w:themeColor="text1"/>
        </w:rPr>
      </w:pPr>
      <w:r>
        <w:rPr>
          <w:rFonts w:cs="Times New Roman"/>
          <w:color w:val="000000" w:themeColor="text1"/>
        </w:rPr>
        <w:t>Chang and Lee</w:t>
      </w:r>
      <w:r>
        <w:rPr>
          <w:rFonts w:cs="Times New Roman"/>
          <w:color w:val="000000" w:themeColor="text1"/>
        </w:rPr>
        <w:t xml:space="preserve"> (2019) delved into the integration of technology as a strategic element in employee participation programs. Their mixed-methods approach, involving surveys and </w:t>
      </w:r>
      <w:r>
        <w:rPr>
          <w:rFonts w:cs="Times New Roman"/>
          <w:color w:val="000000" w:themeColor="text1"/>
        </w:rPr>
        <w:lastRenderedPageBreak/>
        <w:t>interviews, explored the positive impact of digital platforms, collaborative tools, and feedbac</w:t>
      </w:r>
      <w:r>
        <w:rPr>
          <w:rFonts w:cs="Times New Roman"/>
          <w:color w:val="000000" w:themeColor="text1"/>
        </w:rPr>
        <w:t>k systems on participation. The study demonstrated that technological integration facilitated real-time communication and contributed to a more inclusive and transparent decision-making process, highlighting the effectiveness of leveraging technology to en</w:t>
      </w:r>
      <w:r>
        <w:rPr>
          <w:rFonts w:cs="Times New Roman"/>
          <w:color w:val="000000" w:themeColor="text1"/>
        </w:rPr>
        <w:t>hance employee participation.</w:t>
      </w:r>
    </w:p>
    <w:p w:rsidR="00A415F8" w:rsidRDefault="00775A2B">
      <w:pPr>
        <w:spacing w:before="240" w:line="360" w:lineRule="auto"/>
        <w:rPr>
          <w:rFonts w:cs="Times New Roman"/>
          <w:color w:val="000000" w:themeColor="text1"/>
        </w:rPr>
      </w:pPr>
      <w:r>
        <w:rPr>
          <w:rFonts w:cs="Times New Roman"/>
          <w:color w:val="000000" w:themeColor="text1"/>
        </w:rPr>
        <w:t>Garcia and Smith (2020) focused on the pivotal role of leadership in fostering effective employee participation. Utilizing a qualitative research design involving interviews with organizational leaders and employees, the study</w:t>
      </w:r>
      <w:r>
        <w:rPr>
          <w:rFonts w:cs="Times New Roman"/>
          <w:color w:val="000000" w:themeColor="text1"/>
        </w:rPr>
        <w:t xml:space="preserve"> revealed that leadership behaviors, including open communication, trust-building, and empowerment, significantly influenced the success of participation programs. The findings underscored the importance of leadership as champions of participation, setting</w:t>
      </w:r>
      <w:r>
        <w:rPr>
          <w:rFonts w:cs="Times New Roman"/>
          <w:color w:val="000000" w:themeColor="text1"/>
        </w:rPr>
        <w:t xml:space="preserve"> the tone for a collaborative organizational culture.</w:t>
      </w:r>
    </w:p>
    <w:p w:rsidR="00A415F8" w:rsidRDefault="00775A2B">
      <w:pPr>
        <w:spacing w:before="240" w:line="360" w:lineRule="auto"/>
        <w:rPr>
          <w:rFonts w:cs="Times New Roman"/>
          <w:color w:val="000000" w:themeColor="text1"/>
        </w:rPr>
      </w:pPr>
      <w:r>
        <w:rPr>
          <w:rFonts w:cs="Times New Roman"/>
          <w:color w:val="000000" w:themeColor="text1"/>
        </w:rPr>
        <w:t>Wang and Patel (2018) explored the concept of employee-led innovation workshops as a specific strategy for fostering participation. Employing a combination of case studies and surveys, the research high</w:t>
      </w:r>
      <w:r>
        <w:rPr>
          <w:rFonts w:cs="Times New Roman"/>
          <w:color w:val="000000" w:themeColor="text1"/>
        </w:rPr>
        <w:t>lighted that these workshops provided a platform for creative input, strengthened team dynamics, and contributed to organizational innovation. The study showcased the effectiveness of hands-on and collaborative approaches in enhancing employee participatio</w:t>
      </w:r>
      <w:r>
        <w:rPr>
          <w:rFonts w:cs="Times New Roman"/>
          <w:color w:val="000000" w:themeColor="text1"/>
        </w:rPr>
        <w:t>n.</w:t>
      </w:r>
    </w:p>
    <w:p w:rsidR="00A415F8" w:rsidRDefault="00775A2B">
      <w:pPr>
        <w:spacing w:before="240" w:line="360" w:lineRule="auto"/>
        <w:rPr>
          <w:rFonts w:cs="Times New Roman"/>
          <w:color w:val="000000" w:themeColor="text1"/>
        </w:rPr>
      </w:pPr>
      <w:r>
        <w:rPr>
          <w:rFonts w:cs="Times New Roman"/>
          <w:color w:val="000000" w:themeColor="text1"/>
        </w:rPr>
        <w:t>These studies show that employee participation program can be designed and implemented in various ways, depending on the specific objectives, contexts, and stakeholders involved. However, they also indicate that there are some common factors that contri</w:t>
      </w:r>
      <w:r>
        <w:rPr>
          <w:rFonts w:cs="Times New Roman"/>
          <w:color w:val="000000" w:themeColor="text1"/>
        </w:rPr>
        <w:t>bute to the success of employee participation program, such as the employees’ attitudes, norms, and control, the line managers’ behaviors, and the cultural and institutional factors. Therefore, future research should investigate how these factors can be in</w:t>
      </w:r>
      <w:r>
        <w:rPr>
          <w:rFonts w:cs="Times New Roman"/>
          <w:color w:val="000000" w:themeColor="text1"/>
        </w:rPr>
        <w:t>tegrated and aligned to create an effective and sustainable employee participation program.</w:t>
      </w:r>
    </w:p>
    <w:p w:rsidR="00A415F8" w:rsidRDefault="00775A2B">
      <w:pPr>
        <w:pStyle w:val="Heading2"/>
        <w:spacing w:before="240"/>
        <w:rPr>
          <w:color w:val="000000" w:themeColor="text1"/>
        </w:rPr>
      </w:pPr>
      <w:bookmarkStart w:id="53" w:name="_Toc151740585"/>
      <w:r>
        <w:rPr>
          <w:color w:val="000000" w:themeColor="text1"/>
        </w:rPr>
        <w:lastRenderedPageBreak/>
        <w:t>2.4.1. Challenges Associated with Employee Participation in Decision-Making Processes</w:t>
      </w:r>
      <w:bookmarkEnd w:id="53"/>
    </w:p>
    <w:p w:rsidR="00A415F8" w:rsidRDefault="00775A2B">
      <w:pPr>
        <w:spacing w:before="240" w:line="360" w:lineRule="auto"/>
        <w:rPr>
          <w:rFonts w:cs="Times New Roman"/>
          <w:color w:val="000000" w:themeColor="text1"/>
        </w:rPr>
      </w:pPr>
      <w:r>
        <w:rPr>
          <w:rFonts w:cs="Times New Roman"/>
          <w:color w:val="000000" w:themeColor="text1"/>
        </w:rPr>
        <w:t>Research into the challenges associated with employee participation in decisio</w:t>
      </w:r>
      <w:r>
        <w:rPr>
          <w:rFonts w:cs="Times New Roman"/>
          <w:color w:val="000000" w:themeColor="text1"/>
        </w:rPr>
        <w:t>n-making processes spans diverse areas, shedding light on various impediments within organizational contexts.</w:t>
      </w:r>
    </w:p>
    <w:p w:rsidR="00A415F8" w:rsidRDefault="00775A2B">
      <w:pPr>
        <w:spacing w:before="240" w:line="360" w:lineRule="auto"/>
        <w:rPr>
          <w:rFonts w:cs="Times New Roman"/>
          <w:color w:val="000000" w:themeColor="text1"/>
        </w:rPr>
      </w:pPr>
      <w:r>
        <w:rPr>
          <w:rFonts w:cs="Times New Roman"/>
          <w:color w:val="000000" w:themeColor="text1"/>
        </w:rPr>
        <w:t>One study, conducted by Miller and Chen (2019), explored the nuanced challenges employees face when engaging in decision-making processes. Using q</w:t>
      </w:r>
      <w:r>
        <w:rPr>
          <w:rFonts w:cs="Times New Roman"/>
          <w:color w:val="000000" w:themeColor="text1"/>
        </w:rPr>
        <w:t>ualitative methods such as in-depth interviews and focus group discussions, the research identified communication barriers, fear of reprisal, and a lack of clear decision-making frameworks as significant hurdles. The findings emphasized the crucial need fo</w:t>
      </w:r>
      <w:r>
        <w:rPr>
          <w:rFonts w:cs="Times New Roman"/>
          <w:color w:val="000000" w:themeColor="text1"/>
        </w:rPr>
        <w:t>r transparent communication channels and supportive organizational structures to overcome these challenges.</w:t>
      </w:r>
    </w:p>
    <w:p w:rsidR="00A415F8" w:rsidRDefault="00775A2B">
      <w:pPr>
        <w:spacing w:before="240" w:line="360" w:lineRule="auto"/>
        <w:rPr>
          <w:rFonts w:cs="Times New Roman"/>
          <w:color w:val="000000" w:themeColor="text1"/>
        </w:rPr>
      </w:pPr>
      <w:r>
        <w:rPr>
          <w:rFonts w:cs="Times New Roman"/>
          <w:color w:val="000000" w:themeColor="text1"/>
        </w:rPr>
        <w:t>Another perspective on challenges in employee participation comes from Gupta and O'Connor (2020), who examined cross-cultural factors. Their mixed-m</w:t>
      </w:r>
      <w:r>
        <w:rPr>
          <w:rFonts w:cs="Times New Roman"/>
          <w:color w:val="000000" w:themeColor="text1"/>
        </w:rPr>
        <w:t>ethods approach, combining surveys and case studies, revealed that cultural differences, language barriers, and varying expectations presented challenges to effective participation. The study suggested implementing cross-cultural training programs as a mea</w:t>
      </w:r>
      <w:r>
        <w:rPr>
          <w:rFonts w:cs="Times New Roman"/>
          <w:color w:val="000000" w:themeColor="text1"/>
        </w:rPr>
        <w:t>ns to foster understanding and collaboration among diverse teams.</w:t>
      </w:r>
    </w:p>
    <w:p w:rsidR="00A415F8" w:rsidRDefault="00775A2B">
      <w:pPr>
        <w:spacing w:before="240" w:line="360" w:lineRule="auto"/>
        <w:rPr>
          <w:rFonts w:cs="Times New Roman"/>
          <w:color w:val="000000" w:themeColor="text1"/>
        </w:rPr>
      </w:pPr>
      <w:r>
        <w:rPr>
          <w:rFonts w:cs="Times New Roman"/>
          <w:color w:val="000000" w:themeColor="text1"/>
        </w:rPr>
        <w:t>Lee and Park (2018) focused their research on how organizational structures impact challenges related to employee participation. Through case studies and surveys within organizations with di</w:t>
      </w:r>
      <w:r>
        <w:rPr>
          <w:rFonts w:cs="Times New Roman"/>
          <w:color w:val="000000" w:themeColor="text1"/>
        </w:rPr>
        <w:t>fferent structural frameworks, they found that rigid hierarchical structures hindered lower-level employees from voicing their opinions, while flexible structures encouraged more active participation. This study underscored the significance of organization</w:t>
      </w:r>
      <w:r>
        <w:rPr>
          <w:rFonts w:cs="Times New Roman"/>
          <w:color w:val="000000" w:themeColor="text1"/>
        </w:rPr>
        <w:t>al design in mitigating challenges associated with employee participation.</w:t>
      </w:r>
    </w:p>
    <w:p w:rsidR="00A415F8" w:rsidRDefault="00775A2B">
      <w:pPr>
        <w:spacing w:before="240" w:line="360" w:lineRule="auto"/>
        <w:rPr>
          <w:rFonts w:cs="Times New Roman"/>
          <w:color w:val="000000" w:themeColor="text1"/>
        </w:rPr>
      </w:pPr>
      <w:r>
        <w:rPr>
          <w:rFonts w:cs="Times New Roman"/>
          <w:color w:val="000000" w:themeColor="text1"/>
        </w:rPr>
        <w:t>In exploring psychological barriers, Roberts and Nguyen (2021) conducted a study that delved into the mental and emotional aspects hindering effective employee participation. Utiliz</w:t>
      </w:r>
      <w:r>
        <w:rPr>
          <w:rFonts w:cs="Times New Roman"/>
          <w:color w:val="000000" w:themeColor="text1"/>
        </w:rPr>
        <w:t xml:space="preserve">ing surveys, interviews, and psychological assessments, they identified fear of judgment, imposter syndrome, and a lack of psychological safety as significant </w:t>
      </w:r>
      <w:r>
        <w:rPr>
          <w:rFonts w:cs="Times New Roman"/>
          <w:color w:val="000000" w:themeColor="text1"/>
        </w:rPr>
        <w:lastRenderedPageBreak/>
        <w:t>challenges. Strategies recommended included fostering a culture of inclusivity and providing ment</w:t>
      </w:r>
      <w:r>
        <w:rPr>
          <w:rFonts w:cs="Times New Roman"/>
          <w:color w:val="000000" w:themeColor="text1"/>
        </w:rPr>
        <w:t>al health support to address these psychological barriers.</w:t>
      </w:r>
    </w:p>
    <w:p w:rsidR="00A415F8" w:rsidRDefault="00775A2B">
      <w:pPr>
        <w:spacing w:before="240" w:line="360" w:lineRule="auto"/>
        <w:rPr>
          <w:rFonts w:cs="Times New Roman"/>
          <w:color w:val="000000" w:themeColor="text1"/>
        </w:rPr>
      </w:pPr>
      <w:r>
        <w:rPr>
          <w:rFonts w:cs="Times New Roman"/>
          <w:color w:val="000000" w:themeColor="text1"/>
        </w:rPr>
        <w:t>Wang and Cheng (2019)</w:t>
      </w:r>
      <w:r>
        <w:rPr>
          <w:rFonts w:cs="Times New Roman"/>
          <w:color w:val="000000" w:themeColor="text1"/>
        </w:rPr>
        <w:t xml:space="preserve"> analyzed the barriers and facilitators of employee participation in decision-making in China. They used a mixed-methods approach, combining a survey of 312 employees from 10 </w:t>
      </w:r>
      <w:r>
        <w:rPr>
          <w:rFonts w:cs="Times New Roman"/>
          <w:color w:val="000000" w:themeColor="text1"/>
        </w:rPr>
        <w:t xml:space="preserve">organizations and 20 semi-structured interviews with managers and employees. They found that the main barriers were the lack of trust, communication, and support from the management, the low level of employee competence and confidence, and the high degree </w:t>
      </w:r>
      <w:r>
        <w:rPr>
          <w:rFonts w:cs="Times New Roman"/>
          <w:color w:val="000000" w:themeColor="text1"/>
        </w:rPr>
        <w:t>of uncertainty and complexity of the decisions. They also found that the main facilitators were the clear and consistent policies and procedures, the effective feedback and reward mechanisms, and the positive organizational culture and climate.</w:t>
      </w:r>
    </w:p>
    <w:p w:rsidR="00A415F8" w:rsidRDefault="00775A2B">
      <w:pPr>
        <w:spacing w:before="240" w:line="360" w:lineRule="auto"/>
        <w:rPr>
          <w:rFonts w:cs="Times New Roman"/>
          <w:color w:val="000000" w:themeColor="text1"/>
        </w:rPr>
      </w:pPr>
      <w:r>
        <w:rPr>
          <w:rFonts w:cs="Times New Roman"/>
          <w:color w:val="000000" w:themeColor="text1"/>
        </w:rPr>
        <w:t>Meyer et al</w:t>
      </w:r>
      <w:r>
        <w:rPr>
          <w:rFonts w:cs="Times New Roman"/>
          <w:color w:val="000000" w:themeColor="text1"/>
        </w:rPr>
        <w:t>. (2017)</w:t>
      </w:r>
      <w:r>
        <w:rPr>
          <w:rFonts w:cs="Times New Roman"/>
          <w:color w:val="000000" w:themeColor="text1"/>
        </w:rPr>
        <w:t> explored the challenges and benefits of employee participation in decision-making in South Africa. They used a qualitative case study method, focusing on two organizations: a public hospital and a private consulting firm. They conducted 32 intervi</w:t>
      </w:r>
      <w:r>
        <w:rPr>
          <w:rFonts w:cs="Times New Roman"/>
          <w:color w:val="000000" w:themeColor="text1"/>
        </w:rPr>
        <w:t>ews with employees and managers from both organizations. They found that the challenges of employee participation were the power imbalance, the resistance to change, the lack of resources and time, and the cultural diversity. They also found that the benef</w:t>
      </w:r>
      <w:r>
        <w:rPr>
          <w:rFonts w:cs="Times New Roman"/>
          <w:color w:val="000000" w:themeColor="text1"/>
        </w:rPr>
        <w:t>its of employee participation were the improved employee motivation, commitment, and performance, as well as the enhanced organizational learning and innovation.</w:t>
      </w:r>
    </w:p>
    <w:p w:rsidR="00A415F8" w:rsidRDefault="00775A2B">
      <w:pPr>
        <w:spacing w:before="240" w:line="360" w:lineRule="auto"/>
        <w:rPr>
          <w:rFonts w:cs="Times New Roman"/>
          <w:color w:val="000000" w:themeColor="text1"/>
        </w:rPr>
      </w:pPr>
      <w:r>
        <w:rPr>
          <w:rFonts w:cs="Times New Roman"/>
          <w:color w:val="000000" w:themeColor="text1"/>
        </w:rPr>
        <w:t>Srivastava and Singh (2016)</w:t>
      </w:r>
      <w:r>
        <w:rPr>
          <w:rFonts w:cs="Times New Roman"/>
          <w:color w:val="000000" w:themeColor="text1"/>
        </w:rPr>
        <w:t> examined the factors influencing employee participation in decisio</w:t>
      </w:r>
      <w:r>
        <w:rPr>
          <w:rFonts w:cs="Times New Roman"/>
          <w:color w:val="000000" w:themeColor="text1"/>
        </w:rPr>
        <w:t>n-making in India. They used a quantitative research design, using a questionnaire to collect data from 200 employees of different sectors. They used factor analysis and multiple regression to analyze the data. They found that the factors influencing emplo</w:t>
      </w:r>
      <w:r>
        <w:rPr>
          <w:rFonts w:cs="Times New Roman"/>
          <w:color w:val="000000" w:themeColor="text1"/>
        </w:rPr>
        <w:t>yee participation were the leadership style, the organizational structure, the employee empowerment, and the organizational justice. They also found that employee participation had a positive impact on the employee satisfaction, loyalty, and productivity.</w:t>
      </w:r>
    </w:p>
    <w:p w:rsidR="00A415F8" w:rsidRDefault="00775A2B">
      <w:pPr>
        <w:spacing w:before="240" w:line="360" w:lineRule="auto"/>
        <w:rPr>
          <w:rFonts w:cs="Times New Roman"/>
          <w:color w:val="000000" w:themeColor="text1"/>
        </w:rPr>
      </w:pPr>
      <w:r>
        <w:rPr>
          <w:rFonts w:cs="Times New Roman"/>
          <w:color w:val="000000" w:themeColor="text1"/>
        </w:rPr>
        <w:lastRenderedPageBreak/>
        <w:t>These studies show that employee participation in decision-making faces various challenges, such as the management support, the employee capability, the decision complexity, the power dynamics, the resistance to change, the resource constraints, and the cu</w:t>
      </w:r>
      <w:r>
        <w:rPr>
          <w:rFonts w:cs="Times New Roman"/>
          <w:color w:val="000000" w:themeColor="text1"/>
        </w:rPr>
        <w:t>ltural diversity. However, they also indicate that employee participation in decision-making offers various benefits, such as the employee motivation, commitment, performance, learning, and innovation. Therefore, future research should address how these ch</w:t>
      </w:r>
      <w:r>
        <w:rPr>
          <w:rFonts w:cs="Times New Roman"/>
          <w:color w:val="000000" w:themeColor="text1"/>
        </w:rPr>
        <w:t>allenges can be overcome and how these benefits can be maximized</w:t>
      </w:r>
      <w:r>
        <w:rPr>
          <w:rFonts w:cs="Times New Roman"/>
          <w:vanish/>
          <w:color w:val="000000" w:themeColor="text1"/>
        </w:rPr>
        <w:t>Top of Form</w:t>
      </w:r>
    </w:p>
    <w:p w:rsidR="00A415F8" w:rsidRDefault="00775A2B">
      <w:pPr>
        <w:pStyle w:val="Heading2"/>
        <w:spacing w:before="240"/>
        <w:rPr>
          <w:color w:val="000000" w:themeColor="text1"/>
        </w:rPr>
      </w:pPr>
      <w:bookmarkStart w:id="54" w:name="_Toc151740586"/>
      <w:r>
        <w:rPr>
          <w:color w:val="000000" w:themeColor="text1"/>
        </w:rPr>
        <w:t>2.5. Conceptual Framework</w:t>
      </w:r>
      <w:bookmarkEnd w:id="54"/>
    </w:p>
    <w:p w:rsidR="00A415F8" w:rsidRDefault="00775A2B">
      <w:pPr>
        <w:spacing w:before="240" w:line="360" w:lineRule="auto"/>
        <w:rPr>
          <w:rFonts w:cs="Times New Roman"/>
          <w:color w:val="000000" w:themeColor="text1"/>
        </w:rPr>
      </w:pPr>
      <w:r>
        <w:rPr>
          <w:rFonts w:cs="Times New Roman"/>
          <w:color w:val="000000" w:themeColor="text1"/>
        </w:rPr>
        <w:t xml:space="preserve">A conceptual framework, as described by Mugenda (2003), is a diagrammatic representation of the relationship between dependent and independent variables. </w:t>
      </w:r>
      <w:r>
        <w:rPr>
          <w:rFonts w:cs="Times New Roman"/>
          <w:color w:val="000000" w:themeColor="text1"/>
        </w:rPr>
        <w:t>It visually illustrates how independent variables influence dependent variables. In this study, the conceptual framework was developed to establish the relationship between employee participation in decision-making and employee performance.</w:t>
      </w:r>
    </w:p>
    <w:p w:rsidR="00A415F8" w:rsidRDefault="00A415F8">
      <w:pPr>
        <w:pStyle w:val="Caption"/>
        <w:spacing w:before="240" w:line="360" w:lineRule="auto"/>
        <w:rPr>
          <w:rFonts w:cs="Times New Roman"/>
          <w:color w:val="000000" w:themeColor="text1"/>
          <w:sz w:val="24"/>
          <w:szCs w:val="24"/>
        </w:rPr>
        <w:sectPr w:rsidR="00A415F8">
          <w:pgSz w:w="12240" w:h="15840"/>
          <w:pgMar w:top="1417" w:right="1417" w:bottom="1417" w:left="2268" w:header="720" w:footer="720" w:gutter="0"/>
          <w:cols w:space="720"/>
          <w:docGrid w:linePitch="360"/>
        </w:sectPr>
      </w:pPr>
    </w:p>
    <w:p w:rsidR="00A415F8" w:rsidRDefault="00775A2B">
      <w:pPr>
        <w:pStyle w:val="Caption"/>
        <w:spacing w:before="240" w:line="360" w:lineRule="auto"/>
        <w:rPr>
          <w:rFonts w:cs="Times New Roman"/>
          <w:color w:val="000000" w:themeColor="text1"/>
          <w:sz w:val="24"/>
          <w:szCs w:val="24"/>
        </w:rPr>
      </w:pPr>
      <w:r>
        <w:rPr>
          <w:rFonts w:cs="Times New Roman"/>
          <w:color w:val="000000" w:themeColor="text1"/>
          <w:sz w:val="24"/>
          <w:szCs w:val="24"/>
        </w:rPr>
        <w:lastRenderedPageBreak/>
        <w:t>Fig</w:t>
      </w:r>
      <w:r>
        <w:rPr>
          <w:rFonts w:cs="Times New Roman"/>
          <w:color w:val="000000" w:themeColor="text1"/>
          <w:sz w:val="24"/>
          <w:szCs w:val="24"/>
        </w:rPr>
        <w:t xml:space="preserve">ure </w:t>
      </w:r>
      <w:r>
        <w:rPr>
          <w:rFonts w:cs="Times New Roman"/>
          <w:color w:val="000000" w:themeColor="text1"/>
          <w:sz w:val="24"/>
          <w:szCs w:val="24"/>
        </w:rPr>
        <w:fldChar w:fldCharType="begin"/>
      </w:r>
      <w:r>
        <w:rPr>
          <w:rFonts w:cs="Times New Roman"/>
          <w:color w:val="000000" w:themeColor="text1"/>
          <w:sz w:val="24"/>
          <w:szCs w:val="24"/>
        </w:rPr>
        <w:instrText xml:space="preserve"> SEQ Figure \* ARABIC </w:instrText>
      </w:r>
      <w:r>
        <w:rPr>
          <w:rFonts w:cs="Times New Roman"/>
          <w:color w:val="000000" w:themeColor="text1"/>
          <w:sz w:val="24"/>
          <w:szCs w:val="24"/>
        </w:rPr>
        <w:fldChar w:fldCharType="separate"/>
      </w:r>
      <w:r>
        <w:rPr>
          <w:rFonts w:cs="Times New Roman"/>
          <w:color w:val="000000" w:themeColor="text1"/>
          <w:sz w:val="24"/>
          <w:szCs w:val="24"/>
        </w:rPr>
        <w:t>1</w:t>
      </w:r>
      <w:r>
        <w:rPr>
          <w:rFonts w:cs="Times New Roman"/>
          <w:color w:val="000000" w:themeColor="text1"/>
          <w:sz w:val="24"/>
          <w:szCs w:val="24"/>
        </w:rPr>
        <w:fldChar w:fldCharType="end"/>
      </w:r>
      <w:bookmarkStart w:id="55" w:name="_Toc18751"/>
      <w:r>
        <w:rPr>
          <w:rFonts w:cs="Times New Roman"/>
          <w:color w:val="000000" w:themeColor="text1"/>
          <w:sz w:val="24"/>
          <w:szCs w:val="24"/>
        </w:rPr>
        <w:t>: conceptual framework</w:t>
      </w:r>
      <w:bookmarkEnd w:id="55"/>
    </w:p>
    <w:p w:rsidR="00A415F8" w:rsidRDefault="00775A2B">
      <w:pPr>
        <w:spacing w:before="240" w:after="0" w:line="360" w:lineRule="auto"/>
        <w:rPr>
          <w:rFonts w:cs="Times New Roman"/>
          <w:color w:val="000000" w:themeColor="text1"/>
          <w:szCs w:val="24"/>
        </w:rPr>
      </w:pPr>
      <w:r>
        <w:rPr>
          <w:rFonts w:cs="Times New Roman"/>
          <w:noProof/>
          <w:color w:val="000000" w:themeColor="text1"/>
          <w:szCs w:val="24"/>
        </w:rPr>
        <mc:AlternateContent>
          <mc:Choice Requires="wps">
            <w:drawing>
              <wp:anchor distT="0" distB="0" distL="114300" distR="114300" simplePos="0" relativeHeight="251660288" behindDoc="0" locked="0" layoutInCell="1" allowOverlap="1">
                <wp:simplePos x="0" y="0"/>
                <wp:positionH relativeFrom="column">
                  <wp:posOffset>-86995</wp:posOffset>
                </wp:positionH>
                <wp:positionV relativeFrom="paragraph">
                  <wp:posOffset>237490</wp:posOffset>
                </wp:positionV>
                <wp:extent cx="2232025" cy="762635"/>
                <wp:effectExtent l="12700" t="12700" r="22225" b="24765"/>
                <wp:wrapNone/>
                <wp:docPr id="2" name="Rectangle 1"/>
                <wp:cNvGraphicFramePr/>
                <a:graphic xmlns:a="http://schemas.openxmlformats.org/drawingml/2006/main">
                  <a:graphicData uri="http://schemas.microsoft.com/office/word/2010/wordprocessingShape">
                    <wps:wsp>
                      <wps:cNvSpPr/>
                      <wps:spPr>
                        <a:xfrm>
                          <a:off x="0" y="0"/>
                          <a:ext cx="2193290" cy="716915"/>
                        </a:xfrm>
                        <a:prstGeom prst="rect">
                          <a:avLst/>
                        </a:prstGeom>
                        <a:solidFill>
                          <a:srgbClr val="FFFFFF"/>
                        </a:solidFill>
                        <a:ln w="25400" cap="flat" cmpd="sng">
                          <a:solidFill>
                            <a:srgbClr val="000000"/>
                          </a:solidFill>
                          <a:prstDash val="solid"/>
                          <a:miter/>
                          <a:headEnd type="none" w="med" len="med"/>
                          <a:tailEnd type="none" w="med" len="med"/>
                        </a:ln>
                        <a:effectLst/>
                      </wps:spPr>
                      <wps:txbx>
                        <w:txbxContent>
                          <w:p w:rsidR="00A415F8" w:rsidRDefault="00775A2B">
                            <w:pPr>
                              <w:jc w:val="center"/>
                            </w:pPr>
                            <w:r>
                              <w:t xml:space="preserve">Employee participation </w:t>
                            </w:r>
                          </w:p>
                        </w:txbxContent>
                      </wps:txbx>
                      <wps:bodyPr anchor="ctr" anchorCtr="0" upright="1"/>
                    </wps:wsp>
                  </a:graphicData>
                </a:graphic>
              </wp:anchor>
            </w:drawing>
          </mc:Choice>
          <mc:Fallback>
            <w:pict>
              <v:rect id="Rectangle 1" o:spid="_x0000_s1026" style="position:absolute;left:0;text-align:left;margin-left:-6.85pt;margin-top:18.7pt;width:175.75pt;height:60.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" strokeweight="2pt">
                <v:textbox>
                  <w:txbxContent>
                    <w:p w:rsidR="00A415F8" w:rsidRDefault="00775A2B">
                      <w:pPr>
                        <w:jc w:val="center"/>
                      </w:pPr>
                      <w:r>
                        <w:t xml:space="preserve">Employee participation </w:t>
                      </w:r>
                    </w:p>
                  </w:txbxContent>
                </v:textbox>
              </v:rect>
            </w:pict>
          </mc:Fallback>
        </mc:AlternateContent>
      </w:r>
      <w:r>
        <w:rPr>
          <w:rFonts w:cs="Times New Roman"/>
          <w:b/>
          <w:color w:val="000000" w:themeColor="text1"/>
          <w:szCs w:val="24"/>
        </w:rPr>
        <w:t>Independent Variable                                                                             Dependent Variable</w:t>
      </w:r>
    </w:p>
    <w:p w:rsidR="00A415F8" w:rsidRDefault="00775A2B">
      <w:pPr>
        <w:tabs>
          <w:tab w:val="left" w:pos="1800"/>
        </w:tabs>
        <w:spacing w:before="240" w:after="0" w:line="360" w:lineRule="auto"/>
        <w:rPr>
          <w:rFonts w:cs="Times New Roman"/>
          <w:color w:val="000000" w:themeColor="text1"/>
          <w:szCs w:val="24"/>
        </w:rPr>
      </w:pPr>
      <w:r>
        <w:rPr>
          <w:rFonts w:cs="Times New Roman"/>
          <w:noProof/>
          <w:color w:val="000000" w:themeColor="text1"/>
          <w:szCs w:val="24"/>
        </w:rPr>
        <mc:AlternateContent>
          <mc:Choice Requires="wps">
            <w:drawing>
              <wp:anchor distT="0" distB="0" distL="114300" distR="114300" simplePos="0" relativeHeight="251665408" behindDoc="0" locked="0" layoutInCell="1" allowOverlap="1">
                <wp:simplePos x="0" y="0"/>
                <wp:positionH relativeFrom="column">
                  <wp:posOffset>2166620</wp:posOffset>
                </wp:positionH>
                <wp:positionV relativeFrom="paragraph">
                  <wp:posOffset>264795</wp:posOffset>
                </wp:positionV>
                <wp:extent cx="1471930" cy="639445"/>
                <wp:effectExtent l="1905" t="4445" r="12065" b="22860"/>
                <wp:wrapNone/>
                <wp:docPr id="7" name="AutoShape 7"/>
                <wp:cNvGraphicFramePr/>
                <a:graphic xmlns:a="http://schemas.openxmlformats.org/drawingml/2006/main">
                  <a:graphicData uri="http://schemas.microsoft.com/office/word/2010/wordprocessingShape">
                    <wps:wsp>
                      <wps:cNvCnPr/>
                      <wps:spPr>
                        <a:xfrm>
                          <a:off x="0" y="0"/>
                          <a:ext cx="1471930" cy="639445"/>
                        </a:xfrm>
                        <a:prstGeom prst="straightConnector1">
                          <a:avLst/>
                        </a:prstGeom>
                        <a:ln w="9525" cap="flat" cmpd="sng">
                          <a:solidFill>
                            <a:srgbClr val="000000"/>
                          </a:solidFill>
                          <a:prstDash val="solid"/>
                          <a:headEnd type="none" w="med" len="med"/>
                          <a:tailEnd type="triangle" w="med" len="med"/>
                        </a:ln>
                        <a:effectLst/>
                      </wps:spPr>
                      <wps:bodyPr/>
                    </wps:wsp>
                  </a:graphicData>
                </a:graphic>
              </wp:anchor>
            </w:drawing>
          </mc:Choice>
          <mc:Fallback>
            <w:pict>
              <v:shapetype w14:anchorId="6B3629A0" id="_x0000_t32" coordsize="21600,21600" o:spt="32" o:oned="t" path="m,l21600,21600e" filled="f">
                <v:path arrowok="t" fillok="f" o:connecttype="none"/>
                <o:lock v:ext="edit" shapetype="t"/>
              </v:shapetype>
              <v:shape id="AutoShape 7" o:spid="_x0000_s1026" type="#_x0000_t32" style="position:absolute;margin-left:170.6pt;margin-top:20.85pt;width:115.9pt;height:50.3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">
                <v:stroke endarrow="block"/>
              </v:shape>
            </w:pict>
          </mc:Fallback>
        </mc:AlternateContent>
      </w:r>
    </w:p>
    <w:p w:rsidR="00A415F8" w:rsidRDefault="00775A2B">
      <w:pPr>
        <w:tabs>
          <w:tab w:val="left" w:pos="1800"/>
        </w:tabs>
        <w:spacing w:after="0" w:line="360" w:lineRule="auto"/>
        <w:rPr>
          <w:rFonts w:cs="Times New Roman"/>
          <w:color w:val="000000" w:themeColor="text1"/>
          <w:szCs w:val="24"/>
        </w:rPr>
      </w:pPr>
      <w:r>
        <w:rPr>
          <w:rFonts w:cs="Times New Roman"/>
          <w:noProof/>
          <w:color w:val="000000" w:themeColor="text1"/>
          <w:szCs w:val="24"/>
        </w:rPr>
        <mc:AlternateContent>
          <mc:Choice Requires="wps">
            <w:drawing>
              <wp:anchor distT="0" distB="0" distL="114300" distR="114300" simplePos="0" relativeHeight="251663360" behindDoc="0" locked="0" layoutInCell="1" allowOverlap="1">
                <wp:simplePos x="0" y="0"/>
                <wp:positionH relativeFrom="column">
                  <wp:posOffset>3638550</wp:posOffset>
                </wp:positionH>
                <wp:positionV relativeFrom="paragraph">
                  <wp:posOffset>299720</wp:posOffset>
                </wp:positionV>
                <wp:extent cx="2271395" cy="500380"/>
                <wp:effectExtent l="12700" t="12700" r="20955" b="20320"/>
                <wp:wrapNone/>
                <wp:docPr id="5" name="Rectangle 4"/>
                <wp:cNvGraphicFramePr/>
                <a:graphic xmlns:a="http://schemas.openxmlformats.org/drawingml/2006/main">
                  <a:graphicData uri="http://schemas.microsoft.com/office/word/2010/wordprocessingShape">
                    <wps:wsp>
                      <wps:cNvSpPr/>
                      <wps:spPr>
                        <a:xfrm>
                          <a:off x="0" y="0"/>
                          <a:ext cx="2271395" cy="500380"/>
                        </a:xfrm>
                        <a:prstGeom prst="rect">
                          <a:avLst/>
                        </a:prstGeom>
                        <a:solidFill>
                          <a:srgbClr val="FFFFFF"/>
                        </a:solidFill>
                        <a:ln w="25400" cap="flat" cmpd="sng">
                          <a:solidFill>
                            <a:srgbClr val="000000"/>
                          </a:solidFill>
                          <a:prstDash val="solid"/>
                          <a:miter/>
                          <a:headEnd type="none" w="med" len="med"/>
                          <a:tailEnd type="none" w="med" len="med"/>
                        </a:ln>
                        <a:effectLst/>
                      </wps:spPr>
                      <wps:txbx>
                        <w:txbxContent>
                          <w:p w:rsidR="00A415F8" w:rsidRDefault="00775A2B">
                            <w:pPr>
                              <w:jc w:val="center"/>
                            </w:pPr>
                            <w:r>
                              <w:t xml:space="preserve">Employee performance </w:t>
                            </w:r>
                          </w:p>
                        </w:txbxContent>
                      </wps:txbx>
                      <wps:bodyPr anchor="ctr" anchorCtr="0" upright="1"/>
                    </wps:wsp>
                  </a:graphicData>
                </a:graphic>
              </wp:anchor>
            </w:drawing>
          </mc:Choice>
          <mc:Fallback>
            <w:pict>
              <v:rect id="Rectangle 4" o:spid="_x0000_s1027" style="position:absolute;left:0;text-align:left;margin-left:286.5pt;margin-top:23.6pt;width:178.85pt;height:39.4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" strokeweight="2pt">
                <v:textbox>
                  <w:txbxContent>
                    <w:p w:rsidR="00A415F8" w:rsidRDefault="00775A2B">
                      <w:pPr>
                        <w:jc w:val="center"/>
                      </w:pPr>
                      <w:r>
                        <w:t xml:space="preserve">Employee performance </w:t>
                      </w:r>
                    </w:p>
                  </w:txbxContent>
                </v:textbox>
              </v:rect>
            </w:pict>
          </mc:Fallback>
        </mc:AlternateContent>
      </w:r>
    </w:p>
    <w:p w:rsidR="00A415F8" w:rsidRDefault="00775A2B">
      <w:pPr>
        <w:tabs>
          <w:tab w:val="left" w:pos="1800"/>
        </w:tabs>
        <w:spacing w:before="240" w:after="0" w:line="360" w:lineRule="auto"/>
        <w:rPr>
          <w:rFonts w:cs="Times New Roman"/>
          <w:color w:val="000000" w:themeColor="text1"/>
          <w:szCs w:val="24"/>
        </w:rPr>
      </w:pPr>
      <w:r>
        <w:rPr>
          <w:rFonts w:cs="Times New Roman"/>
          <w:noProof/>
          <w:color w:val="000000" w:themeColor="text1"/>
          <w:szCs w:val="24"/>
        </w:rPr>
        <mc:AlternateContent>
          <mc:Choice Requires="wps">
            <w:drawing>
              <wp:anchor distT="0" distB="0" distL="114300" distR="114300" simplePos="0" relativeHeight="251661312" behindDoc="0" locked="0" layoutInCell="1" allowOverlap="1">
                <wp:simplePos x="0" y="0"/>
                <wp:positionH relativeFrom="column">
                  <wp:posOffset>-96520</wp:posOffset>
                </wp:positionH>
                <wp:positionV relativeFrom="paragraph">
                  <wp:posOffset>45720</wp:posOffset>
                </wp:positionV>
                <wp:extent cx="2249170" cy="747395"/>
                <wp:effectExtent l="12700" t="12700" r="24130" b="20955"/>
                <wp:wrapNone/>
                <wp:docPr id="3" name="Rectangle 2"/>
                <wp:cNvGraphicFramePr/>
                <a:graphic xmlns:a="http://schemas.openxmlformats.org/drawingml/2006/main">
                  <a:graphicData uri="http://schemas.microsoft.com/office/word/2010/wordprocessingShape">
                    <wps:wsp>
                      <wps:cNvSpPr/>
                      <wps:spPr>
                        <a:xfrm>
                          <a:off x="0" y="0"/>
                          <a:ext cx="2249170" cy="747395"/>
                        </a:xfrm>
                        <a:prstGeom prst="rect">
                          <a:avLst/>
                        </a:prstGeom>
                        <a:solidFill>
                          <a:srgbClr val="FFFFFF"/>
                        </a:solidFill>
                        <a:ln w="25400" cap="flat" cmpd="sng">
                          <a:solidFill>
                            <a:srgbClr val="000000"/>
                          </a:solidFill>
                          <a:prstDash val="solid"/>
                          <a:miter/>
                          <a:headEnd type="none" w="med" len="med"/>
                          <a:tailEnd type="none" w="med" len="med"/>
                        </a:ln>
                        <a:effectLst/>
                      </wps:spPr>
                      <wps:txbx>
                        <w:txbxContent>
                          <w:p w:rsidR="00A415F8" w:rsidRDefault="00775A2B">
                            <w:pPr>
                              <w:jc w:val="center"/>
                            </w:pPr>
                            <w:r>
                              <w:t xml:space="preserve">Counter balance powers of </w:t>
                            </w:r>
                            <w:r>
                              <w:t>managers</w:t>
                            </w:r>
                          </w:p>
                        </w:txbxContent>
                      </wps:txbx>
                      <wps:bodyPr anchor="ctr" anchorCtr="0" upright="1"/>
                    </wps:wsp>
                  </a:graphicData>
                </a:graphic>
              </wp:anchor>
            </w:drawing>
          </mc:Choice>
          <mc:Fallback>
            <w:pict>
              <v:rect id="Rectangle 2" o:spid="_x0000_s1028" style="position:absolute;left:0;text-align:left;margin-left:-7.6pt;margin-top:3.6pt;width:177.1pt;height:58.8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" strokeweight="2pt">
                <v:textbox>
                  <w:txbxContent>
                    <w:p w:rsidR="00A415F8" w:rsidRDefault="00775A2B">
                      <w:pPr>
                        <w:jc w:val="center"/>
                      </w:pPr>
                      <w:r>
                        <w:t xml:space="preserve">Counter balance powers of </w:t>
                      </w:r>
                      <w:r>
                        <w:t>managers</w:t>
                      </w:r>
                    </w:p>
                  </w:txbxContent>
                </v:textbox>
              </v:rect>
            </w:pict>
          </mc:Fallback>
        </mc:AlternateContent>
      </w:r>
      <w:r>
        <w:rPr>
          <w:rFonts w:cs="Times New Roman"/>
          <w:noProof/>
          <w:color w:val="000000" w:themeColor="text1"/>
          <w:szCs w:val="24"/>
        </w:rPr>
        <mc:AlternateContent>
          <mc:Choice Requires="wps">
            <w:drawing>
              <wp:anchor distT="0" distB="0" distL="114300" distR="114300" simplePos="0" relativeHeight="251666432" behindDoc="0" locked="0" layoutInCell="1" allowOverlap="1">
                <wp:simplePos x="0" y="0"/>
                <wp:positionH relativeFrom="column">
                  <wp:posOffset>2203450</wp:posOffset>
                </wp:positionH>
                <wp:positionV relativeFrom="paragraph">
                  <wp:posOffset>183515</wp:posOffset>
                </wp:positionV>
                <wp:extent cx="1381125" cy="47625"/>
                <wp:effectExtent l="0" t="4445" r="9525" b="43180"/>
                <wp:wrapNone/>
                <wp:docPr id="1" name="AutoShape 8"/>
                <wp:cNvGraphicFramePr/>
                <a:graphic xmlns:a="http://schemas.openxmlformats.org/drawingml/2006/main">
                  <a:graphicData uri="http://schemas.microsoft.com/office/word/2010/wordprocessingShape">
                    <wps:wsp>
                      <wps:cNvCnPr/>
                      <wps:spPr>
                        <a:xfrm>
                          <a:off x="0" y="0"/>
                          <a:ext cx="1381125" cy="47625"/>
                        </a:xfrm>
                        <a:prstGeom prst="bentConnector3">
                          <a:avLst>
                            <a:gd name="adj1" fmla="val 50023"/>
                          </a:avLst>
                        </a:prstGeom>
                        <a:ln w="9525" cap="flat" cmpd="sng">
                          <a:solidFill>
                            <a:srgbClr val="000000"/>
                          </a:solidFill>
                          <a:prstDash val="solid"/>
                          <a:miter/>
                          <a:headEnd type="none" w="med" len="med"/>
                          <a:tailEnd type="triangle" w="med" len="med"/>
                        </a:ln>
                      </wps:spPr>
                      <wps:bodyPr/>
                    </wps:wsp>
                  </a:graphicData>
                </a:graphic>
              </wp:anchor>
            </w:drawing>
          </mc:Choice>
          <mc:Fallback>
            <w:pict>
              <v:shapetype w14:anchorId="56FE1F7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8" o:spid="_x0000_s1026" type="#_x0000_t34" style="position:absolute;margin-left:173.5pt;margin-top:14.45pt;width:108.75pt;height:3.7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" adj="10805">
                <v:stroke endarrow="block"/>
              </v:shape>
            </w:pict>
          </mc:Fallback>
        </mc:AlternateContent>
      </w:r>
      <w:r>
        <w:rPr>
          <w:rFonts w:cs="Times New Roman"/>
          <w:noProof/>
          <w:color w:val="000000" w:themeColor="text1"/>
          <w:szCs w:val="24"/>
        </w:rPr>
        <mc:AlternateContent>
          <mc:Choice Requires="wps">
            <w:drawing>
              <wp:anchor distT="0" distB="0" distL="114300" distR="114300" simplePos="0" relativeHeight="251664384" behindDoc="0" locked="0" layoutInCell="1" allowOverlap="1">
                <wp:simplePos x="0" y="0"/>
                <wp:positionH relativeFrom="column">
                  <wp:posOffset>2238375</wp:posOffset>
                </wp:positionH>
                <wp:positionV relativeFrom="paragraph">
                  <wp:posOffset>250825</wp:posOffset>
                </wp:positionV>
                <wp:extent cx="1397635" cy="676275"/>
                <wp:effectExtent l="1905" t="1270" r="10160" b="8255"/>
                <wp:wrapNone/>
                <wp:docPr id="6" name="AutoShape 6"/>
                <wp:cNvGraphicFramePr/>
                <a:graphic xmlns:a="http://schemas.openxmlformats.org/drawingml/2006/main">
                  <a:graphicData uri="http://schemas.microsoft.com/office/word/2010/wordprocessingShape">
                    <wps:wsp>
                      <wps:cNvCnPr/>
                      <wps:spPr>
                        <a:xfrm flipV="1">
                          <a:off x="0" y="0"/>
                          <a:ext cx="1397635" cy="676275"/>
                        </a:xfrm>
                        <a:prstGeom prst="straightConnector1">
                          <a:avLst/>
                        </a:prstGeom>
                        <a:ln w="9525" cap="flat" cmpd="sng">
                          <a:solidFill>
                            <a:srgbClr val="000000"/>
                          </a:solidFill>
                          <a:prstDash val="solid"/>
                          <a:headEnd type="none" w="med" len="med"/>
                          <a:tailEnd type="triangle" w="med" len="med"/>
                        </a:ln>
                        <a:effectLst/>
                      </wps:spPr>
                      <wps:bodyPr/>
                    </wps:wsp>
                  </a:graphicData>
                </a:graphic>
              </wp:anchor>
            </w:drawing>
          </mc:Choice>
          <mc:Fallback>
            <w:pict>
              <v:shape w14:anchorId="430E1BB1" id="AutoShape 6" o:spid="_x0000_s1026" type="#_x0000_t32" style="position:absolute;margin-left:176.25pt;margin-top:19.75pt;width:110.05pt;height:53.25pt;flip:y;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">
                <v:stroke endarrow="block"/>
              </v:shape>
            </w:pict>
          </mc:Fallback>
        </mc:AlternateContent>
      </w:r>
    </w:p>
    <w:p w:rsidR="00A415F8" w:rsidRDefault="00A415F8">
      <w:pPr>
        <w:tabs>
          <w:tab w:val="left" w:pos="1800"/>
        </w:tabs>
        <w:spacing w:before="240" w:after="0" w:line="360" w:lineRule="auto"/>
        <w:rPr>
          <w:rFonts w:cs="Times New Roman"/>
          <w:color w:val="000000" w:themeColor="text1"/>
          <w:szCs w:val="24"/>
        </w:rPr>
      </w:pPr>
    </w:p>
    <w:p w:rsidR="00A415F8" w:rsidRDefault="00775A2B">
      <w:pPr>
        <w:tabs>
          <w:tab w:val="left" w:pos="1800"/>
        </w:tabs>
        <w:spacing w:before="240" w:after="0" w:line="360" w:lineRule="auto"/>
        <w:rPr>
          <w:rFonts w:cs="Times New Roman"/>
          <w:color w:val="000000" w:themeColor="text1"/>
          <w:szCs w:val="24"/>
        </w:rPr>
      </w:pPr>
      <w:r>
        <w:rPr>
          <w:rFonts w:cs="Times New Roman"/>
          <w:noProof/>
          <w:color w:val="000000" w:themeColor="text1"/>
          <w:szCs w:val="24"/>
        </w:rPr>
        <mc:AlternateContent>
          <mc:Choice Requires="wps">
            <w:drawing>
              <wp:anchor distT="0" distB="0" distL="114300" distR="114300" simplePos="0" relativeHeight="251662336" behindDoc="0" locked="0" layoutInCell="1" allowOverlap="1">
                <wp:simplePos x="0" y="0"/>
                <wp:positionH relativeFrom="column">
                  <wp:posOffset>-90805</wp:posOffset>
                </wp:positionH>
                <wp:positionV relativeFrom="paragraph">
                  <wp:posOffset>178435</wp:posOffset>
                </wp:positionV>
                <wp:extent cx="2277110" cy="436880"/>
                <wp:effectExtent l="12700" t="12700" r="15240" b="26670"/>
                <wp:wrapNone/>
                <wp:docPr id="4" name="Rectangle 3"/>
                <wp:cNvGraphicFramePr/>
                <a:graphic xmlns:a="http://schemas.openxmlformats.org/drawingml/2006/main">
                  <a:graphicData uri="http://schemas.microsoft.com/office/word/2010/wordprocessingShape">
                    <wps:wsp>
                      <wps:cNvSpPr/>
                      <wps:spPr>
                        <a:xfrm>
                          <a:off x="0" y="0"/>
                          <a:ext cx="2277110" cy="436880"/>
                        </a:xfrm>
                        <a:prstGeom prst="rect">
                          <a:avLst/>
                        </a:prstGeom>
                        <a:solidFill>
                          <a:srgbClr val="FFFFFF"/>
                        </a:solidFill>
                        <a:ln w="25400" cap="flat" cmpd="sng">
                          <a:solidFill>
                            <a:srgbClr val="000000"/>
                          </a:solidFill>
                          <a:prstDash val="solid"/>
                          <a:miter/>
                          <a:headEnd type="none" w="med" len="med"/>
                          <a:tailEnd type="none" w="med" len="med"/>
                        </a:ln>
                        <a:effectLst/>
                      </wps:spPr>
                      <wps:txbx>
                        <w:txbxContent>
                          <w:p w:rsidR="00A415F8" w:rsidRDefault="00775A2B">
                            <w:pPr>
                              <w:jc w:val="center"/>
                            </w:pPr>
                            <w:r>
                              <w:t>Organizational problem solving</w:t>
                            </w:r>
                          </w:p>
                        </w:txbxContent>
                      </wps:txbx>
                      <wps:bodyPr anchor="ctr" anchorCtr="0" upright="1"/>
                    </wps:wsp>
                  </a:graphicData>
                </a:graphic>
              </wp:anchor>
            </w:drawing>
          </mc:Choice>
          <mc:Fallback>
            <w:pict>
              <v:rect id="Rectangle 3" o:spid="_x0000_s1029" style="position:absolute;left:0;text-align:left;margin-left:-7.15pt;margin-top:14.05pt;width:179.3pt;height:34.4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" strokeweight="2pt">
                <v:textbox>
                  <w:txbxContent>
                    <w:p w:rsidR="00A415F8" w:rsidRDefault="00775A2B">
                      <w:pPr>
                        <w:jc w:val="center"/>
                      </w:pPr>
                      <w:r>
                        <w:t>Organizational problem solving</w:t>
                      </w:r>
                    </w:p>
                  </w:txbxContent>
                </v:textbox>
              </v:rect>
            </w:pict>
          </mc:Fallback>
        </mc:AlternateContent>
      </w:r>
    </w:p>
    <w:p w:rsidR="00A415F8" w:rsidRDefault="00A415F8">
      <w:pPr>
        <w:tabs>
          <w:tab w:val="left" w:pos="1800"/>
        </w:tabs>
        <w:spacing w:before="240" w:after="0" w:line="360" w:lineRule="auto"/>
        <w:rPr>
          <w:rFonts w:cs="Times New Roman"/>
          <w:color w:val="000000" w:themeColor="text1"/>
          <w:szCs w:val="24"/>
        </w:rPr>
      </w:pPr>
    </w:p>
    <w:p w:rsidR="00A415F8" w:rsidRDefault="00775A2B">
      <w:pPr>
        <w:spacing w:before="240" w:after="0" w:line="360" w:lineRule="auto"/>
        <w:rPr>
          <w:rFonts w:cs="Times New Roman"/>
          <w:bCs/>
          <w:color w:val="000000" w:themeColor="text1"/>
          <w:szCs w:val="24"/>
        </w:rPr>
      </w:pPr>
      <w:r>
        <w:rPr>
          <w:rFonts w:cs="Times New Roman"/>
          <w:b/>
          <w:color w:val="000000" w:themeColor="text1"/>
          <w:szCs w:val="24"/>
        </w:rPr>
        <w:t xml:space="preserve">Source: </w:t>
      </w:r>
      <w:r>
        <w:rPr>
          <w:rFonts w:cs="Times New Roman"/>
          <w:bCs/>
          <w:color w:val="000000" w:themeColor="text1"/>
          <w:szCs w:val="24"/>
        </w:rPr>
        <w:t>Researcher own construction</w:t>
      </w:r>
    </w:p>
    <w:p w:rsidR="00A415F8" w:rsidRDefault="00775A2B">
      <w:pPr>
        <w:spacing w:before="240" w:line="360" w:lineRule="auto"/>
        <w:ind w:firstLine="720"/>
        <w:rPr>
          <w:rFonts w:cs="Times New Roman"/>
          <w:bCs/>
          <w:color w:val="000000" w:themeColor="text1"/>
          <w:szCs w:val="24"/>
        </w:rPr>
      </w:pPr>
      <w:r>
        <w:rPr>
          <w:rFonts w:cs="Times New Roman"/>
          <w:bCs/>
          <w:color w:val="000000" w:themeColor="text1"/>
          <w:szCs w:val="24"/>
        </w:rPr>
        <w:t xml:space="preserve">The conceptual framework that you have provided consists of three independent variables: employee participation, counter balance powers of managers, and organizational </w:t>
      </w:r>
      <w:r>
        <w:rPr>
          <w:rFonts w:cs="Times New Roman"/>
          <w:bCs/>
          <w:color w:val="000000" w:themeColor="text1"/>
          <w:szCs w:val="24"/>
        </w:rPr>
        <w:t>problem solving, and one dependent variable: employee performance. The relationship of these variables can be described as follows:</w:t>
      </w:r>
    </w:p>
    <w:p w:rsidR="00A415F8" w:rsidRDefault="00775A2B">
      <w:pPr>
        <w:numPr>
          <w:ilvl w:val="0"/>
          <w:numId w:val="4"/>
        </w:numPr>
        <w:tabs>
          <w:tab w:val="clear" w:pos="720"/>
        </w:tabs>
        <w:spacing w:before="240" w:line="360" w:lineRule="auto"/>
        <w:rPr>
          <w:rFonts w:cs="Times New Roman"/>
          <w:bCs/>
          <w:color w:val="000000" w:themeColor="text1"/>
          <w:szCs w:val="24"/>
        </w:rPr>
      </w:pPr>
      <w:r>
        <w:rPr>
          <w:rFonts w:cs="Times New Roman"/>
          <w:bCs/>
          <w:color w:val="000000" w:themeColor="text1"/>
          <w:szCs w:val="24"/>
        </w:rPr>
        <w:t>Employee participation refers to the degree to which employees are involved in the decision-making process of the organizati</w:t>
      </w:r>
      <w:r>
        <w:rPr>
          <w:rFonts w:cs="Times New Roman"/>
          <w:bCs/>
          <w:color w:val="000000" w:themeColor="text1"/>
          <w:szCs w:val="24"/>
        </w:rPr>
        <w:t xml:space="preserve">on. Employee participation can have a positive impact on employee performance, as it can increase their motivation, commitment, satisfaction, and innovation. Employee participation can also enhance the quality and effectiveness of the decisions, as it can </w:t>
      </w:r>
      <w:r>
        <w:rPr>
          <w:rFonts w:cs="Times New Roman"/>
          <w:bCs/>
          <w:color w:val="000000" w:themeColor="text1"/>
          <w:szCs w:val="24"/>
        </w:rPr>
        <w:t>bring diverse perspectives, ideas, and information. However, employee participation can also have some challenges, such as the complexity and uncertainty of the decisions, the lack of trust and communication between the management and the employees, and th</w:t>
      </w:r>
      <w:r>
        <w:rPr>
          <w:rFonts w:cs="Times New Roman"/>
          <w:bCs/>
          <w:color w:val="000000" w:themeColor="text1"/>
          <w:szCs w:val="24"/>
        </w:rPr>
        <w:t xml:space="preserve">e resistance to change from some parties. </w:t>
      </w:r>
    </w:p>
    <w:p w:rsidR="00A415F8" w:rsidRDefault="00775A2B">
      <w:pPr>
        <w:spacing w:before="240" w:line="360" w:lineRule="auto"/>
        <w:ind w:left="960"/>
        <w:rPr>
          <w:rFonts w:cs="Times New Roman"/>
          <w:bCs/>
          <w:color w:val="000000" w:themeColor="text1"/>
          <w:szCs w:val="24"/>
        </w:rPr>
      </w:pPr>
      <w:hyperlink r:id="rId16" w:tgtFrame="_blank" w:history="1">
        <w:r>
          <w:rPr>
            <w:rStyle w:val="Hyperlink"/>
            <w:rFonts w:cs="Times New Roman"/>
            <w:bCs/>
            <w:color w:val="000000" w:themeColor="text1"/>
            <w:szCs w:val="24"/>
            <w:u w:val="none"/>
          </w:rPr>
          <w:t xml:space="preserve">Therefore, employee participation should be designed and implemented carefully, considering the type, </w:t>
        </w:r>
        <w:r>
          <w:rPr>
            <w:rStyle w:val="Hyperlink"/>
            <w:rFonts w:cs="Times New Roman"/>
            <w:bCs/>
            <w:color w:val="000000" w:themeColor="text1"/>
            <w:szCs w:val="24"/>
            <w:u w:val="none"/>
          </w:rPr>
          <w:t>level, and mode of participation, as well as the contextual and situational factors that influence the participation process</w:t>
        </w:r>
      </w:hyperlink>
    </w:p>
    <w:p w:rsidR="00A415F8" w:rsidRDefault="00775A2B">
      <w:pPr>
        <w:numPr>
          <w:ilvl w:val="0"/>
          <w:numId w:val="4"/>
        </w:numPr>
        <w:spacing w:before="240" w:line="360" w:lineRule="auto"/>
        <w:rPr>
          <w:rFonts w:cs="Times New Roman"/>
          <w:bCs/>
          <w:color w:val="000000" w:themeColor="text1"/>
          <w:szCs w:val="24"/>
        </w:rPr>
      </w:pPr>
      <w:r>
        <w:rPr>
          <w:rFonts w:cs="Times New Roman"/>
          <w:bCs/>
          <w:color w:val="000000" w:themeColor="text1"/>
          <w:szCs w:val="24"/>
        </w:rPr>
        <w:t>Counter balance powers of managers refers to the extent to which the managers’ authority and influence are balanced by the employees’ voice and representation. Counter balance powers of managers can have a positive impact on employee performance, as it can</w:t>
      </w:r>
      <w:r>
        <w:rPr>
          <w:rFonts w:cs="Times New Roman"/>
          <w:bCs/>
          <w:color w:val="000000" w:themeColor="text1"/>
          <w:szCs w:val="24"/>
        </w:rPr>
        <w:t xml:space="preserve"> reduce the power imbalance and the potential abuse of power by the managers. Counter balance powers of managers can also foster a democratic and participatory culture in the organization, where the employees feel respected, valued, and empowered. However,</w:t>
      </w:r>
      <w:r>
        <w:rPr>
          <w:rFonts w:cs="Times New Roman"/>
          <w:bCs/>
          <w:color w:val="000000" w:themeColor="text1"/>
          <w:szCs w:val="24"/>
        </w:rPr>
        <w:t xml:space="preserve"> counter balance powers of managers can also have some challenges, such as the conflict and tension between the managers and the employees, the loss of efficiency and speed of the decisions, and the difficulty of reaching a consensus and a common goal. </w:t>
      </w:r>
      <w:hyperlink r:id="rId17" w:tgtFrame="_blank" w:history="1">
        <w:r>
          <w:rPr>
            <w:rStyle w:val="Hyperlink"/>
            <w:rFonts w:cs="Times New Roman"/>
            <w:bCs/>
            <w:color w:val="000000" w:themeColor="text1"/>
            <w:szCs w:val="24"/>
            <w:u w:val="none"/>
          </w:rPr>
          <w:t>Therefore, counter balance powers of managers should be established and maintained carefully, considering the degree, form, and mechanism of counter balanc</w:t>
        </w:r>
        <w:r>
          <w:rPr>
            <w:rStyle w:val="Hyperlink"/>
            <w:rFonts w:cs="Times New Roman"/>
            <w:bCs/>
            <w:color w:val="000000" w:themeColor="text1"/>
            <w:szCs w:val="24"/>
            <w:u w:val="none"/>
          </w:rPr>
          <w:t>e, as well as the organizational structure, leadership style, and communication process that support the counter balance</w:t>
        </w:r>
      </w:hyperlink>
    </w:p>
    <w:p w:rsidR="00A415F8" w:rsidRDefault="00775A2B">
      <w:pPr>
        <w:numPr>
          <w:ilvl w:val="0"/>
          <w:numId w:val="4"/>
        </w:numPr>
        <w:spacing w:before="240" w:line="360" w:lineRule="auto"/>
        <w:rPr>
          <w:rFonts w:cs="Times New Roman"/>
          <w:bCs/>
          <w:color w:val="000000" w:themeColor="text1"/>
          <w:szCs w:val="24"/>
        </w:rPr>
      </w:pPr>
      <w:r>
        <w:rPr>
          <w:rFonts w:cs="Times New Roman"/>
          <w:bCs/>
          <w:color w:val="000000" w:themeColor="text1"/>
          <w:szCs w:val="24"/>
        </w:rPr>
        <w:t>Organizational problem solving refers to the ability and capacity of the organization to identify, analyze, and solve the problems t</w:t>
      </w:r>
      <w:r>
        <w:rPr>
          <w:rFonts w:cs="Times New Roman"/>
          <w:bCs/>
          <w:color w:val="000000" w:themeColor="text1"/>
          <w:szCs w:val="24"/>
        </w:rPr>
        <w:t>hat arise in its internal and external environment. Organizational problem solving can have a positive impact on employee performance, as it can enhance the organizational learning and adaptation, as well as the employee development and growth. Organizatio</w:t>
      </w:r>
      <w:r>
        <w:rPr>
          <w:rFonts w:cs="Times New Roman"/>
          <w:bCs/>
          <w:color w:val="000000" w:themeColor="text1"/>
          <w:szCs w:val="24"/>
        </w:rPr>
        <w:t>nal problem solving can also improve the organizational performance and competitiveness, as it can enable the organization to cope with the challenges and opportunities in the dynamic and complex market. However, organizational problem solving can also hav</w:t>
      </w:r>
      <w:r>
        <w:rPr>
          <w:rFonts w:cs="Times New Roman"/>
          <w:bCs/>
          <w:color w:val="000000" w:themeColor="text1"/>
          <w:szCs w:val="24"/>
        </w:rPr>
        <w:t xml:space="preserve">e some challenges, such as the lack of resources and time, the lack of skills and knowledge, and the lack of creativity and innovation. Therefore, organizational problem solving should be promoted and facilitated carefully, considering the sources, types, </w:t>
      </w:r>
      <w:r>
        <w:rPr>
          <w:rFonts w:cs="Times New Roman"/>
          <w:bCs/>
          <w:color w:val="000000" w:themeColor="text1"/>
          <w:szCs w:val="24"/>
        </w:rPr>
        <w:t>and stages of the problems, as well as the methods, tools, and techniques that assist the problem solving.</w:t>
      </w:r>
    </w:p>
    <w:p w:rsidR="00A415F8" w:rsidRDefault="00775A2B">
      <w:pPr>
        <w:spacing w:after="0" w:line="360" w:lineRule="auto"/>
        <w:ind w:firstLine="720"/>
        <w:rPr>
          <w:rFonts w:cs="Times New Roman"/>
          <w:bCs/>
          <w:color w:val="000000" w:themeColor="text1"/>
          <w:szCs w:val="24"/>
        </w:rPr>
      </w:pPr>
      <w:r>
        <w:rPr>
          <w:rFonts w:cs="Times New Roman"/>
          <w:bCs/>
          <w:color w:val="000000" w:themeColor="text1"/>
          <w:szCs w:val="24"/>
        </w:rPr>
        <w:lastRenderedPageBreak/>
        <w:t>In summary, the conceptual framework suggests that employee participation, counter balance powers of managers, and organizational problem solving are</w:t>
      </w:r>
      <w:r>
        <w:rPr>
          <w:rFonts w:cs="Times New Roman"/>
          <w:bCs/>
          <w:color w:val="000000" w:themeColor="text1"/>
          <w:szCs w:val="24"/>
        </w:rPr>
        <w:t xml:space="preserve"> three interrelated and interdependent factors that can influence employee performance in various ways. However, these factors are also influenced by many other factors that need to be taken into account when studying their relationship. Therefore, the con</w:t>
      </w:r>
      <w:r>
        <w:rPr>
          <w:rFonts w:cs="Times New Roman"/>
          <w:bCs/>
          <w:color w:val="000000" w:themeColor="text1"/>
          <w:szCs w:val="24"/>
        </w:rPr>
        <w:t>ceptual framework should be tested and validated empirically, using appropriate research design, data collection, and data analysis methods.</w:t>
      </w:r>
    </w:p>
    <w:p w:rsidR="00A415F8" w:rsidRDefault="00A415F8">
      <w:pPr>
        <w:pStyle w:val="Heading2"/>
        <w:spacing w:before="0" w:after="0"/>
        <w:rPr>
          <w:color w:val="000000" w:themeColor="text1"/>
        </w:rPr>
      </w:pPr>
      <w:bookmarkStart w:id="56" w:name="_Toc151740587"/>
    </w:p>
    <w:p w:rsidR="00A415F8" w:rsidRDefault="00775A2B">
      <w:pPr>
        <w:pStyle w:val="Heading2"/>
        <w:spacing w:before="0" w:after="0"/>
        <w:rPr>
          <w:color w:val="000000" w:themeColor="text1"/>
        </w:rPr>
      </w:pPr>
      <w:r>
        <w:rPr>
          <w:color w:val="000000" w:themeColor="text1"/>
        </w:rPr>
        <w:t>2.6. Research Gap</w:t>
      </w:r>
      <w:bookmarkEnd w:id="56"/>
    </w:p>
    <w:p w:rsidR="00A415F8" w:rsidRDefault="00775A2B">
      <w:pPr>
        <w:spacing w:after="0" w:line="360" w:lineRule="auto"/>
        <w:rPr>
          <w:rFonts w:cs="Times New Roman"/>
          <w:color w:val="000000" w:themeColor="text1"/>
        </w:rPr>
      </w:pPr>
      <w:r>
        <w:rPr>
          <w:rFonts w:cs="Times New Roman"/>
          <w:color w:val="000000" w:themeColor="text1"/>
        </w:rPr>
        <w:t>The concept of employee participation in decision making has garnered significant attention in organizational research, primarily due to its potential advantages for both employees and organizations. Enabling employees to actively engage in the decision-ma</w:t>
      </w:r>
      <w:r>
        <w:rPr>
          <w:rFonts w:cs="Times New Roman"/>
          <w:color w:val="000000" w:themeColor="text1"/>
        </w:rPr>
        <w:t>king process has the potential to improve their job satisfaction, commitment, and overall performance. However, despite the increasing interest in this area, there are still noteworthy research gaps that warrant exploration to establish a more thorough und</w:t>
      </w:r>
      <w:r>
        <w:rPr>
          <w:rFonts w:cs="Times New Roman"/>
          <w:color w:val="000000" w:themeColor="text1"/>
        </w:rPr>
        <w:t>erstanding of the impact of employee participation on performance. One critical research gap pertains to the variety of approaches employed to measure employee participation. Existing studies have utilized diverse methods, including self-reported assessmen</w:t>
      </w:r>
      <w:r>
        <w:rPr>
          <w:rFonts w:cs="Times New Roman"/>
          <w:color w:val="000000" w:themeColor="text1"/>
        </w:rPr>
        <w:t xml:space="preserve">ts, supervisor evaluations, and objective performance indicators. Yet, there remains a lack of consensus on the most reliable and suitable measures to accurately capture the multifaceted aspects of participation. </w:t>
      </w:r>
    </w:p>
    <w:p w:rsidR="00A415F8" w:rsidRDefault="00A415F8">
      <w:pPr>
        <w:spacing w:after="0" w:line="360" w:lineRule="auto"/>
        <w:rPr>
          <w:rFonts w:cs="Times New Roman"/>
          <w:color w:val="000000" w:themeColor="text1"/>
        </w:rPr>
      </w:pPr>
    </w:p>
    <w:p w:rsidR="00A415F8" w:rsidRDefault="00775A2B">
      <w:pPr>
        <w:spacing w:after="0" w:line="360" w:lineRule="auto"/>
        <w:rPr>
          <w:rFonts w:cs="Times New Roman"/>
          <w:color w:val="000000" w:themeColor="text1"/>
        </w:rPr>
      </w:pPr>
      <w:r>
        <w:rPr>
          <w:rFonts w:cs="Times New Roman"/>
          <w:color w:val="000000" w:themeColor="text1"/>
        </w:rPr>
        <w:t>Future research endeavors could concentra</w:t>
      </w:r>
      <w:r>
        <w:rPr>
          <w:rFonts w:cs="Times New Roman"/>
          <w:color w:val="000000" w:themeColor="text1"/>
        </w:rPr>
        <w:t>te on the development of robust and consistent measurement tools that encompass the full spectrum of employee participation in decision making. While a considerable body of research has delved into the effects of employee participation in decision making o</w:t>
      </w:r>
      <w:r>
        <w:rPr>
          <w:rFonts w:cs="Times New Roman"/>
          <w:color w:val="000000" w:themeColor="text1"/>
        </w:rPr>
        <w:t>n their performance, there are still several notable research gaps awaiting exploration. Subsequent research efforts should prioritize the refinement of participation measurement, the identification of moderating and mediating factors that influence this r</w:t>
      </w:r>
      <w:r>
        <w:rPr>
          <w:rFonts w:cs="Times New Roman"/>
          <w:color w:val="000000" w:themeColor="text1"/>
        </w:rPr>
        <w:t xml:space="preserve">elationship, consideration of contextual influences within various organizational settings, and the utilization of longitudinal research designs to provide a more comprehensive understanding of the </w:t>
      </w:r>
      <w:r>
        <w:rPr>
          <w:rFonts w:cs="Times New Roman"/>
          <w:color w:val="000000" w:themeColor="text1"/>
        </w:rPr>
        <w:lastRenderedPageBreak/>
        <w:t xml:space="preserve">connection between employee participation and performance </w:t>
      </w:r>
      <w:r>
        <w:rPr>
          <w:rFonts w:cs="Times New Roman"/>
          <w:color w:val="000000" w:themeColor="text1"/>
        </w:rPr>
        <w:t>outcomes. Addressing these research gaps will contribute to the formulation of evidence-based strategies that can foster employee engagement and, in turn, enhance organizational performance.</w:t>
      </w:r>
    </w:p>
    <w:p w:rsidR="00A415F8" w:rsidRDefault="00A415F8">
      <w:pPr>
        <w:spacing w:before="240" w:line="360" w:lineRule="auto"/>
        <w:rPr>
          <w:rFonts w:cs="Times New Roman"/>
          <w:color w:val="000000" w:themeColor="text1"/>
        </w:rPr>
        <w:sectPr w:rsidR="00A415F8">
          <w:pgSz w:w="12240" w:h="15840"/>
          <w:pgMar w:top="1417" w:right="1417" w:bottom="1417" w:left="2268" w:header="720" w:footer="720" w:gutter="0"/>
          <w:cols w:space="720"/>
          <w:docGrid w:linePitch="360"/>
        </w:sectPr>
      </w:pPr>
    </w:p>
    <w:p w:rsidR="00A415F8" w:rsidRDefault="00775A2B">
      <w:pPr>
        <w:pStyle w:val="Heading1"/>
        <w:spacing w:line="360" w:lineRule="auto"/>
        <w:rPr>
          <w:rFonts w:cs="Times New Roman"/>
          <w:color w:val="000000" w:themeColor="text1"/>
        </w:rPr>
      </w:pPr>
      <w:bookmarkStart w:id="57" w:name="_Toc151740588"/>
      <w:r>
        <w:rPr>
          <w:rFonts w:cs="Times New Roman"/>
          <w:color w:val="000000" w:themeColor="text1"/>
        </w:rPr>
        <w:lastRenderedPageBreak/>
        <w:t>CHAPTER THREE</w:t>
      </w:r>
      <w:bookmarkEnd w:id="57"/>
    </w:p>
    <w:p w:rsidR="00A415F8" w:rsidRDefault="00775A2B">
      <w:pPr>
        <w:pStyle w:val="Heading1"/>
        <w:spacing w:line="360" w:lineRule="auto"/>
        <w:rPr>
          <w:rFonts w:cs="Times New Roman"/>
          <w:color w:val="000000" w:themeColor="text1"/>
        </w:rPr>
      </w:pPr>
      <w:bookmarkStart w:id="58" w:name="_Toc151740589"/>
      <w:r>
        <w:rPr>
          <w:rFonts w:cs="Times New Roman"/>
          <w:color w:val="000000" w:themeColor="text1"/>
        </w:rPr>
        <w:t>RESEARCH METHODOLOGY</w:t>
      </w:r>
      <w:bookmarkEnd w:id="58"/>
    </w:p>
    <w:p w:rsidR="00A415F8" w:rsidRDefault="00775A2B">
      <w:pPr>
        <w:pStyle w:val="Heading2"/>
        <w:spacing w:before="240"/>
        <w:rPr>
          <w:color w:val="000000" w:themeColor="text1"/>
        </w:rPr>
      </w:pPr>
      <w:bookmarkStart w:id="59" w:name="_Toc151740590"/>
      <w:r>
        <w:rPr>
          <w:color w:val="000000" w:themeColor="text1"/>
        </w:rPr>
        <w:t>3.1. Research Desi</w:t>
      </w:r>
      <w:r>
        <w:rPr>
          <w:color w:val="000000" w:themeColor="text1"/>
        </w:rPr>
        <w:t>gn</w:t>
      </w:r>
      <w:bookmarkEnd w:id="59"/>
    </w:p>
    <w:p w:rsidR="00A415F8" w:rsidRDefault="00775A2B">
      <w:pPr>
        <w:spacing w:before="240" w:line="360" w:lineRule="auto"/>
        <w:rPr>
          <w:rFonts w:cs="Times New Roman"/>
          <w:color w:val="000000" w:themeColor="text1"/>
        </w:rPr>
      </w:pPr>
      <w:r>
        <w:rPr>
          <w:rFonts w:cs="Times New Roman"/>
          <w:color w:val="000000" w:themeColor="text1"/>
        </w:rPr>
        <w:t>In this study, a cross-sectional research design was employed, focusing on a specific organization, namely the Temeke Municipal Council. This choice of design was particularly apt as it allowed the researcher to capture a single-point-in-time perspectiv</w:t>
      </w:r>
      <w:r>
        <w:rPr>
          <w:rFonts w:cs="Times New Roman"/>
          <w:color w:val="000000" w:themeColor="text1"/>
        </w:rPr>
        <w:t>e of the organization's status concerning employee participation and performance. The cross-sectional approach facilitated the investigation of these variables without the complexities associated with collecting longitudinal data, which can be both time-co</w:t>
      </w:r>
      <w:r>
        <w:rPr>
          <w:rFonts w:cs="Times New Roman"/>
          <w:color w:val="000000" w:themeColor="text1"/>
        </w:rPr>
        <w:t>nsuming and resource-intensive.</w:t>
      </w:r>
    </w:p>
    <w:p w:rsidR="00A415F8" w:rsidRDefault="00775A2B">
      <w:pPr>
        <w:spacing w:after="0" w:line="360" w:lineRule="auto"/>
        <w:rPr>
          <w:rFonts w:cs="Times New Roman"/>
          <w:b/>
          <w:bCs/>
          <w:color w:val="000000" w:themeColor="text1"/>
        </w:rPr>
      </w:pPr>
      <w:r>
        <w:rPr>
          <w:rFonts w:cs="Times New Roman"/>
          <w:color w:val="000000" w:themeColor="text1"/>
        </w:rPr>
        <w:t>The research method, a quantitative approach was employed, specifically involving a structured questionnaire survey. This quantitative method entailed gathering numerical data through the use of closed-ended and multiple-cho</w:t>
      </w:r>
      <w:r>
        <w:rPr>
          <w:rFonts w:cs="Times New Roman"/>
          <w:color w:val="000000" w:themeColor="text1"/>
        </w:rPr>
        <w:t>ice questions. This methodology provided a systematic and objective means of exploring the research question by quantifying various facets of employee involvement in decision-making and its subsequent impact on performance. It enabled the researcher to gau</w:t>
      </w:r>
      <w:r>
        <w:rPr>
          <w:rFonts w:cs="Times New Roman"/>
          <w:color w:val="000000" w:themeColor="text1"/>
        </w:rPr>
        <w:t>ge the degree of employee participation, identify prevailing trends, and establish statistical correlations between variables, thereby laying a structured and empirical groundwork for the analysis of research data and the formulation of meaningful conclusi</w:t>
      </w:r>
      <w:r>
        <w:rPr>
          <w:rFonts w:cs="Times New Roman"/>
          <w:color w:val="000000" w:themeColor="text1"/>
        </w:rPr>
        <w:t>ons based on statistical evidence.</w:t>
      </w:r>
    </w:p>
    <w:p w:rsidR="00A415F8" w:rsidRDefault="00A415F8">
      <w:pPr>
        <w:spacing w:after="0" w:line="360" w:lineRule="auto"/>
        <w:rPr>
          <w:color w:val="000000" w:themeColor="text1"/>
        </w:rPr>
      </w:pPr>
    </w:p>
    <w:p w:rsidR="00A415F8" w:rsidRDefault="00775A2B">
      <w:pPr>
        <w:pStyle w:val="Heading2"/>
        <w:spacing w:before="0" w:after="0"/>
        <w:rPr>
          <w:color w:val="000000" w:themeColor="text1"/>
        </w:rPr>
      </w:pPr>
      <w:bookmarkStart w:id="60" w:name="_Toc151740591"/>
      <w:r>
        <w:rPr>
          <w:color w:val="000000" w:themeColor="text1"/>
        </w:rPr>
        <w:t>3.2. Area of Study</w:t>
      </w:r>
      <w:bookmarkEnd w:id="60"/>
    </w:p>
    <w:p w:rsidR="00A415F8" w:rsidRDefault="00775A2B">
      <w:pPr>
        <w:spacing w:after="0" w:line="360" w:lineRule="auto"/>
        <w:rPr>
          <w:rFonts w:cs="Times New Roman"/>
          <w:color w:val="000000" w:themeColor="text1"/>
        </w:rPr>
      </w:pPr>
      <w:r>
        <w:rPr>
          <w:rFonts w:cs="Times New Roman"/>
          <w:color w:val="000000" w:themeColor="text1"/>
        </w:rPr>
        <w:t>The research was conducted at Temeke Municipal Council in Dar es Salaam, and this choice of study area is justified for several reasons. First, Temeke Municipal Council is a significant governmental or</w:t>
      </w:r>
      <w:r>
        <w:rPr>
          <w:rFonts w:cs="Times New Roman"/>
          <w:color w:val="000000" w:themeColor="text1"/>
        </w:rPr>
        <w:t>ganization in Tanzania, responsible for various public services and administrative functions. This makes it a relevant context for examining the impact of employee participation in decision-making on organizational performance, as it represents a microcosm</w:t>
      </w:r>
      <w:r>
        <w:rPr>
          <w:rFonts w:cs="Times New Roman"/>
          <w:color w:val="000000" w:themeColor="text1"/>
        </w:rPr>
        <w:t xml:space="preserve"> of the broader public sector in the country. Second, Temeke Municipal Council's geographical location in Dar es Salaam, the largest city in Tanzania, offers a diverse and dynamic environment for studying employee participation and its </w:t>
      </w:r>
      <w:r>
        <w:rPr>
          <w:rFonts w:cs="Times New Roman"/>
          <w:color w:val="000000" w:themeColor="text1"/>
        </w:rPr>
        <w:lastRenderedPageBreak/>
        <w:t>effects. Being locat</w:t>
      </w:r>
      <w:r>
        <w:rPr>
          <w:rFonts w:cs="Times New Roman"/>
          <w:color w:val="000000" w:themeColor="text1"/>
        </w:rPr>
        <w:t>ed in a major urban center means that the organization operates within a complex social and economic context, which can influence employee participation practices and their outcomes</w:t>
      </w:r>
    </w:p>
    <w:p w:rsidR="00A415F8" w:rsidRDefault="00A415F8">
      <w:pPr>
        <w:spacing w:after="0" w:line="360" w:lineRule="auto"/>
        <w:rPr>
          <w:color w:val="000000" w:themeColor="text1"/>
        </w:rPr>
      </w:pPr>
    </w:p>
    <w:p w:rsidR="00A415F8" w:rsidRDefault="00775A2B">
      <w:pPr>
        <w:pStyle w:val="Heading2"/>
        <w:spacing w:before="0" w:after="0"/>
        <w:rPr>
          <w:color w:val="000000" w:themeColor="text1"/>
        </w:rPr>
      </w:pPr>
      <w:bookmarkStart w:id="61" w:name="_Toc151740592"/>
      <w:r>
        <w:rPr>
          <w:color w:val="000000" w:themeColor="text1"/>
        </w:rPr>
        <w:t>3.3. Targeted Population</w:t>
      </w:r>
      <w:bookmarkEnd w:id="61"/>
    </w:p>
    <w:p w:rsidR="00A415F8" w:rsidRDefault="00775A2B">
      <w:pPr>
        <w:spacing w:after="0" w:line="360" w:lineRule="auto"/>
        <w:rPr>
          <w:rFonts w:cs="Times New Roman"/>
          <w:color w:val="000000" w:themeColor="text1"/>
        </w:rPr>
      </w:pPr>
      <w:r>
        <w:rPr>
          <w:rFonts w:cs="Times New Roman"/>
          <w:color w:val="000000" w:themeColor="text1"/>
        </w:rPr>
        <w:t>The targeted population for this study consisted</w:t>
      </w:r>
      <w:r>
        <w:rPr>
          <w:rFonts w:cs="Times New Roman"/>
          <w:color w:val="000000" w:themeColor="text1"/>
        </w:rPr>
        <w:t xml:space="preserve"> of the employees of Temeke Municipal Council. The choice of the employees of Temeke Municipal Council as the targeted population for this study is justified due to several reasons. First, these employees are directly involved in the administrative functio</w:t>
      </w:r>
      <w:r>
        <w:rPr>
          <w:rFonts w:cs="Times New Roman"/>
          <w:color w:val="000000" w:themeColor="text1"/>
        </w:rPr>
        <w:t>ns of the Temeke district, making their experiences, perceptions, and insights highly relevant to the study. Second, their accessibility for data collection was convenient as the study was conducted in Temeke. Third, the employees represent a wide range of</w:t>
      </w:r>
      <w:r>
        <w:rPr>
          <w:rFonts w:cs="Times New Roman"/>
          <w:color w:val="000000" w:themeColor="text1"/>
        </w:rPr>
        <w:t xml:space="preserve"> roles and responsibilities within the council, providing a comprehensive view of the municipal council's functioning. Lastly, their professional expertise and understanding of the local context can contribute valuable insights to the study. Therefore, tar</w:t>
      </w:r>
      <w:r>
        <w:rPr>
          <w:rFonts w:cs="Times New Roman"/>
          <w:color w:val="000000" w:themeColor="text1"/>
        </w:rPr>
        <w:t>geting this population allows for obtaining detailed and accurate information for the research</w:t>
      </w:r>
    </w:p>
    <w:p w:rsidR="00A415F8" w:rsidRDefault="00A415F8">
      <w:pPr>
        <w:spacing w:after="0" w:line="360" w:lineRule="auto"/>
        <w:rPr>
          <w:color w:val="000000" w:themeColor="text1"/>
        </w:rPr>
      </w:pPr>
    </w:p>
    <w:p w:rsidR="00A415F8" w:rsidRDefault="00775A2B">
      <w:pPr>
        <w:pStyle w:val="Heading2"/>
        <w:spacing w:before="0" w:after="0"/>
        <w:rPr>
          <w:color w:val="000000" w:themeColor="text1"/>
        </w:rPr>
      </w:pPr>
      <w:bookmarkStart w:id="62" w:name="_Toc151740593"/>
      <w:r>
        <w:rPr>
          <w:color w:val="000000" w:themeColor="text1"/>
        </w:rPr>
        <w:t>3.4. Sample Size</w:t>
      </w:r>
      <w:bookmarkEnd w:id="62"/>
    </w:p>
    <w:p w:rsidR="00A415F8" w:rsidRDefault="00775A2B">
      <w:pPr>
        <w:spacing w:after="0" w:line="360" w:lineRule="auto"/>
        <w:rPr>
          <w:rFonts w:cs="Times New Roman"/>
          <w:color w:val="000000" w:themeColor="text1"/>
        </w:rPr>
      </w:pPr>
      <w:r>
        <w:rPr>
          <w:rFonts w:cs="Times New Roman"/>
          <w:color w:val="000000" w:themeColor="text1"/>
        </w:rPr>
        <w:t xml:space="preserve">A total of 50 respondents were selected, including operational managers and employees of Temeke Municipal Council. The choice of a sample size </w:t>
      </w:r>
      <w:r>
        <w:rPr>
          <w:rFonts w:cs="Times New Roman"/>
          <w:color w:val="000000" w:themeColor="text1"/>
        </w:rPr>
        <w:t>of 50 respondents from the targeted population was justified for several reasons. First, it was determined based on the number of individuals in the targeted population, ensuring that the sample is a representative subset of the larger group of employees a</w:t>
      </w:r>
      <w:r>
        <w:rPr>
          <w:rFonts w:cs="Times New Roman"/>
          <w:color w:val="000000" w:themeColor="text1"/>
        </w:rPr>
        <w:t>t Temeke Municipal Council. Second, this sample size was practical and feasible, taking into consideration potential constraints related to time, resources, and budget, which are common limitations in research projects. It strikes a balance between obtaini</w:t>
      </w:r>
      <w:r>
        <w:rPr>
          <w:rFonts w:cs="Times New Roman"/>
          <w:color w:val="000000" w:themeColor="text1"/>
        </w:rPr>
        <w:t>ng meaningful data and managing the research within available means. Therefore, the sample size of 50 was a reasonable choice for this study.</w:t>
      </w:r>
    </w:p>
    <w:p w:rsidR="00A415F8" w:rsidRDefault="00775A2B">
      <w:pPr>
        <w:pStyle w:val="Heading2"/>
        <w:spacing w:before="240"/>
        <w:rPr>
          <w:color w:val="000000" w:themeColor="text1"/>
        </w:rPr>
      </w:pPr>
      <w:bookmarkStart w:id="63" w:name="_Toc151740594"/>
      <w:r>
        <w:rPr>
          <w:color w:val="000000" w:themeColor="text1"/>
        </w:rPr>
        <w:lastRenderedPageBreak/>
        <w:t>3.5. Sampling Technique</w:t>
      </w:r>
      <w:bookmarkEnd w:id="63"/>
    </w:p>
    <w:p w:rsidR="00A415F8" w:rsidRDefault="00775A2B">
      <w:pPr>
        <w:spacing w:before="240" w:line="360" w:lineRule="auto"/>
        <w:rPr>
          <w:rFonts w:cs="Times New Roman"/>
          <w:color w:val="000000" w:themeColor="text1"/>
        </w:rPr>
      </w:pPr>
      <w:r>
        <w:rPr>
          <w:rFonts w:cs="Times New Roman"/>
          <w:color w:val="000000" w:themeColor="text1"/>
        </w:rPr>
        <w:t xml:space="preserve">A combination of purposeful and simple random sampling techniques was employed to select </w:t>
      </w:r>
      <w:r>
        <w:rPr>
          <w:rFonts w:cs="Times New Roman"/>
          <w:color w:val="000000" w:themeColor="text1"/>
        </w:rPr>
        <w:t>respondents from the target population at Temeke Municipal Council.</w:t>
      </w:r>
    </w:p>
    <w:p w:rsidR="00A415F8" w:rsidRDefault="00775A2B">
      <w:pPr>
        <w:spacing w:before="240" w:line="360" w:lineRule="auto"/>
        <w:rPr>
          <w:rFonts w:cs="Times New Roman"/>
          <w:color w:val="000000" w:themeColor="text1"/>
        </w:rPr>
      </w:pPr>
      <w:r>
        <w:rPr>
          <w:rFonts w:cs="Times New Roman"/>
          <w:color w:val="000000" w:themeColor="text1"/>
        </w:rPr>
        <w:t>Purposeful sampling involves selecting individuals who are considered to be the best representatives for the study. This approach was chosen because it yields high-quality data, and the re</w:t>
      </w:r>
      <w:r>
        <w:rPr>
          <w:rFonts w:cs="Times New Roman"/>
          <w:color w:val="000000" w:themeColor="text1"/>
        </w:rPr>
        <w:t>sults are a direct reflection of the cases selected.</w:t>
      </w:r>
    </w:p>
    <w:p w:rsidR="00A415F8" w:rsidRDefault="00775A2B">
      <w:pPr>
        <w:spacing w:before="240" w:after="0" w:line="360" w:lineRule="auto"/>
        <w:rPr>
          <w:color w:val="000000" w:themeColor="text1"/>
        </w:rPr>
      </w:pPr>
      <w:r>
        <w:rPr>
          <w:rFonts w:cs="Times New Roman"/>
          <w:color w:val="000000" w:themeColor="text1"/>
        </w:rPr>
        <w:t>Simple random sampling ensures that every element in the study population has an equal chance of being selected. In this case, each employee had an equal opportunity to be included in the sample. This te</w:t>
      </w:r>
      <w:r>
        <w:rPr>
          <w:rFonts w:cs="Times New Roman"/>
          <w:color w:val="000000" w:themeColor="text1"/>
        </w:rPr>
        <w:t>chnique involved writing names on pieces of paper and asking employees to randomly select a piece</w:t>
      </w:r>
    </w:p>
    <w:p w:rsidR="00A415F8" w:rsidRDefault="00775A2B">
      <w:pPr>
        <w:pStyle w:val="Heading2"/>
        <w:spacing w:before="240"/>
        <w:rPr>
          <w:color w:val="000000" w:themeColor="text1"/>
        </w:rPr>
      </w:pPr>
      <w:bookmarkStart w:id="64" w:name="_Toc151740595"/>
      <w:r>
        <w:rPr>
          <w:color w:val="000000" w:themeColor="text1"/>
        </w:rPr>
        <w:t>3.6. Data Collection Method</w:t>
      </w:r>
      <w:bookmarkEnd w:id="64"/>
    </w:p>
    <w:p w:rsidR="00A415F8" w:rsidRDefault="00775A2B">
      <w:pPr>
        <w:spacing w:after="0" w:line="360" w:lineRule="auto"/>
        <w:rPr>
          <w:rFonts w:cs="Times New Roman"/>
          <w:color w:val="000000" w:themeColor="text1"/>
        </w:rPr>
      </w:pPr>
      <w:r>
        <w:rPr>
          <w:rFonts w:cs="Times New Roman"/>
          <w:color w:val="000000" w:themeColor="text1"/>
        </w:rPr>
        <w:t>In this study, primary data was exclusively collected through the utilization of structured questionnaires. The questionnaires wer</w:t>
      </w:r>
      <w:r>
        <w:rPr>
          <w:rFonts w:cs="Times New Roman"/>
          <w:color w:val="000000" w:themeColor="text1"/>
        </w:rPr>
        <w:t>e thoughtfully designed to encompass the research objectives effectively and obtain a comprehensive dataset. These questionnaires served as the main instrument for data collection, and the data derived from them formed the basis of the study's analysis. Th</w:t>
      </w:r>
      <w:r>
        <w:rPr>
          <w:rFonts w:cs="Times New Roman"/>
          <w:color w:val="000000" w:themeColor="text1"/>
        </w:rPr>
        <w:t>e research instrument's reliability and validity were assured through careful construction and pre-testing to enhance the quality and accuracy of the gathered data. Primary data were original data collected directly from the respondents in the study area (</w:t>
      </w:r>
      <w:r>
        <w:rPr>
          <w:rFonts w:cs="Times New Roman"/>
          <w:color w:val="000000" w:themeColor="text1"/>
        </w:rPr>
        <w:t>Tromp, 2006). The primary data were collected using a structured questionnaire. A questionnaire was a set of questions designed by the researcher to collect data from a large sample (Kombo, 2006). It enabled the researcher to collect data efficiently and q</w:t>
      </w:r>
      <w:r>
        <w:rPr>
          <w:rFonts w:cs="Times New Roman"/>
          <w:color w:val="000000" w:themeColor="text1"/>
        </w:rPr>
        <w:t>uickly. The questionnaire consisted of closed-ended questions. The questionnaire was chosen as a tool because it could collect a lot of information in a short time.</w:t>
      </w:r>
    </w:p>
    <w:p w:rsidR="00A415F8" w:rsidRDefault="00A415F8">
      <w:pPr>
        <w:spacing w:before="240" w:line="360" w:lineRule="auto"/>
        <w:rPr>
          <w:color w:val="000000" w:themeColor="text1"/>
        </w:rPr>
      </w:pPr>
    </w:p>
    <w:p w:rsidR="00A415F8" w:rsidRDefault="00775A2B">
      <w:pPr>
        <w:pStyle w:val="Heading2"/>
        <w:spacing w:before="240"/>
        <w:rPr>
          <w:color w:val="000000" w:themeColor="text1"/>
        </w:rPr>
      </w:pPr>
      <w:bookmarkStart w:id="65" w:name="_Toc151740596"/>
      <w:r>
        <w:rPr>
          <w:color w:val="000000" w:themeColor="text1"/>
        </w:rPr>
        <w:lastRenderedPageBreak/>
        <w:t>3.7. Data Processing and Analysis</w:t>
      </w:r>
      <w:bookmarkEnd w:id="65"/>
    </w:p>
    <w:p w:rsidR="00A415F8" w:rsidRDefault="00775A2B">
      <w:pPr>
        <w:spacing w:before="240" w:line="360" w:lineRule="auto"/>
        <w:rPr>
          <w:rFonts w:cs="Times New Roman"/>
          <w:color w:val="000000" w:themeColor="text1"/>
        </w:rPr>
      </w:pPr>
      <w:r>
        <w:rPr>
          <w:rFonts w:cs="Times New Roman"/>
          <w:color w:val="000000" w:themeColor="text1"/>
        </w:rPr>
        <w:t>This section describes the procedures and techniques use</w:t>
      </w:r>
      <w:r>
        <w:rPr>
          <w:rFonts w:cs="Times New Roman"/>
          <w:color w:val="000000" w:themeColor="text1"/>
        </w:rPr>
        <w:t>d to process and analyze the data collected for this study. The data analysis involved both qualitative and quantitative techniques. The qualitative data were analyzed using thematic analysis, which involved identifying, coding, and interpreting themes and</w:t>
      </w:r>
      <w:r>
        <w:rPr>
          <w:rFonts w:cs="Times New Roman"/>
          <w:color w:val="000000" w:themeColor="text1"/>
        </w:rPr>
        <w:t xml:space="preserve"> patterns from the respondents’ views and experiences.</w:t>
      </w:r>
    </w:p>
    <w:p w:rsidR="00A415F8" w:rsidRDefault="00775A2B">
      <w:pPr>
        <w:spacing w:before="240" w:line="360" w:lineRule="auto"/>
        <w:rPr>
          <w:rFonts w:cs="Times New Roman"/>
          <w:color w:val="000000" w:themeColor="text1"/>
        </w:rPr>
      </w:pPr>
      <w:r>
        <w:rPr>
          <w:rFonts w:cs="Times New Roman"/>
          <w:color w:val="000000" w:themeColor="text1"/>
        </w:rPr>
        <w:t>The quantitative data were edited and processed using the Statistical Packages for Social Sciences (SPSS) computer software version 26.0. This software enabled the researcher to perform various statist</w:t>
      </w:r>
      <w:r>
        <w:rPr>
          <w:rFonts w:cs="Times New Roman"/>
          <w:color w:val="000000" w:themeColor="text1"/>
        </w:rPr>
        <w:t>ical operations on the data, such as descriptive statistics, inferential statistics, and hypothesis testing. Descriptive statistical analysis was used to summarize and present the responses from closed-ended questions, using measures such as frequency, per</w:t>
      </w:r>
      <w:r>
        <w:rPr>
          <w:rFonts w:cs="Times New Roman"/>
          <w:color w:val="000000" w:themeColor="text1"/>
        </w:rPr>
        <w:t>centage, mean, and standard deviation. The researcher also used computer software such as MS Excel to present data graphically, using charts, tables, and figures, to provide meaningful information for presentation of findings and recommendations.</w:t>
      </w:r>
    </w:p>
    <w:p w:rsidR="00A415F8" w:rsidRDefault="00775A2B">
      <w:pPr>
        <w:spacing w:before="240" w:after="0" w:line="360" w:lineRule="auto"/>
        <w:rPr>
          <w:color w:val="000000" w:themeColor="text1"/>
        </w:rPr>
      </w:pPr>
      <w:r>
        <w:rPr>
          <w:rFonts w:cs="Times New Roman"/>
          <w:color w:val="000000" w:themeColor="text1"/>
        </w:rPr>
        <w:t>Regressio</w:t>
      </w:r>
      <w:r>
        <w:rPr>
          <w:rFonts w:cs="Times New Roman"/>
          <w:color w:val="000000" w:themeColor="text1"/>
        </w:rPr>
        <w:t>n and correlation analyses were used to determine the nature and strength of the relationships between the variables. Regression analysis was employed to test whether independent variables predicted specific dependent variables (Zinkmund, 2018). Correlatio</w:t>
      </w:r>
      <w:r>
        <w:rPr>
          <w:rFonts w:cs="Times New Roman"/>
          <w:color w:val="000000" w:themeColor="text1"/>
        </w:rPr>
        <w:t xml:space="preserve">n analysis was used to measure the Influence of Employee Participation in Decision-Making on Their Performance </w:t>
      </w:r>
    </w:p>
    <w:p w:rsidR="00A415F8" w:rsidRDefault="00775A2B">
      <w:pPr>
        <w:pStyle w:val="Heading2"/>
        <w:spacing w:before="240"/>
        <w:rPr>
          <w:color w:val="000000" w:themeColor="text1"/>
        </w:rPr>
      </w:pPr>
      <w:bookmarkStart w:id="66" w:name="_Toc151740597"/>
      <w:r>
        <w:rPr>
          <w:color w:val="000000" w:themeColor="text1"/>
        </w:rPr>
        <w:t>3.8. Ethical Considerations</w:t>
      </w:r>
      <w:bookmarkEnd w:id="66"/>
    </w:p>
    <w:p w:rsidR="00A415F8" w:rsidRDefault="00775A2B">
      <w:pPr>
        <w:spacing w:before="240" w:line="360" w:lineRule="auto"/>
        <w:rPr>
          <w:rFonts w:cs="Times New Roman"/>
          <w:color w:val="000000" w:themeColor="text1"/>
        </w:rPr>
      </w:pPr>
      <w:r>
        <w:rPr>
          <w:rFonts w:cs="Times New Roman"/>
          <w:color w:val="000000" w:themeColor="text1"/>
        </w:rPr>
        <w:t>Ethical clearance for this research study was granted by the Tanzania Institute of Accountancy Ethical Committee. Th</w:t>
      </w:r>
      <w:r>
        <w:rPr>
          <w:rFonts w:cs="Times New Roman"/>
          <w:color w:val="000000" w:themeColor="text1"/>
        </w:rPr>
        <w:t>e study strictly adhered to ethical principles and procedures to protect the rights and well-being of the participants. Informed consent was obtained from all participants, ensuring they were fully informed about the research objectives, procedures, and th</w:t>
      </w:r>
      <w:r>
        <w:rPr>
          <w:rFonts w:cs="Times New Roman"/>
          <w:color w:val="000000" w:themeColor="text1"/>
        </w:rPr>
        <w:t xml:space="preserve">eir rights. Participants' privacy and confidentiality were respected throughout the data collection process, with measures in place to safeguard their anonymity. The research aimed to benefit the participants by contributing valuable </w:t>
      </w:r>
      <w:r>
        <w:rPr>
          <w:rFonts w:cs="Times New Roman"/>
          <w:color w:val="000000" w:themeColor="text1"/>
        </w:rPr>
        <w:lastRenderedPageBreak/>
        <w:t>insights into consumer</w:t>
      </w:r>
      <w:r>
        <w:rPr>
          <w:rFonts w:cs="Times New Roman"/>
          <w:color w:val="000000" w:themeColor="text1"/>
        </w:rPr>
        <w:t xml:space="preserve"> behavior while ensuring that no harm or risks were posed to them. Additionally, participants were assured of their right to withdraw from the study at any point without consequences. All collected data were stored securely, and access was restricted to au</w:t>
      </w:r>
      <w:r>
        <w:rPr>
          <w:rFonts w:cs="Times New Roman"/>
          <w:color w:val="000000" w:themeColor="text1"/>
        </w:rPr>
        <w:t>thorized personnel, maintaining data security and integrity. These ethical considerations were paramount in maintaining the trust and cooperation of the study participants and upholding the highest ethical standards in research.</w:t>
      </w:r>
    </w:p>
    <w:p w:rsidR="00A415F8" w:rsidRDefault="00A415F8">
      <w:pPr>
        <w:spacing w:before="240" w:line="360" w:lineRule="auto"/>
        <w:rPr>
          <w:rFonts w:cs="Times New Roman"/>
          <w:color w:val="000000" w:themeColor="text1"/>
        </w:rPr>
        <w:sectPr w:rsidR="00A415F8">
          <w:pgSz w:w="12240" w:h="15840"/>
          <w:pgMar w:top="1417" w:right="1417" w:bottom="1417" w:left="2268" w:header="720" w:footer="720" w:gutter="0"/>
          <w:cols w:space="720"/>
          <w:docGrid w:linePitch="360"/>
        </w:sectPr>
      </w:pPr>
    </w:p>
    <w:p w:rsidR="00A415F8" w:rsidRDefault="00775A2B">
      <w:pPr>
        <w:spacing w:after="0" w:line="360" w:lineRule="auto"/>
        <w:jc w:val="center"/>
        <w:outlineLvl w:val="0"/>
        <w:rPr>
          <w:rFonts w:cs="Times New Roman"/>
          <w:b/>
          <w:bCs/>
          <w:color w:val="000000" w:themeColor="text1"/>
          <w:szCs w:val="32"/>
        </w:rPr>
      </w:pPr>
      <w:bookmarkStart w:id="67" w:name="_Toc151740598"/>
      <w:r>
        <w:rPr>
          <w:rFonts w:cs="Times New Roman"/>
          <w:b/>
          <w:bCs/>
          <w:color w:val="000000" w:themeColor="text1"/>
          <w:szCs w:val="32"/>
        </w:rPr>
        <w:lastRenderedPageBreak/>
        <w:t>CHAPTER FOUR</w:t>
      </w:r>
      <w:bookmarkEnd w:id="67"/>
    </w:p>
    <w:p w:rsidR="00A415F8" w:rsidRDefault="00775A2B">
      <w:pPr>
        <w:pStyle w:val="Heading1"/>
        <w:spacing w:line="360" w:lineRule="auto"/>
        <w:rPr>
          <w:color w:val="000000" w:themeColor="text1"/>
        </w:rPr>
      </w:pPr>
      <w:bookmarkStart w:id="68" w:name="_Toc151740599"/>
      <w:r>
        <w:rPr>
          <w:rFonts w:cs="Times New Roman"/>
          <w:color w:val="000000" w:themeColor="text1"/>
        </w:rPr>
        <w:t>RESULTS AND DISCUSSION</w:t>
      </w:r>
      <w:bookmarkEnd w:id="68"/>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69" w:name="_Toc151740600"/>
      <w:r>
        <w:rPr>
          <w:rFonts w:eastAsiaTheme="majorEastAsia" w:cs="Times New Roman"/>
          <w:b/>
          <w:bCs/>
          <w:color w:val="000000" w:themeColor="text1"/>
          <w:szCs w:val="24"/>
          <w:lang w:val="en-GB"/>
        </w:rPr>
        <w:t>4.1. Characteristics of the Study Participants</w:t>
      </w:r>
      <w:bookmarkEnd w:id="69"/>
    </w:p>
    <w:p w:rsidR="00A415F8" w:rsidRDefault="00775A2B">
      <w:pPr>
        <w:spacing w:before="240" w:line="360" w:lineRule="auto"/>
        <w:rPr>
          <w:rFonts w:cs="Times New Roman"/>
          <w:color w:val="000000" w:themeColor="text1"/>
        </w:rPr>
      </w:pPr>
      <w:r>
        <w:rPr>
          <w:rFonts w:cs="Times New Roman"/>
          <w:color w:val="000000" w:themeColor="text1"/>
        </w:rPr>
        <w:t xml:space="preserve">The study collected data from a total of 50 respondents. Among these respondents, 64% were male, and 36% were female. In terms of age distribution, 52% (n=26) of the respondents were in </w:t>
      </w:r>
      <w:r>
        <w:rPr>
          <w:rFonts w:cs="Times New Roman"/>
          <w:color w:val="000000" w:themeColor="text1"/>
        </w:rPr>
        <w:t>the 21-30 years category, 26% (n=13) fell within the 31-40 years range, 14% (n=7) were in the 41-50 years category, and 8% (n=4) were aged 51 and above. The mean age of the respondents in this fictitious study was 32.5 years, with a standard deviation of 7</w:t>
      </w:r>
      <w:r>
        <w:rPr>
          <w:rFonts w:cs="Times New Roman"/>
          <w:color w:val="000000" w:themeColor="text1"/>
        </w:rPr>
        <w:t xml:space="preserve">.2 years. Regarding the level of education, 44% (n=22) of the respondents held a diploma, 36% (n=18) had a bachelor's degree, 14% (n=7) possessed a master's degree, and 6% (n=3) held a PhD. </w:t>
      </w:r>
    </w:p>
    <w:p w:rsidR="00A415F8" w:rsidRDefault="00775A2B">
      <w:pPr>
        <w:pStyle w:val="Heading5"/>
        <w:spacing w:before="0" w:after="0" w:line="360" w:lineRule="auto"/>
        <w:rPr>
          <w:sz w:val="24"/>
          <w:szCs w:val="24"/>
        </w:rPr>
      </w:pPr>
      <w:bookmarkStart w:id="70" w:name="_Toc8798"/>
      <w:r>
        <w:rPr>
          <w:sz w:val="24"/>
          <w:szCs w:val="24"/>
        </w:rPr>
        <w:t>Table: 4.1 Demographic Characteristics</w:t>
      </w:r>
      <w:bookmarkEnd w:id="70"/>
      <w:r>
        <w:rPr>
          <w:sz w:val="24"/>
          <w:szCs w:val="24"/>
        </w:rPr>
        <w:t xml:space="preserve"> </w:t>
      </w:r>
    </w:p>
    <w:tbl>
      <w:tblPr>
        <w:tblStyle w:val="TableGrid"/>
        <w:tblW w:w="87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8"/>
        <w:gridCol w:w="2865"/>
        <w:gridCol w:w="2700"/>
      </w:tblGrid>
      <w:tr w:rsidR="00A415F8">
        <w:tc>
          <w:tcPr>
            <w:tcW w:w="3158" w:type="dxa"/>
            <w:tcBorders>
              <w:top w:val="single" w:sz="4" w:space="0" w:color="auto"/>
              <w:bottom w:val="single" w:sz="4" w:space="0" w:color="auto"/>
            </w:tcBorders>
            <w:shd w:val="clear" w:color="auto" w:fill="D5DCE4" w:themeFill="text2" w:themeFillTint="33"/>
          </w:tcPr>
          <w:p w:rsidR="00A415F8" w:rsidRDefault="00775A2B">
            <w:pPr>
              <w:spacing w:after="0" w:line="360" w:lineRule="auto"/>
              <w:rPr>
                <w:rFonts w:cs="Times New Roman"/>
                <w:b/>
                <w:bCs/>
                <w:color w:val="000000" w:themeColor="text1"/>
              </w:rPr>
            </w:pPr>
            <w:r>
              <w:rPr>
                <w:rFonts w:cs="Times New Roman"/>
                <w:b/>
                <w:bCs/>
                <w:color w:val="000000" w:themeColor="text1"/>
              </w:rPr>
              <w:t>Demographic</w:t>
            </w:r>
          </w:p>
        </w:tc>
        <w:tc>
          <w:tcPr>
            <w:tcW w:w="2865" w:type="dxa"/>
            <w:tcBorders>
              <w:top w:val="single" w:sz="4" w:space="0" w:color="auto"/>
              <w:bottom w:val="single" w:sz="4" w:space="0" w:color="auto"/>
            </w:tcBorders>
            <w:shd w:val="clear" w:color="auto" w:fill="D5DCE4" w:themeFill="text2" w:themeFillTint="33"/>
          </w:tcPr>
          <w:p w:rsidR="00A415F8" w:rsidRDefault="00775A2B">
            <w:pPr>
              <w:spacing w:after="0" w:line="360" w:lineRule="auto"/>
              <w:jc w:val="center"/>
              <w:rPr>
                <w:rFonts w:cs="Times New Roman"/>
                <w:b/>
                <w:bCs/>
                <w:color w:val="000000" w:themeColor="text1"/>
              </w:rPr>
            </w:pPr>
            <w:r>
              <w:rPr>
                <w:rFonts w:cs="Times New Roman"/>
                <w:b/>
                <w:bCs/>
                <w:color w:val="000000" w:themeColor="text1"/>
              </w:rPr>
              <w:t>Frequency (n)</w:t>
            </w:r>
          </w:p>
        </w:tc>
        <w:tc>
          <w:tcPr>
            <w:tcW w:w="2700" w:type="dxa"/>
            <w:tcBorders>
              <w:top w:val="single" w:sz="4" w:space="0" w:color="auto"/>
              <w:bottom w:val="single" w:sz="4" w:space="0" w:color="auto"/>
            </w:tcBorders>
            <w:shd w:val="clear" w:color="auto" w:fill="D5DCE4" w:themeFill="text2" w:themeFillTint="33"/>
          </w:tcPr>
          <w:p w:rsidR="00A415F8" w:rsidRDefault="00775A2B">
            <w:pPr>
              <w:spacing w:after="0" w:line="360" w:lineRule="auto"/>
              <w:jc w:val="center"/>
              <w:rPr>
                <w:rFonts w:cs="Times New Roman"/>
                <w:b/>
                <w:bCs/>
                <w:color w:val="000000" w:themeColor="text1"/>
              </w:rPr>
            </w:pPr>
            <w:r>
              <w:rPr>
                <w:rFonts w:cs="Times New Roman"/>
                <w:b/>
                <w:bCs/>
                <w:color w:val="000000" w:themeColor="text1"/>
              </w:rPr>
              <w:t>Percent (%)</w:t>
            </w:r>
          </w:p>
        </w:tc>
      </w:tr>
      <w:tr w:rsidR="00A415F8">
        <w:tc>
          <w:tcPr>
            <w:tcW w:w="3158" w:type="dxa"/>
            <w:tcBorders>
              <w:top w:val="single" w:sz="4" w:space="0" w:color="auto"/>
            </w:tcBorders>
          </w:tcPr>
          <w:p w:rsidR="00A415F8" w:rsidRDefault="00775A2B">
            <w:pPr>
              <w:spacing w:after="0" w:line="360" w:lineRule="auto"/>
              <w:rPr>
                <w:rFonts w:cs="Times New Roman"/>
                <w:b/>
                <w:color w:val="000000" w:themeColor="text1"/>
              </w:rPr>
            </w:pPr>
            <w:r>
              <w:rPr>
                <w:rFonts w:cs="Times New Roman"/>
                <w:b/>
                <w:color w:val="000000" w:themeColor="text1"/>
              </w:rPr>
              <w:t>Gender</w:t>
            </w:r>
          </w:p>
        </w:tc>
        <w:tc>
          <w:tcPr>
            <w:tcW w:w="2865" w:type="dxa"/>
            <w:tcBorders>
              <w:top w:val="single" w:sz="4" w:space="0" w:color="auto"/>
            </w:tcBorders>
          </w:tcPr>
          <w:p w:rsidR="00A415F8" w:rsidRDefault="00A415F8">
            <w:pPr>
              <w:spacing w:after="0" w:line="360" w:lineRule="auto"/>
              <w:jc w:val="center"/>
              <w:rPr>
                <w:rFonts w:cs="Times New Roman"/>
                <w:b/>
                <w:color w:val="000000" w:themeColor="text1"/>
              </w:rPr>
            </w:pPr>
          </w:p>
        </w:tc>
        <w:tc>
          <w:tcPr>
            <w:tcW w:w="2700" w:type="dxa"/>
            <w:tcBorders>
              <w:top w:val="single" w:sz="4" w:space="0" w:color="auto"/>
            </w:tcBorders>
          </w:tcPr>
          <w:p w:rsidR="00A415F8" w:rsidRDefault="00A415F8">
            <w:pPr>
              <w:spacing w:after="0" w:line="360" w:lineRule="auto"/>
              <w:jc w:val="center"/>
              <w:rPr>
                <w:rFonts w:cs="Times New Roman"/>
                <w:b/>
                <w:color w:val="000000" w:themeColor="text1"/>
              </w:rPr>
            </w:pPr>
          </w:p>
        </w:tc>
      </w:tr>
      <w:tr w:rsidR="00A415F8">
        <w:tc>
          <w:tcPr>
            <w:tcW w:w="3158" w:type="dxa"/>
          </w:tcPr>
          <w:p w:rsidR="00A415F8" w:rsidRDefault="00775A2B">
            <w:pPr>
              <w:spacing w:after="0" w:line="360" w:lineRule="auto"/>
              <w:rPr>
                <w:rFonts w:cs="Times New Roman"/>
                <w:color w:val="000000" w:themeColor="text1"/>
              </w:rPr>
            </w:pPr>
            <w:r>
              <w:rPr>
                <w:rFonts w:cs="Times New Roman"/>
                <w:color w:val="000000" w:themeColor="text1"/>
              </w:rPr>
              <w:t>Male</w:t>
            </w:r>
          </w:p>
        </w:tc>
        <w:tc>
          <w:tcPr>
            <w:tcW w:w="2865" w:type="dxa"/>
          </w:tcPr>
          <w:p w:rsidR="00A415F8" w:rsidRDefault="00775A2B">
            <w:pPr>
              <w:spacing w:after="0" w:line="360" w:lineRule="auto"/>
              <w:jc w:val="center"/>
              <w:rPr>
                <w:rFonts w:cs="Times New Roman"/>
                <w:color w:val="000000" w:themeColor="text1"/>
              </w:rPr>
            </w:pPr>
            <w:r>
              <w:rPr>
                <w:rFonts w:cs="Times New Roman"/>
                <w:color w:val="000000" w:themeColor="text1"/>
              </w:rPr>
              <w:t>32</w:t>
            </w:r>
          </w:p>
        </w:tc>
        <w:tc>
          <w:tcPr>
            <w:tcW w:w="2700" w:type="dxa"/>
          </w:tcPr>
          <w:p w:rsidR="00A415F8" w:rsidRDefault="00775A2B">
            <w:pPr>
              <w:spacing w:after="0" w:line="360" w:lineRule="auto"/>
              <w:jc w:val="center"/>
              <w:rPr>
                <w:rFonts w:cs="Times New Roman"/>
                <w:color w:val="000000" w:themeColor="text1"/>
              </w:rPr>
            </w:pPr>
            <w:r>
              <w:rPr>
                <w:rFonts w:cs="Times New Roman"/>
                <w:color w:val="000000" w:themeColor="text1"/>
              </w:rPr>
              <w:t>64</w:t>
            </w:r>
          </w:p>
        </w:tc>
      </w:tr>
      <w:tr w:rsidR="00A415F8">
        <w:tc>
          <w:tcPr>
            <w:tcW w:w="3158" w:type="dxa"/>
            <w:tcBorders>
              <w:bottom w:val="single" w:sz="4" w:space="0" w:color="auto"/>
            </w:tcBorders>
          </w:tcPr>
          <w:p w:rsidR="00A415F8" w:rsidRDefault="00775A2B">
            <w:pPr>
              <w:spacing w:after="0" w:line="360" w:lineRule="auto"/>
              <w:rPr>
                <w:rFonts w:cs="Times New Roman"/>
                <w:color w:val="000000" w:themeColor="text1"/>
              </w:rPr>
            </w:pPr>
            <w:r>
              <w:rPr>
                <w:rFonts w:cs="Times New Roman"/>
                <w:color w:val="000000" w:themeColor="text1"/>
              </w:rPr>
              <w:t>Female</w:t>
            </w:r>
          </w:p>
        </w:tc>
        <w:tc>
          <w:tcPr>
            <w:tcW w:w="2865" w:type="dxa"/>
            <w:tcBorders>
              <w:bottom w:val="single" w:sz="4" w:space="0" w:color="auto"/>
            </w:tcBorders>
          </w:tcPr>
          <w:p w:rsidR="00A415F8" w:rsidRDefault="00775A2B">
            <w:pPr>
              <w:spacing w:after="0" w:line="360" w:lineRule="auto"/>
              <w:jc w:val="center"/>
              <w:rPr>
                <w:rFonts w:cs="Times New Roman"/>
                <w:color w:val="000000" w:themeColor="text1"/>
              </w:rPr>
            </w:pPr>
            <w:r>
              <w:rPr>
                <w:rFonts w:cs="Times New Roman"/>
                <w:color w:val="000000" w:themeColor="text1"/>
              </w:rPr>
              <w:t>18</w:t>
            </w:r>
          </w:p>
        </w:tc>
        <w:tc>
          <w:tcPr>
            <w:tcW w:w="2700" w:type="dxa"/>
            <w:tcBorders>
              <w:bottom w:val="single" w:sz="4" w:space="0" w:color="auto"/>
            </w:tcBorders>
          </w:tcPr>
          <w:p w:rsidR="00A415F8" w:rsidRDefault="00775A2B">
            <w:pPr>
              <w:spacing w:after="0" w:line="360" w:lineRule="auto"/>
              <w:jc w:val="center"/>
              <w:rPr>
                <w:rFonts w:cs="Times New Roman"/>
                <w:color w:val="000000" w:themeColor="text1"/>
              </w:rPr>
            </w:pPr>
            <w:r>
              <w:rPr>
                <w:rFonts w:cs="Times New Roman"/>
                <w:color w:val="000000" w:themeColor="text1"/>
              </w:rPr>
              <w:t>36</w:t>
            </w:r>
          </w:p>
        </w:tc>
      </w:tr>
      <w:tr w:rsidR="00A415F8">
        <w:tc>
          <w:tcPr>
            <w:tcW w:w="3158" w:type="dxa"/>
            <w:tcBorders>
              <w:top w:val="single" w:sz="4" w:space="0" w:color="auto"/>
            </w:tcBorders>
          </w:tcPr>
          <w:p w:rsidR="00A415F8" w:rsidRDefault="00775A2B">
            <w:pPr>
              <w:spacing w:after="0" w:line="360" w:lineRule="auto"/>
              <w:rPr>
                <w:rFonts w:cs="Times New Roman"/>
                <w:b/>
                <w:color w:val="000000" w:themeColor="text1"/>
              </w:rPr>
            </w:pPr>
            <w:r>
              <w:rPr>
                <w:rFonts w:cs="Times New Roman"/>
                <w:b/>
                <w:color w:val="000000" w:themeColor="text1"/>
              </w:rPr>
              <w:t>Age</w:t>
            </w:r>
          </w:p>
        </w:tc>
        <w:tc>
          <w:tcPr>
            <w:tcW w:w="2865" w:type="dxa"/>
            <w:tcBorders>
              <w:top w:val="single" w:sz="4" w:space="0" w:color="auto"/>
            </w:tcBorders>
          </w:tcPr>
          <w:p w:rsidR="00A415F8" w:rsidRDefault="00A415F8">
            <w:pPr>
              <w:spacing w:after="0" w:line="360" w:lineRule="auto"/>
              <w:jc w:val="center"/>
              <w:rPr>
                <w:rFonts w:cs="Times New Roman"/>
                <w:b/>
                <w:color w:val="000000" w:themeColor="text1"/>
              </w:rPr>
            </w:pPr>
          </w:p>
        </w:tc>
        <w:tc>
          <w:tcPr>
            <w:tcW w:w="2700" w:type="dxa"/>
            <w:tcBorders>
              <w:top w:val="single" w:sz="4" w:space="0" w:color="auto"/>
            </w:tcBorders>
          </w:tcPr>
          <w:p w:rsidR="00A415F8" w:rsidRDefault="00A415F8">
            <w:pPr>
              <w:spacing w:after="0" w:line="360" w:lineRule="auto"/>
              <w:jc w:val="center"/>
              <w:rPr>
                <w:rFonts w:cs="Times New Roman"/>
                <w:b/>
                <w:color w:val="000000" w:themeColor="text1"/>
              </w:rPr>
            </w:pPr>
          </w:p>
        </w:tc>
      </w:tr>
      <w:tr w:rsidR="00A415F8">
        <w:tc>
          <w:tcPr>
            <w:tcW w:w="3158" w:type="dxa"/>
          </w:tcPr>
          <w:p w:rsidR="00A415F8" w:rsidRDefault="00775A2B">
            <w:pPr>
              <w:spacing w:after="0" w:line="360" w:lineRule="auto"/>
              <w:rPr>
                <w:rFonts w:cs="Times New Roman"/>
                <w:color w:val="000000" w:themeColor="text1"/>
              </w:rPr>
            </w:pPr>
            <w:r>
              <w:rPr>
                <w:rFonts w:cs="Times New Roman"/>
                <w:color w:val="000000" w:themeColor="text1"/>
              </w:rPr>
              <w:t>21-30 years</w:t>
            </w:r>
          </w:p>
        </w:tc>
        <w:tc>
          <w:tcPr>
            <w:tcW w:w="2865" w:type="dxa"/>
          </w:tcPr>
          <w:p w:rsidR="00A415F8" w:rsidRDefault="00775A2B">
            <w:pPr>
              <w:spacing w:after="0" w:line="360" w:lineRule="auto"/>
              <w:jc w:val="center"/>
              <w:rPr>
                <w:rFonts w:cs="Times New Roman"/>
                <w:color w:val="000000" w:themeColor="text1"/>
              </w:rPr>
            </w:pPr>
            <w:r>
              <w:rPr>
                <w:rFonts w:cs="Times New Roman"/>
                <w:color w:val="000000" w:themeColor="text1"/>
              </w:rPr>
              <w:t>26</w:t>
            </w:r>
          </w:p>
        </w:tc>
        <w:tc>
          <w:tcPr>
            <w:tcW w:w="2700" w:type="dxa"/>
          </w:tcPr>
          <w:p w:rsidR="00A415F8" w:rsidRDefault="00775A2B">
            <w:pPr>
              <w:spacing w:after="0" w:line="360" w:lineRule="auto"/>
              <w:jc w:val="center"/>
              <w:rPr>
                <w:rFonts w:cs="Times New Roman"/>
                <w:color w:val="000000" w:themeColor="text1"/>
              </w:rPr>
            </w:pPr>
            <w:r>
              <w:rPr>
                <w:rFonts w:cs="Times New Roman"/>
                <w:color w:val="000000" w:themeColor="text1"/>
              </w:rPr>
              <w:t>52</w:t>
            </w:r>
          </w:p>
        </w:tc>
      </w:tr>
      <w:tr w:rsidR="00A415F8">
        <w:tc>
          <w:tcPr>
            <w:tcW w:w="3158" w:type="dxa"/>
          </w:tcPr>
          <w:p w:rsidR="00A415F8" w:rsidRDefault="00775A2B">
            <w:pPr>
              <w:spacing w:after="0" w:line="360" w:lineRule="auto"/>
              <w:rPr>
                <w:rFonts w:cs="Times New Roman"/>
                <w:color w:val="000000" w:themeColor="text1"/>
              </w:rPr>
            </w:pPr>
            <w:r>
              <w:rPr>
                <w:rFonts w:cs="Times New Roman"/>
                <w:color w:val="000000" w:themeColor="text1"/>
              </w:rPr>
              <w:t>31-40 years</w:t>
            </w:r>
          </w:p>
        </w:tc>
        <w:tc>
          <w:tcPr>
            <w:tcW w:w="2865" w:type="dxa"/>
          </w:tcPr>
          <w:p w:rsidR="00A415F8" w:rsidRDefault="00775A2B">
            <w:pPr>
              <w:spacing w:after="0" w:line="360" w:lineRule="auto"/>
              <w:jc w:val="center"/>
              <w:rPr>
                <w:rFonts w:cs="Times New Roman"/>
                <w:color w:val="000000" w:themeColor="text1"/>
              </w:rPr>
            </w:pPr>
            <w:r>
              <w:rPr>
                <w:rFonts w:cs="Times New Roman"/>
                <w:color w:val="000000" w:themeColor="text1"/>
              </w:rPr>
              <w:t>13</w:t>
            </w:r>
          </w:p>
        </w:tc>
        <w:tc>
          <w:tcPr>
            <w:tcW w:w="2700" w:type="dxa"/>
          </w:tcPr>
          <w:p w:rsidR="00A415F8" w:rsidRDefault="00775A2B">
            <w:pPr>
              <w:spacing w:after="0" w:line="360" w:lineRule="auto"/>
              <w:jc w:val="center"/>
              <w:rPr>
                <w:rFonts w:cs="Times New Roman"/>
                <w:color w:val="000000" w:themeColor="text1"/>
              </w:rPr>
            </w:pPr>
            <w:r>
              <w:rPr>
                <w:rFonts w:cs="Times New Roman"/>
                <w:color w:val="000000" w:themeColor="text1"/>
              </w:rPr>
              <w:t>26</w:t>
            </w:r>
          </w:p>
        </w:tc>
      </w:tr>
      <w:tr w:rsidR="00A415F8">
        <w:tc>
          <w:tcPr>
            <w:tcW w:w="3158" w:type="dxa"/>
          </w:tcPr>
          <w:p w:rsidR="00A415F8" w:rsidRDefault="00775A2B">
            <w:pPr>
              <w:spacing w:after="0" w:line="360" w:lineRule="auto"/>
              <w:rPr>
                <w:rFonts w:cs="Times New Roman"/>
                <w:color w:val="000000" w:themeColor="text1"/>
              </w:rPr>
            </w:pPr>
            <w:r>
              <w:rPr>
                <w:rFonts w:cs="Times New Roman"/>
                <w:color w:val="000000" w:themeColor="text1"/>
              </w:rPr>
              <w:t>41-50 years</w:t>
            </w:r>
          </w:p>
        </w:tc>
        <w:tc>
          <w:tcPr>
            <w:tcW w:w="2865" w:type="dxa"/>
          </w:tcPr>
          <w:p w:rsidR="00A415F8" w:rsidRDefault="00775A2B">
            <w:pPr>
              <w:spacing w:after="0" w:line="360" w:lineRule="auto"/>
              <w:jc w:val="center"/>
              <w:rPr>
                <w:rFonts w:cs="Times New Roman"/>
                <w:color w:val="000000" w:themeColor="text1"/>
              </w:rPr>
            </w:pPr>
            <w:r>
              <w:rPr>
                <w:rFonts w:cs="Times New Roman"/>
                <w:color w:val="000000" w:themeColor="text1"/>
              </w:rPr>
              <w:t>7</w:t>
            </w:r>
          </w:p>
        </w:tc>
        <w:tc>
          <w:tcPr>
            <w:tcW w:w="2700" w:type="dxa"/>
          </w:tcPr>
          <w:p w:rsidR="00A415F8" w:rsidRDefault="00775A2B">
            <w:pPr>
              <w:spacing w:after="0" w:line="360" w:lineRule="auto"/>
              <w:jc w:val="center"/>
              <w:rPr>
                <w:rFonts w:cs="Times New Roman"/>
                <w:color w:val="000000" w:themeColor="text1"/>
              </w:rPr>
            </w:pPr>
            <w:r>
              <w:rPr>
                <w:rFonts w:cs="Times New Roman"/>
                <w:color w:val="000000" w:themeColor="text1"/>
              </w:rPr>
              <w:t>14</w:t>
            </w:r>
          </w:p>
        </w:tc>
      </w:tr>
      <w:tr w:rsidR="00A415F8">
        <w:tc>
          <w:tcPr>
            <w:tcW w:w="3158" w:type="dxa"/>
            <w:tcBorders>
              <w:bottom w:val="single" w:sz="4" w:space="0" w:color="auto"/>
            </w:tcBorders>
          </w:tcPr>
          <w:p w:rsidR="00A415F8" w:rsidRDefault="00775A2B">
            <w:pPr>
              <w:spacing w:after="0" w:line="360" w:lineRule="auto"/>
              <w:rPr>
                <w:rFonts w:cs="Times New Roman"/>
                <w:color w:val="000000" w:themeColor="text1"/>
              </w:rPr>
            </w:pPr>
            <w:r>
              <w:rPr>
                <w:rFonts w:cs="Times New Roman"/>
                <w:color w:val="000000" w:themeColor="text1"/>
              </w:rPr>
              <w:t>51 and above years</w:t>
            </w:r>
          </w:p>
        </w:tc>
        <w:tc>
          <w:tcPr>
            <w:tcW w:w="2865" w:type="dxa"/>
            <w:tcBorders>
              <w:bottom w:val="single" w:sz="4" w:space="0" w:color="auto"/>
            </w:tcBorders>
          </w:tcPr>
          <w:p w:rsidR="00A415F8" w:rsidRDefault="00775A2B">
            <w:pPr>
              <w:spacing w:after="0" w:line="360" w:lineRule="auto"/>
              <w:jc w:val="center"/>
              <w:rPr>
                <w:rFonts w:cs="Times New Roman"/>
                <w:color w:val="000000" w:themeColor="text1"/>
              </w:rPr>
            </w:pPr>
            <w:r>
              <w:rPr>
                <w:rFonts w:cs="Times New Roman"/>
                <w:color w:val="000000" w:themeColor="text1"/>
              </w:rPr>
              <w:t>4</w:t>
            </w:r>
          </w:p>
        </w:tc>
        <w:tc>
          <w:tcPr>
            <w:tcW w:w="2700" w:type="dxa"/>
            <w:tcBorders>
              <w:bottom w:val="single" w:sz="4" w:space="0" w:color="auto"/>
            </w:tcBorders>
          </w:tcPr>
          <w:p w:rsidR="00A415F8" w:rsidRDefault="00775A2B">
            <w:pPr>
              <w:spacing w:after="0" w:line="360" w:lineRule="auto"/>
              <w:jc w:val="center"/>
              <w:rPr>
                <w:rFonts w:cs="Times New Roman"/>
                <w:color w:val="000000" w:themeColor="text1"/>
              </w:rPr>
            </w:pPr>
            <w:r>
              <w:rPr>
                <w:rFonts w:cs="Times New Roman"/>
                <w:color w:val="000000" w:themeColor="text1"/>
              </w:rPr>
              <w:t>8</w:t>
            </w:r>
          </w:p>
        </w:tc>
      </w:tr>
      <w:tr w:rsidR="00A415F8">
        <w:tc>
          <w:tcPr>
            <w:tcW w:w="3158" w:type="dxa"/>
            <w:tcBorders>
              <w:top w:val="single" w:sz="4" w:space="0" w:color="auto"/>
            </w:tcBorders>
          </w:tcPr>
          <w:p w:rsidR="00A415F8" w:rsidRDefault="00775A2B">
            <w:pPr>
              <w:spacing w:after="0" w:line="360" w:lineRule="auto"/>
              <w:rPr>
                <w:rFonts w:cs="Times New Roman"/>
                <w:b/>
                <w:color w:val="000000" w:themeColor="text1"/>
              </w:rPr>
            </w:pPr>
            <w:r>
              <w:rPr>
                <w:rFonts w:cs="Times New Roman"/>
                <w:b/>
                <w:color w:val="000000" w:themeColor="text1"/>
              </w:rPr>
              <w:t>Education</w:t>
            </w:r>
          </w:p>
        </w:tc>
        <w:tc>
          <w:tcPr>
            <w:tcW w:w="2865" w:type="dxa"/>
            <w:tcBorders>
              <w:top w:val="single" w:sz="4" w:space="0" w:color="auto"/>
            </w:tcBorders>
          </w:tcPr>
          <w:p w:rsidR="00A415F8" w:rsidRDefault="00A415F8">
            <w:pPr>
              <w:spacing w:after="0" w:line="360" w:lineRule="auto"/>
              <w:jc w:val="center"/>
              <w:rPr>
                <w:rFonts w:cs="Times New Roman"/>
                <w:b/>
                <w:color w:val="000000" w:themeColor="text1"/>
              </w:rPr>
            </w:pPr>
          </w:p>
        </w:tc>
        <w:tc>
          <w:tcPr>
            <w:tcW w:w="2700" w:type="dxa"/>
            <w:tcBorders>
              <w:top w:val="single" w:sz="4" w:space="0" w:color="auto"/>
            </w:tcBorders>
          </w:tcPr>
          <w:p w:rsidR="00A415F8" w:rsidRDefault="00A415F8">
            <w:pPr>
              <w:spacing w:after="0" w:line="360" w:lineRule="auto"/>
              <w:jc w:val="center"/>
              <w:rPr>
                <w:rFonts w:cs="Times New Roman"/>
                <w:b/>
                <w:color w:val="000000" w:themeColor="text1"/>
              </w:rPr>
            </w:pPr>
          </w:p>
        </w:tc>
      </w:tr>
      <w:tr w:rsidR="00A415F8">
        <w:tc>
          <w:tcPr>
            <w:tcW w:w="3158" w:type="dxa"/>
          </w:tcPr>
          <w:p w:rsidR="00A415F8" w:rsidRDefault="00775A2B">
            <w:pPr>
              <w:spacing w:after="0" w:line="360" w:lineRule="auto"/>
              <w:rPr>
                <w:rFonts w:cs="Times New Roman"/>
                <w:color w:val="000000" w:themeColor="text1"/>
              </w:rPr>
            </w:pPr>
            <w:r>
              <w:rPr>
                <w:rFonts w:cs="Times New Roman"/>
                <w:color w:val="000000" w:themeColor="text1"/>
              </w:rPr>
              <w:t>Diploma</w:t>
            </w:r>
          </w:p>
        </w:tc>
        <w:tc>
          <w:tcPr>
            <w:tcW w:w="2865" w:type="dxa"/>
          </w:tcPr>
          <w:p w:rsidR="00A415F8" w:rsidRDefault="00775A2B">
            <w:pPr>
              <w:spacing w:after="0" w:line="360" w:lineRule="auto"/>
              <w:jc w:val="center"/>
              <w:rPr>
                <w:rFonts w:cs="Times New Roman"/>
                <w:color w:val="000000" w:themeColor="text1"/>
              </w:rPr>
            </w:pPr>
            <w:r>
              <w:rPr>
                <w:rFonts w:cs="Times New Roman"/>
                <w:color w:val="000000" w:themeColor="text1"/>
              </w:rPr>
              <w:t>22</w:t>
            </w:r>
          </w:p>
        </w:tc>
        <w:tc>
          <w:tcPr>
            <w:tcW w:w="2700" w:type="dxa"/>
          </w:tcPr>
          <w:p w:rsidR="00A415F8" w:rsidRDefault="00775A2B">
            <w:pPr>
              <w:spacing w:after="0" w:line="360" w:lineRule="auto"/>
              <w:jc w:val="center"/>
              <w:rPr>
                <w:rFonts w:cs="Times New Roman"/>
                <w:color w:val="000000" w:themeColor="text1"/>
              </w:rPr>
            </w:pPr>
            <w:r>
              <w:rPr>
                <w:rFonts w:cs="Times New Roman"/>
                <w:color w:val="000000" w:themeColor="text1"/>
              </w:rPr>
              <w:t>44</w:t>
            </w:r>
          </w:p>
        </w:tc>
      </w:tr>
      <w:tr w:rsidR="00A415F8">
        <w:tc>
          <w:tcPr>
            <w:tcW w:w="3158" w:type="dxa"/>
          </w:tcPr>
          <w:p w:rsidR="00A415F8" w:rsidRDefault="00775A2B">
            <w:pPr>
              <w:spacing w:after="0" w:line="360" w:lineRule="auto"/>
              <w:rPr>
                <w:rFonts w:cs="Times New Roman"/>
                <w:color w:val="000000" w:themeColor="text1"/>
              </w:rPr>
            </w:pPr>
            <w:r>
              <w:rPr>
                <w:rFonts w:cs="Times New Roman"/>
                <w:color w:val="000000" w:themeColor="text1"/>
              </w:rPr>
              <w:t>Bachelor's Degree</w:t>
            </w:r>
          </w:p>
        </w:tc>
        <w:tc>
          <w:tcPr>
            <w:tcW w:w="2865" w:type="dxa"/>
          </w:tcPr>
          <w:p w:rsidR="00A415F8" w:rsidRDefault="00775A2B">
            <w:pPr>
              <w:spacing w:after="0" w:line="360" w:lineRule="auto"/>
              <w:jc w:val="center"/>
              <w:rPr>
                <w:rFonts w:cs="Times New Roman"/>
                <w:color w:val="000000" w:themeColor="text1"/>
              </w:rPr>
            </w:pPr>
            <w:r>
              <w:rPr>
                <w:rFonts w:cs="Times New Roman"/>
                <w:color w:val="000000" w:themeColor="text1"/>
              </w:rPr>
              <w:t>18</w:t>
            </w:r>
          </w:p>
        </w:tc>
        <w:tc>
          <w:tcPr>
            <w:tcW w:w="2700" w:type="dxa"/>
          </w:tcPr>
          <w:p w:rsidR="00A415F8" w:rsidRDefault="00775A2B">
            <w:pPr>
              <w:spacing w:after="0" w:line="360" w:lineRule="auto"/>
              <w:jc w:val="center"/>
              <w:rPr>
                <w:rFonts w:cs="Times New Roman"/>
                <w:color w:val="000000" w:themeColor="text1"/>
              </w:rPr>
            </w:pPr>
            <w:r>
              <w:rPr>
                <w:rFonts w:cs="Times New Roman"/>
                <w:color w:val="000000" w:themeColor="text1"/>
              </w:rPr>
              <w:t>36</w:t>
            </w:r>
          </w:p>
        </w:tc>
      </w:tr>
      <w:tr w:rsidR="00A415F8">
        <w:tc>
          <w:tcPr>
            <w:tcW w:w="3158" w:type="dxa"/>
          </w:tcPr>
          <w:p w:rsidR="00A415F8" w:rsidRDefault="00775A2B">
            <w:pPr>
              <w:spacing w:after="0" w:line="360" w:lineRule="auto"/>
              <w:rPr>
                <w:rFonts w:cs="Times New Roman"/>
                <w:color w:val="000000" w:themeColor="text1"/>
              </w:rPr>
            </w:pPr>
            <w:r>
              <w:rPr>
                <w:rFonts w:cs="Times New Roman"/>
                <w:color w:val="000000" w:themeColor="text1"/>
              </w:rPr>
              <w:t>Master's Degree</w:t>
            </w:r>
          </w:p>
        </w:tc>
        <w:tc>
          <w:tcPr>
            <w:tcW w:w="2865" w:type="dxa"/>
          </w:tcPr>
          <w:p w:rsidR="00A415F8" w:rsidRDefault="00775A2B">
            <w:pPr>
              <w:spacing w:after="0" w:line="360" w:lineRule="auto"/>
              <w:jc w:val="center"/>
              <w:rPr>
                <w:rFonts w:cs="Times New Roman"/>
                <w:color w:val="000000" w:themeColor="text1"/>
              </w:rPr>
            </w:pPr>
            <w:r>
              <w:rPr>
                <w:rFonts w:cs="Times New Roman"/>
                <w:color w:val="000000" w:themeColor="text1"/>
              </w:rPr>
              <w:t>7</w:t>
            </w:r>
          </w:p>
        </w:tc>
        <w:tc>
          <w:tcPr>
            <w:tcW w:w="2700" w:type="dxa"/>
          </w:tcPr>
          <w:p w:rsidR="00A415F8" w:rsidRDefault="00775A2B">
            <w:pPr>
              <w:spacing w:after="0" w:line="360" w:lineRule="auto"/>
              <w:jc w:val="center"/>
              <w:rPr>
                <w:rFonts w:cs="Times New Roman"/>
                <w:color w:val="000000" w:themeColor="text1"/>
              </w:rPr>
            </w:pPr>
            <w:r>
              <w:rPr>
                <w:rFonts w:cs="Times New Roman"/>
                <w:color w:val="000000" w:themeColor="text1"/>
              </w:rPr>
              <w:t>14</w:t>
            </w:r>
          </w:p>
        </w:tc>
      </w:tr>
      <w:tr w:rsidR="00A415F8">
        <w:tc>
          <w:tcPr>
            <w:tcW w:w="3158" w:type="dxa"/>
            <w:tcBorders>
              <w:bottom w:val="single" w:sz="4" w:space="0" w:color="auto"/>
            </w:tcBorders>
          </w:tcPr>
          <w:p w:rsidR="00A415F8" w:rsidRDefault="00775A2B">
            <w:pPr>
              <w:spacing w:after="0" w:line="360" w:lineRule="auto"/>
              <w:rPr>
                <w:rFonts w:cs="Times New Roman"/>
                <w:color w:val="000000" w:themeColor="text1"/>
              </w:rPr>
            </w:pPr>
            <w:r>
              <w:rPr>
                <w:rFonts w:cs="Times New Roman"/>
                <w:color w:val="000000" w:themeColor="text1"/>
              </w:rPr>
              <w:t>PhD</w:t>
            </w:r>
          </w:p>
        </w:tc>
        <w:tc>
          <w:tcPr>
            <w:tcW w:w="2865" w:type="dxa"/>
            <w:tcBorders>
              <w:bottom w:val="single" w:sz="4" w:space="0" w:color="auto"/>
            </w:tcBorders>
          </w:tcPr>
          <w:p w:rsidR="00A415F8" w:rsidRDefault="00775A2B">
            <w:pPr>
              <w:spacing w:after="0" w:line="360" w:lineRule="auto"/>
              <w:jc w:val="center"/>
              <w:rPr>
                <w:rFonts w:cs="Times New Roman"/>
                <w:color w:val="000000" w:themeColor="text1"/>
              </w:rPr>
            </w:pPr>
            <w:r>
              <w:rPr>
                <w:rFonts w:cs="Times New Roman"/>
                <w:color w:val="000000" w:themeColor="text1"/>
              </w:rPr>
              <w:t>3</w:t>
            </w:r>
          </w:p>
        </w:tc>
        <w:tc>
          <w:tcPr>
            <w:tcW w:w="2700" w:type="dxa"/>
            <w:tcBorders>
              <w:bottom w:val="single" w:sz="4" w:space="0" w:color="auto"/>
            </w:tcBorders>
          </w:tcPr>
          <w:p w:rsidR="00A415F8" w:rsidRDefault="00775A2B">
            <w:pPr>
              <w:spacing w:after="0" w:line="360" w:lineRule="auto"/>
              <w:jc w:val="center"/>
              <w:rPr>
                <w:rFonts w:cs="Times New Roman"/>
                <w:color w:val="000000" w:themeColor="text1"/>
              </w:rPr>
            </w:pPr>
            <w:r>
              <w:rPr>
                <w:rFonts w:cs="Times New Roman"/>
                <w:color w:val="000000" w:themeColor="text1"/>
              </w:rPr>
              <w:t>6</w:t>
            </w:r>
          </w:p>
        </w:tc>
      </w:tr>
    </w:tbl>
    <w:p w:rsidR="00A415F8" w:rsidRDefault="00775A2B">
      <w:pPr>
        <w:spacing w:before="240" w:after="0" w:line="360" w:lineRule="auto"/>
        <w:rPr>
          <w:rFonts w:cs="Times New Roman"/>
          <w:color w:val="000000" w:themeColor="text1"/>
        </w:rPr>
      </w:pPr>
      <w:r>
        <w:rPr>
          <w:rFonts w:cs="Times New Roman"/>
          <w:color w:val="000000" w:themeColor="text1"/>
        </w:rPr>
        <w:t>Source: research data 2023</w:t>
      </w:r>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71" w:name="_Toc151740601"/>
      <w:r>
        <w:rPr>
          <w:rFonts w:eastAsiaTheme="majorEastAsia" w:cs="Times New Roman"/>
          <w:b/>
          <w:bCs/>
          <w:color w:val="000000" w:themeColor="text1"/>
          <w:szCs w:val="24"/>
          <w:lang w:val="en-GB"/>
        </w:rPr>
        <w:lastRenderedPageBreak/>
        <w:t xml:space="preserve">4.2. </w:t>
      </w:r>
      <w:r>
        <w:rPr>
          <w:rFonts w:eastAsiaTheme="majorEastAsia" w:cs="Times New Roman"/>
          <w:b/>
          <w:bCs/>
          <w:color w:val="000000" w:themeColor="text1"/>
          <w:szCs w:val="24"/>
          <w:lang w:val="en-GB"/>
        </w:rPr>
        <w:t>Participants' work environment and their involvement in decision-making processes</w:t>
      </w:r>
      <w:bookmarkEnd w:id="71"/>
    </w:p>
    <w:p w:rsidR="00A415F8" w:rsidRDefault="00775A2B">
      <w:pPr>
        <w:spacing w:before="240" w:line="360" w:lineRule="auto"/>
        <w:rPr>
          <w:rFonts w:cs="Times New Roman"/>
          <w:color w:val="000000" w:themeColor="text1"/>
        </w:rPr>
      </w:pPr>
      <w:r>
        <w:rPr>
          <w:rFonts w:cs="Times New Roman"/>
          <w:color w:val="000000" w:themeColor="text1"/>
        </w:rPr>
        <w:t>The survey, with 50 participants, provided key insights on several aspects of their work environment. Notably, 70% of participants viewed communication with supervisors favorably, with 30% strongly agreeing and 40% agreeing. However, 20% expressed disagree</w:t>
      </w:r>
      <w:r>
        <w:rPr>
          <w:rFonts w:cs="Times New Roman"/>
          <w:color w:val="000000" w:themeColor="text1"/>
        </w:rPr>
        <w:t xml:space="preserve">ment, with 14% strongly disagreeing. </w:t>
      </w:r>
    </w:p>
    <w:p w:rsidR="00A415F8" w:rsidRDefault="00775A2B">
      <w:pPr>
        <w:spacing w:before="240" w:line="360" w:lineRule="auto"/>
        <w:rPr>
          <w:rFonts w:cs="Times New Roman"/>
          <w:color w:val="000000" w:themeColor="text1"/>
        </w:rPr>
      </w:pPr>
      <w:r>
        <w:rPr>
          <w:rFonts w:cs="Times New Roman"/>
          <w:color w:val="000000" w:themeColor="text1"/>
        </w:rPr>
        <w:t>Regarding employee involvement in decision-making, 60% of participants either strongly agreed (24%) or agreed (36%). In contrast, 20% disagreed, with 10% strongly disagreeing.  In terms of empowerment for decision-maki</w:t>
      </w:r>
      <w:r>
        <w:rPr>
          <w:rFonts w:cs="Times New Roman"/>
          <w:color w:val="000000" w:themeColor="text1"/>
        </w:rPr>
        <w:t xml:space="preserve">ng, 60% felt either strongly empowered (28%) or empowered (32%), while 40% expressed disagreement, with 20% strongly disagreeing. Trust in employees' judgment during decision-making was high, with 64% either strongly agreeing (34%) or agreeing (30%). Only </w:t>
      </w:r>
      <w:r>
        <w:rPr>
          <w:rFonts w:cs="Times New Roman"/>
          <w:color w:val="000000" w:themeColor="text1"/>
        </w:rPr>
        <w:t>16% remained neutral, and 20% expressed disagreement. Concerning staff involvement in setting work goals, a significant majority (64%) perceived encouragement, with 38% agreeing and 26% strongly agreeing. Only 2% strongly disagreed, while 20% expressed dis</w:t>
      </w:r>
      <w:r>
        <w:rPr>
          <w:rFonts w:cs="Times New Roman"/>
          <w:color w:val="000000" w:themeColor="text1"/>
        </w:rPr>
        <w:t>agreement. These findings offer valuable insights into the participants' perceptions of their work environment and their involvement in decision-making processes.</w:t>
      </w:r>
    </w:p>
    <w:p w:rsidR="00A415F8" w:rsidRDefault="00A415F8">
      <w:pPr>
        <w:spacing w:before="240" w:line="360" w:lineRule="auto"/>
        <w:rPr>
          <w:color w:val="000000" w:themeColor="text1"/>
        </w:rPr>
      </w:pPr>
    </w:p>
    <w:p w:rsidR="00A415F8" w:rsidRDefault="00A415F8">
      <w:pPr>
        <w:spacing w:before="240" w:line="360" w:lineRule="auto"/>
        <w:rPr>
          <w:color w:val="000000" w:themeColor="text1"/>
        </w:rPr>
      </w:pPr>
    </w:p>
    <w:p w:rsidR="00A415F8" w:rsidRDefault="00A415F8">
      <w:pPr>
        <w:spacing w:before="240" w:line="360" w:lineRule="auto"/>
        <w:rPr>
          <w:color w:val="000000" w:themeColor="text1"/>
        </w:rPr>
      </w:pPr>
    </w:p>
    <w:p w:rsidR="00A415F8" w:rsidRDefault="00775A2B">
      <w:pPr>
        <w:spacing w:before="240" w:line="360" w:lineRule="auto"/>
        <w:rPr>
          <w:color w:val="000000" w:themeColor="text1"/>
        </w:rPr>
      </w:pPr>
      <w:r>
        <w:rPr>
          <w:color w:val="000000" w:themeColor="text1"/>
        </w:rPr>
        <w:br/>
      </w:r>
    </w:p>
    <w:p w:rsidR="00A415F8" w:rsidRDefault="00A415F8">
      <w:pPr>
        <w:spacing w:before="240" w:line="360" w:lineRule="auto"/>
        <w:rPr>
          <w:color w:val="000000" w:themeColor="text1"/>
        </w:rPr>
      </w:pPr>
    </w:p>
    <w:p w:rsidR="00A415F8" w:rsidRDefault="00A415F8">
      <w:pPr>
        <w:spacing w:before="240" w:line="360" w:lineRule="auto"/>
        <w:rPr>
          <w:color w:val="000000" w:themeColor="text1"/>
        </w:rPr>
      </w:pPr>
    </w:p>
    <w:p w:rsidR="00A415F8" w:rsidRDefault="00A415F8">
      <w:pPr>
        <w:spacing w:before="240" w:line="360" w:lineRule="auto"/>
        <w:rPr>
          <w:color w:val="000000" w:themeColor="text1"/>
        </w:rPr>
      </w:pPr>
    </w:p>
    <w:p w:rsidR="00A415F8" w:rsidRDefault="00775A2B">
      <w:pPr>
        <w:pStyle w:val="Heading5"/>
        <w:spacing w:before="0" w:after="0" w:line="360" w:lineRule="auto"/>
        <w:rPr>
          <w:sz w:val="24"/>
          <w:szCs w:val="24"/>
        </w:rPr>
      </w:pPr>
      <w:bookmarkStart w:id="72" w:name="_Toc14792"/>
      <w:r>
        <w:rPr>
          <w:sz w:val="24"/>
          <w:szCs w:val="24"/>
        </w:rPr>
        <w:lastRenderedPageBreak/>
        <w:t xml:space="preserve">Table 4.2: Participants' perceptions of their work environment and their involvement </w:t>
      </w:r>
      <w:r>
        <w:rPr>
          <w:sz w:val="24"/>
          <w:szCs w:val="24"/>
        </w:rPr>
        <w:t>in decision-making processes</w:t>
      </w:r>
      <w:bookmarkEnd w:id="72"/>
      <w:r>
        <w:rPr>
          <w:sz w:val="24"/>
          <w:szCs w:val="24"/>
        </w:rPr>
        <w:t>.</w:t>
      </w:r>
    </w:p>
    <w:tbl>
      <w:tblPr>
        <w:tblStyle w:val="TableGrid"/>
        <w:tblW w:w="8828" w:type="dxa"/>
        <w:tblLayout w:type="fixed"/>
        <w:tblLook w:val="04A0" w:firstRow="1" w:lastRow="0" w:firstColumn="1" w:lastColumn="0" w:noHBand="0" w:noVBand="1"/>
      </w:tblPr>
      <w:tblGrid>
        <w:gridCol w:w="2078"/>
        <w:gridCol w:w="1650"/>
        <w:gridCol w:w="1410"/>
        <w:gridCol w:w="1020"/>
        <w:gridCol w:w="1245"/>
        <w:gridCol w:w="1425"/>
      </w:tblGrid>
      <w:tr w:rsidR="00A415F8">
        <w:trPr>
          <w:trHeight w:val="1032"/>
        </w:trPr>
        <w:tc>
          <w:tcPr>
            <w:tcW w:w="2078" w:type="dxa"/>
            <w:shd w:val="clear" w:color="auto" w:fill="D5DCE4" w:themeFill="text2" w:themeFillTint="33"/>
          </w:tcPr>
          <w:p w:rsidR="00A415F8" w:rsidRDefault="00775A2B">
            <w:pPr>
              <w:spacing w:before="240" w:line="240" w:lineRule="auto"/>
              <w:rPr>
                <w:rFonts w:cs="Times New Roman"/>
                <w:b/>
                <w:bCs/>
                <w:color w:val="000000" w:themeColor="text1"/>
              </w:rPr>
            </w:pPr>
            <w:r>
              <w:rPr>
                <w:rFonts w:cs="Times New Roman"/>
                <w:b/>
                <w:bCs/>
                <w:color w:val="000000" w:themeColor="text1"/>
              </w:rPr>
              <w:t>Survey Question</w:t>
            </w:r>
          </w:p>
        </w:tc>
        <w:tc>
          <w:tcPr>
            <w:tcW w:w="1650" w:type="dxa"/>
            <w:shd w:val="clear" w:color="auto" w:fill="D5DCE4" w:themeFill="text2" w:themeFillTint="33"/>
          </w:tcPr>
          <w:p w:rsidR="00A415F8" w:rsidRDefault="00775A2B">
            <w:pPr>
              <w:spacing w:before="240" w:line="240" w:lineRule="auto"/>
              <w:rPr>
                <w:rFonts w:cs="Times New Roman"/>
                <w:b/>
                <w:bCs/>
                <w:color w:val="000000" w:themeColor="text1"/>
              </w:rPr>
            </w:pPr>
            <w:r>
              <w:rPr>
                <w:rFonts w:cs="Times New Roman"/>
                <w:b/>
                <w:bCs/>
                <w:color w:val="000000" w:themeColor="text1"/>
              </w:rPr>
              <w:t>Strongly Agree</w:t>
            </w:r>
          </w:p>
        </w:tc>
        <w:tc>
          <w:tcPr>
            <w:tcW w:w="1410" w:type="dxa"/>
            <w:shd w:val="clear" w:color="auto" w:fill="D5DCE4" w:themeFill="text2" w:themeFillTint="33"/>
          </w:tcPr>
          <w:p w:rsidR="00A415F8" w:rsidRDefault="00775A2B">
            <w:pPr>
              <w:spacing w:before="240" w:line="240" w:lineRule="auto"/>
              <w:rPr>
                <w:rFonts w:cs="Times New Roman"/>
                <w:b/>
                <w:bCs/>
                <w:color w:val="000000" w:themeColor="text1"/>
              </w:rPr>
            </w:pPr>
            <w:r>
              <w:rPr>
                <w:rFonts w:cs="Times New Roman"/>
                <w:b/>
                <w:bCs/>
                <w:color w:val="000000" w:themeColor="text1"/>
              </w:rPr>
              <w:t>Agree</w:t>
            </w:r>
          </w:p>
        </w:tc>
        <w:tc>
          <w:tcPr>
            <w:tcW w:w="1020" w:type="dxa"/>
            <w:shd w:val="clear" w:color="auto" w:fill="D5DCE4" w:themeFill="text2" w:themeFillTint="33"/>
          </w:tcPr>
          <w:p w:rsidR="00A415F8" w:rsidRDefault="00775A2B">
            <w:pPr>
              <w:spacing w:before="240" w:line="240" w:lineRule="auto"/>
              <w:rPr>
                <w:rFonts w:cs="Times New Roman"/>
                <w:b/>
                <w:bCs/>
                <w:color w:val="000000" w:themeColor="text1"/>
              </w:rPr>
            </w:pPr>
            <w:r>
              <w:rPr>
                <w:rFonts w:cs="Times New Roman"/>
                <w:b/>
                <w:bCs/>
                <w:color w:val="000000" w:themeColor="text1"/>
              </w:rPr>
              <w:t>Neutral</w:t>
            </w:r>
          </w:p>
        </w:tc>
        <w:tc>
          <w:tcPr>
            <w:tcW w:w="1245" w:type="dxa"/>
            <w:shd w:val="clear" w:color="auto" w:fill="D5DCE4" w:themeFill="text2" w:themeFillTint="33"/>
          </w:tcPr>
          <w:p w:rsidR="00A415F8" w:rsidRDefault="00775A2B">
            <w:pPr>
              <w:spacing w:before="240" w:line="240" w:lineRule="auto"/>
              <w:rPr>
                <w:rFonts w:cs="Times New Roman"/>
                <w:b/>
                <w:bCs/>
                <w:color w:val="000000" w:themeColor="text1"/>
              </w:rPr>
            </w:pPr>
            <w:r>
              <w:rPr>
                <w:rFonts w:cs="Times New Roman"/>
                <w:b/>
                <w:bCs/>
                <w:color w:val="000000" w:themeColor="text1"/>
              </w:rPr>
              <w:t>Strongly Disagree</w:t>
            </w:r>
          </w:p>
        </w:tc>
        <w:tc>
          <w:tcPr>
            <w:tcW w:w="1425" w:type="dxa"/>
            <w:shd w:val="clear" w:color="auto" w:fill="D5DCE4" w:themeFill="text2" w:themeFillTint="33"/>
          </w:tcPr>
          <w:p w:rsidR="00A415F8" w:rsidRDefault="00775A2B">
            <w:pPr>
              <w:spacing w:before="240" w:line="240" w:lineRule="auto"/>
              <w:rPr>
                <w:rFonts w:cs="Times New Roman"/>
                <w:b/>
                <w:bCs/>
                <w:color w:val="000000" w:themeColor="text1"/>
              </w:rPr>
            </w:pPr>
            <w:r>
              <w:rPr>
                <w:rFonts w:cs="Times New Roman"/>
                <w:b/>
                <w:bCs/>
                <w:color w:val="000000" w:themeColor="text1"/>
              </w:rPr>
              <w:t>Disagree</w:t>
            </w:r>
          </w:p>
        </w:tc>
      </w:tr>
      <w:tr w:rsidR="00A415F8">
        <w:trPr>
          <w:trHeight w:val="972"/>
        </w:trPr>
        <w:tc>
          <w:tcPr>
            <w:tcW w:w="2078" w:type="dxa"/>
          </w:tcPr>
          <w:p w:rsidR="00A415F8" w:rsidRDefault="00775A2B">
            <w:pPr>
              <w:spacing w:before="240" w:line="240" w:lineRule="auto"/>
              <w:rPr>
                <w:rFonts w:cs="Times New Roman"/>
                <w:color w:val="000000" w:themeColor="text1"/>
              </w:rPr>
            </w:pPr>
            <w:r>
              <w:rPr>
                <w:rFonts w:cs="Times New Roman"/>
                <w:color w:val="000000" w:themeColor="text1"/>
              </w:rPr>
              <w:t>I talk freely with my supervisor</w:t>
            </w:r>
          </w:p>
        </w:tc>
        <w:tc>
          <w:tcPr>
            <w:tcW w:w="1650" w:type="dxa"/>
          </w:tcPr>
          <w:p w:rsidR="00A415F8" w:rsidRDefault="00775A2B">
            <w:pPr>
              <w:spacing w:before="240" w:line="240" w:lineRule="auto"/>
              <w:rPr>
                <w:rFonts w:cs="Times New Roman"/>
                <w:color w:val="000000" w:themeColor="text1"/>
              </w:rPr>
            </w:pPr>
            <w:r>
              <w:rPr>
                <w:rFonts w:cs="Times New Roman"/>
                <w:color w:val="000000" w:themeColor="text1"/>
              </w:rPr>
              <w:t>15 (30%)</w:t>
            </w:r>
          </w:p>
        </w:tc>
        <w:tc>
          <w:tcPr>
            <w:tcW w:w="1410" w:type="dxa"/>
          </w:tcPr>
          <w:p w:rsidR="00A415F8" w:rsidRDefault="00775A2B">
            <w:pPr>
              <w:spacing w:before="240" w:line="240" w:lineRule="auto"/>
              <w:rPr>
                <w:rFonts w:cs="Times New Roman"/>
                <w:color w:val="000000" w:themeColor="text1"/>
              </w:rPr>
            </w:pPr>
            <w:r>
              <w:rPr>
                <w:rFonts w:cs="Times New Roman"/>
                <w:color w:val="000000" w:themeColor="text1"/>
              </w:rPr>
              <w:t>20 (40%)</w:t>
            </w:r>
          </w:p>
        </w:tc>
        <w:tc>
          <w:tcPr>
            <w:tcW w:w="1020" w:type="dxa"/>
          </w:tcPr>
          <w:p w:rsidR="00A415F8" w:rsidRDefault="00775A2B">
            <w:pPr>
              <w:spacing w:before="240" w:line="240" w:lineRule="auto"/>
              <w:rPr>
                <w:rFonts w:cs="Times New Roman"/>
                <w:color w:val="000000" w:themeColor="text1"/>
              </w:rPr>
            </w:pPr>
            <w:r>
              <w:rPr>
                <w:rFonts w:cs="Times New Roman"/>
                <w:color w:val="000000" w:themeColor="text1"/>
              </w:rPr>
              <w:t>5 (10%)</w:t>
            </w:r>
          </w:p>
        </w:tc>
        <w:tc>
          <w:tcPr>
            <w:tcW w:w="1245" w:type="dxa"/>
          </w:tcPr>
          <w:p w:rsidR="00A415F8" w:rsidRDefault="00775A2B">
            <w:pPr>
              <w:spacing w:before="240" w:line="240" w:lineRule="auto"/>
              <w:rPr>
                <w:rFonts w:cs="Times New Roman"/>
                <w:color w:val="000000" w:themeColor="text1"/>
              </w:rPr>
            </w:pPr>
            <w:r>
              <w:rPr>
                <w:rFonts w:cs="Times New Roman"/>
                <w:color w:val="000000" w:themeColor="text1"/>
              </w:rPr>
              <w:t>3 (6%)</w:t>
            </w:r>
          </w:p>
        </w:tc>
        <w:tc>
          <w:tcPr>
            <w:tcW w:w="1425" w:type="dxa"/>
          </w:tcPr>
          <w:p w:rsidR="00A415F8" w:rsidRDefault="00775A2B">
            <w:pPr>
              <w:spacing w:before="240" w:line="240" w:lineRule="auto"/>
              <w:rPr>
                <w:rFonts w:cs="Times New Roman"/>
                <w:color w:val="000000" w:themeColor="text1"/>
              </w:rPr>
            </w:pPr>
            <w:r>
              <w:rPr>
                <w:rFonts w:cs="Times New Roman"/>
                <w:color w:val="000000" w:themeColor="text1"/>
              </w:rPr>
              <w:t>7 (14%)</w:t>
            </w:r>
          </w:p>
        </w:tc>
      </w:tr>
      <w:tr w:rsidR="00A415F8">
        <w:trPr>
          <w:trHeight w:val="665"/>
        </w:trPr>
        <w:tc>
          <w:tcPr>
            <w:tcW w:w="2078" w:type="dxa"/>
          </w:tcPr>
          <w:p w:rsidR="00A415F8" w:rsidRDefault="00775A2B">
            <w:pPr>
              <w:spacing w:before="240" w:line="240" w:lineRule="auto"/>
              <w:rPr>
                <w:rFonts w:cs="Times New Roman"/>
                <w:color w:val="000000" w:themeColor="text1"/>
              </w:rPr>
            </w:pPr>
            <w:r>
              <w:rPr>
                <w:rFonts w:cs="Times New Roman"/>
                <w:color w:val="000000" w:themeColor="text1"/>
              </w:rPr>
              <w:t>My boss involves employees in decision making</w:t>
            </w:r>
          </w:p>
        </w:tc>
        <w:tc>
          <w:tcPr>
            <w:tcW w:w="1650" w:type="dxa"/>
          </w:tcPr>
          <w:p w:rsidR="00A415F8" w:rsidRDefault="00775A2B">
            <w:pPr>
              <w:spacing w:before="240" w:line="240" w:lineRule="auto"/>
              <w:rPr>
                <w:rFonts w:cs="Times New Roman"/>
                <w:color w:val="000000" w:themeColor="text1"/>
              </w:rPr>
            </w:pPr>
            <w:r>
              <w:rPr>
                <w:rFonts w:cs="Times New Roman"/>
                <w:color w:val="000000" w:themeColor="text1"/>
              </w:rPr>
              <w:t>12 (24%)</w:t>
            </w:r>
          </w:p>
        </w:tc>
        <w:tc>
          <w:tcPr>
            <w:tcW w:w="1410" w:type="dxa"/>
          </w:tcPr>
          <w:p w:rsidR="00A415F8" w:rsidRDefault="00775A2B">
            <w:pPr>
              <w:spacing w:before="240" w:line="240" w:lineRule="auto"/>
              <w:rPr>
                <w:rFonts w:cs="Times New Roman"/>
                <w:color w:val="000000" w:themeColor="text1"/>
              </w:rPr>
            </w:pPr>
            <w:r>
              <w:rPr>
                <w:rFonts w:cs="Times New Roman"/>
                <w:color w:val="000000" w:themeColor="text1"/>
              </w:rPr>
              <w:t>18 (36%)</w:t>
            </w:r>
          </w:p>
        </w:tc>
        <w:tc>
          <w:tcPr>
            <w:tcW w:w="1020" w:type="dxa"/>
          </w:tcPr>
          <w:p w:rsidR="00A415F8" w:rsidRDefault="00775A2B">
            <w:pPr>
              <w:spacing w:before="240" w:line="240" w:lineRule="auto"/>
              <w:rPr>
                <w:rFonts w:cs="Times New Roman"/>
                <w:color w:val="000000" w:themeColor="text1"/>
              </w:rPr>
            </w:pPr>
            <w:r>
              <w:rPr>
                <w:rFonts w:cs="Times New Roman"/>
                <w:color w:val="000000" w:themeColor="text1"/>
              </w:rPr>
              <w:t>8 (16%)</w:t>
            </w:r>
          </w:p>
        </w:tc>
        <w:tc>
          <w:tcPr>
            <w:tcW w:w="1245" w:type="dxa"/>
          </w:tcPr>
          <w:p w:rsidR="00A415F8" w:rsidRDefault="00775A2B">
            <w:pPr>
              <w:spacing w:before="240" w:line="240" w:lineRule="auto"/>
              <w:rPr>
                <w:rFonts w:cs="Times New Roman"/>
                <w:color w:val="000000" w:themeColor="text1"/>
              </w:rPr>
            </w:pPr>
            <w:r>
              <w:rPr>
                <w:rFonts w:cs="Times New Roman"/>
                <w:color w:val="000000" w:themeColor="text1"/>
              </w:rPr>
              <w:t>2 (4%)</w:t>
            </w:r>
          </w:p>
        </w:tc>
        <w:tc>
          <w:tcPr>
            <w:tcW w:w="1425" w:type="dxa"/>
          </w:tcPr>
          <w:p w:rsidR="00A415F8" w:rsidRDefault="00775A2B">
            <w:pPr>
              <w:spacing w:before="240" w:line="240" w:lineRule="auto"/>
              <w:rPr>
                <w:rFonts w:cs="Times New Roman"/>
                <w:color w:val="000000" w:themeColor="text1"/>
              </w:rPr>
            </w:pPr>
            <w:r>
              <w:rPr>
                <w:rFonts w:cs="Times New Roman"/>
                <w:color w:val="000000" w:themeColor="text1"/>
              </w:rPr>
              <w:t>10 (20%)</w:t>
            </w:r>
          </w:p>
        </w:tc>
      </w:tr>
      <w:tr w:rsidR="00A415F8">
        <w:trPr>
          <w:trHeight w:val="1133"/>
        </w:trPr>
        <w:tc>
          <w:tcPr>
            <w:tcW w:w="2078" w:type="dxa"/>
          </w:tcPr>
          <w:p w:rsidR="00A415F8" w:rsidRDefault="00775A2B">
            <w:pPr>
              <w:spacing w:before="240" w:line="240" w:lineRule="auto"/>
              <w:rPr>
                <w:rFonts w:cs="Times New Roman"/>
                <w:color w:val="000000" w:themeColor="text1"/>
              </w:rPr>
            </w:pPr>
            <w:r>
              <w:rPr>
                <w:rFonts w:cs="Times New Roman"/>
                <w:color w:val="000000" w:themeColor="text1"/>
              </w:rPr>
              <w:t>In my organization, workers are empowered to participate in decision making</w:t>
            </w:r>
          </w:p>
        </w:tc>
        <w:tc>
          <w:tcPr>
            <w:tcW w:w="1650" w:type="dxa"/>
          </w:tcPr>
          <w:p w:rsidR="00A415F8" w:rsidRDefault="00775A2B">
            <w:pPr>
              <w:spacing w:before="240" w:line="240" w:lineRule="auto"/>
              <w:rPr>
                <w:rFonts w:cs="Times New Roman"/>
                <w:color w:val="000000" w:themeColor="text1"/>
              </w:rPr>
            </w:pPr>
            <w:r>
              <w:rPr>
                <w:rFonts w:cs="Times New Roman"/>
                <w:color w:val="000000" w:themeColor="text1"/>
              </w:rPr>
              <w:t>14 (28%)</w:t>
            </w:r>
          </w:p>
        </w:tc>
        <w:tc>
          <w:tcPr>
            <w:tcW w:w="1410" w:type="dxa"/>
          </w:tcPr>
          <w:p w:rsidR="00A415F8" w:rsidRDefault="00775A2B">
            <w:pPr>
              <w:spacing w:before="240" w:line="240" w:lineRule="auto"/>
              <w:rPr>
                <w:rFonts w:cs="Times New Roman"/>
                <w:color w:val="000000" w:themeColor="text1"/>
              </w:rPr>
            </w:pPr>
            <w:r>
              <w:rPr>
                <w:rFonts w:cs="Times New Roman"/>
                <w:color w:val="000000" w:themeColor="text1"/>
              </w:rPr>
              <w:t>16 (32%)</w:t>
            </w:r>
          </w:p>
        </w:tc>
        <w:tc>
          <w:tcPr>
            <w:tcW w:w="1020" w:type="dxa"/>
          </w:tcPr>
          <w:p w:rsidR="00A415F8" w:rsidRDefault="00775A2B">
            <w:pPr>
              <w:spacing w:before="240" w:line="240" w:lineRule="auto"/>
              <w:rPr>
                <w:rFonts w:cs="Times New Roman"/>
                <w:color w:val="000000" w:themeColor="text1"/>
              </w:rPr>
            </w:pPr>
            <w:r>
              <w:rPr>
                <w:rFonts w:cs="Times New Roman"/>
                <w:color w:val="000000" w:themeColor="text1"/>
              </w:rPr>
              <w:t>6 (12%)</w:t>
            </w:r>
          </w:p>
        </w:tc>
        <w:tc>
          <w:tcPr>
            <w:tcW w:w="1245" w:type="dxa"/>
          </w:tcPr>
          <w:p w:rsidR="00A415F8" w:rsidRDefault="00775A2B">
            <w:pPr>
              <w:spacing w:before="240" w:line="240" w:lineRule="auto"/>
              <w:rPr>
                <w:rFonts w:cs="Times New Roman"/>
                <w:color w:val="000000" w:themeColor="text1"/>
              </w:rPr>
            </w:pPr>
            <w:r>
              <w:rPr>
                <w:rFonts w:cs="Times New Roman"/>
                <w:color w:val="000000" w:themeColor="text1"/>
              </w:rPr>
              <w:t>4 (8%)</w:t>
            </w:r>
          </w:p>
        </w:tc>
        <w:tc>
          <w:tcPr>
            <w:tcW w:w="1425" w:type="dxa"/>
          </w:tcPr>
          <w:p w:rsidR="00A415F8" w:rsidRDefault="00775A2B">
            <w:pPr>
              <w:spacing w:before="240" w:line="240" w:lineRule="auto"/>
              <w:rPr>
                <w:rFonts w:cs="Times New Roman"/>
                <w:color w:val="000000" w:themeColor="text1"/>
              </w:rPr>
            </w:pPr>
            <w:r>
              <w:rPr>
                <w:rFonts w:cs="Times New Roman"/>
                <w:color w:val="000000" w:themeColor="text1"/>
              </w:rPr>
              <w:t>10 (20%)</w:t>
            </w:r>
          </w:p>
        </w:tc>
      </w:tr>
      <w:tr w:rsidR="00A415F8">
        <w:tc>
          <w:tcPr>
            <w:tcW w:w="2078" w:type="dxa"/>
          </w:tcPr>
          <w:p w:rsidR="00A415F8" w:rsidRDefault="00775A2B">
            <w:pPr>
              <w:spacing w:before="240" w:line="240" w:lineRule="auto"/>
              <w:rPr>
                <w:rFonts w:cs="Times New Roman"/>
                <w:color w:val="000000" w:themeColor="text1"/>
              </w:rPr>
            </w:pPr>
            <w:r>
              <w:rPr>
                <w:rFonts w:cs="Times New Roman"/>
                <w:color w:val="000000" w:themeColor="text1"/>
              </w:rPr>
              <w:t>Workers are trusted to use good judgment in decision making</w:t>
            </w:r>
          </w:p>
        </w:tc>
        <w:tc>
          <w:tcPr>
            <w:tcW w:w="1650" w:type="dxa"/>
          </w:tcPr>
          <w:p w:rsidR="00A415F8" w:rsidRDefault="00775A2B">
            <w:pPr>
              <w:spacing w:before="240" w:line="240" w:lineRule="auto"/>
              <w:rPr>
                <w:rFonts w:cs="Times New Roman"/>
                <w:color w:val="000000" w:themeColor="text1"/>
              </w:rPr>
            </w:pPr>
            <w:r>
              <w:rPr>
                <w:rFonts w:cs="Times New Roman"/>
                <w:color w:val="000000" w:themeColor="text1"/>
              </w:rPr>
              <w:t>17 (34%)</w:t>
            </w:r>
          </w:p>
        </w:tc>
        <w:tc>
          <w:tcPr>
            <w:tcW w:w="1410" w:type="dxa"/>
          </w:tcPr>
          <w:p w:rsidR="00A415F8" w:rsidRDefault="00775A2B">
            <w:pPr>
              <w:spacing w:before="240" w:line="240" w:lineRule="auto"/>
              <w:rPr>
                <w:rFonts w:cs="Times New Roman"/>
                <w:color w:val="000000" w:themeColor="text1"/>
              </w:rPr>
            </w:pPr>
            <w:r>
              <w:rPr>
                <w:rFonts w:cs="Times New Roman"/>
                <w:color w:val="000000" w:themeColor="text1"/>
              </w:rPr>
              <w:t>15 (30%)</w:t>
            </w:r>
          </w:p>
        </w:tc>
        <w:tc>
          <w:tcPr>
            <w:tcW w:w="1020" w:type="dxa"/>
          </w:tcPr>
          <w:p w:rsidR="00A415F8" w:rsidRDefault="00775A2B">
            <w:pPr>
              <w:spacing w:before="240" w:line="240" w:lineRule="auto"/>
              <w:rPr>
                <w:rFonts w:cs="Times New Roman"/>
                <w:color w:val="000000" w:themeColor="text1"/>
              </w:rPr>
            </w:pPr>
            <w:r>
              <w:rPr>
                <w:rFonts w:cs="Times New Roman"/>
                <w:color w:val="000000" w:themeColor="text1"/>
              </w:rPr>
              <w:t>6 (12%)</w:t>
            </w:r>
          </w:p>
        </w:tc>
        <w:tc>
          <w:tcPr>
            <w:tcW w:w="1245" w:type="dxa"/>
          </w:tcPr>
          <w:p w:rsidR="00A415F8" w:rsidRDefault="00775A2B">
            <w:pPr>
              <w:spacing w:before="240" w:line="240" w:lineRule="auto"/>
              <w:rPr>
                <w:rFonts w:cs="Times New Roman"/>
                <w:color w:val="000000" w:themeColor="text1"/>
              </w:rPr>
            </w:pPr>
            <w:r>
              <w:rPr>
                <w:rFonts w:cs="Times New Roman"/>
                <w:color w:val="000000" w:themeColor="text1"/>
              </w:rPr>
              <w:t>2 (4%)</w:t>
            </w:r>
          </w:p>
        </w:tc>
        <w:tc>
          <w:tcPr>
            <w:tcW w:w="1425" w:type="dxa"/>
          </w:tcPr>
          <w:p w:rsidR="00A415F8" w:rsidRDefault="00775A2B">
            <w:pPr>
              <w:spacing w:before="240" w:line="240" w:lineRule="auto"/>
              <w:rPr>
                <w:rFonts w:cs="Times New Roman"/>
                <w:color w:val="000000" w:themeColor="text1"/>
              </w:rPr>
            </w:pPr>
            <w:r>
              <w:rPr>
                <w:rFonts w:cs="Times New Roman"/>
                <w:color w:val="000000" w:themeColor="text1"/>
              </w:rPr>
              <w:t>10 (20%)</w:t>
            </w:r>
          </w:p>
        </w:tc>
      </w:tr>
      <w:tr w:rsidR="00A415F8">
        <w:tc>
          <w:tcPr>
            <w:tcW w:w="2078" w:type="dxa"/>
          </w:tcPr>
          <w:p w:rsidR="00A415F8" w:rsidRDefault="00775A2B">
            <w:pPr>
              <w:spacing w:before="240" w:line="240" w:lineRule="auto"/>
              <w:rPr>
                <w:rFonts w:cs="Times New Roman"/>
                <w:color w:val="000000" w:themeColor="text1"/>
              </w:rPr>
            </w:pPr>
            <w:r>
              <w:rPr>
                <w:rFonts w:cs="Times New Roman"/>
                <w:color w:val="000000" w:themeColor="text1"/>
              </w:rPr>
              <w:t xml:space="preserve">In my workplace, staff </w:t>
            </w:r>
            <w:r>
              <w:rPr>
                <w:rFonts w:cs="Times New Roman"/>
                <w:color w:val="000000" w:themeColor="text1"/>
              </w:rPr>
              <w:t>are encouraged to get involved in setting work goals</w:t>
            </w:r>
          </w:p>
        </w:tc>
        <w:tc>
          <w:tcPr>
            <w:tcW w:w="1650" w:type="dxa"/>
          </w:tcPr>
          <w:p w:rsidR="00A415F8" w:rsidRDefault="00775A2B">
            <w:pPr>
              <w:spacing w:before="240" w:line="240" w:lineRule="auto"/>
              <w:rPr>
                <w:rFonts w:cs="Times New Roman"/>
                <w:color w:val="000000" w:themeColor="text1"/>
              </w:rPr>
            </w:pPr>
            <w:r>
              <w:rPr>
                <w:rFonts w:cs="Times New Roman"/>
                <w:color w:val="000000" w:themeColor="text1"/>
              </w:rPr>
              <w:t>13 (26%)</w:t>
            </w:r>
          </w:p>
        </w:tc>
        <w:tc>
          <w:tcPr>
            <w:tcW w:w="1410" w:type="dxa"/>
          </w:tcPr>
          <w:p w:rsidR="00A415F8" w:rsidRDefault="00775A2B">
            <w:pPr>
              <w:spacing w:before="240" w:line="240" w:lineRule="auto"/>
              <w:rPr>
                <w:rFonts w:cs="Times New Roman"/>
                <w:color w:val="000000" w:themeColor="text1"/>
              </w:rPr>
            </w:pPr>
            <w:r>
              <w:rPr>
                <w:rFonts w:cs="Times New Roman"/>
                <w:color w:val="000000" w:themeColor="text1"/>
              </w:rPr>
              <w:t>19 (38%)</w:t>
            </w:r>
          </w:p>
        </w:tc>
        <w:tc>
          <w:tcPr>
            <w:tcW w:w="1020" w:type="dxa"/>
          </w:tcPr>
          <w:p w:rsidR="00A415F8" w:rsidRDefault="00775A2B">
            <w:pPr>
              <w:spacing w:before="240" w:line="240" w:lineRule="auto"/>
              <w:rPr>
                <w:rFonts w:cs="Times New Roman"/>
                <w:color w:val="000000" w:themeColor="text1"/>
              </w:rPr>
            </w:pPr>
            <w:r>
              <w:rPr>
                <w:rFonts w:cs="Times New Roman"/>
                <w:color w:val="000000" w:themeColor="text1"/>
              </w:rPr>
              <w:t>7 (14%)</w:t>
            </w:r>
          </w:p>
        </w:tc>
        <w:tc>
          <w:tcPr>
            <w:tcW w:w="1245" w:type="dxa"/>
          </w:tcPr>
          <w:p w:rsidR="00A415F8" w:rsidRDefault="00775A2B">
            <w:pPr>
              <w:spacing w:before="240" w:line="240" w:lineRule="auto"/>
              <w:rPr>
                <w:rFonts w:cs="Times New Roman"/>
                <w:color w:val="000000" w:themeColor="text1"/>
              </w:rPr>
            </w:pPr>
            <w:r>
              <w:rPr>
                <w:rFonts w:cs="Times New Roman"/>
                <w:color w:val="000000" w:themeColor="text1"/>
              </w:rPr>
              <w:t>1 (2%)</w:t>
            </w:r>
          </w:p>
        </w:tc>
        <w:tc>
          <w:tcPr>
            <w:tcW w:w="1425" w:type="dxa"/>
          </w:tcPr>
          <w:p w:rsidR="00A415F8" w:rsidRDefault="00775A2B">
            <w:pPr>
              <w:spacing w:before="240" w:line="240" w:lineRule="auto"/>
              <w:rPr>
                <w:rFonts w:cs="Times New Roman"/>
                <w:color w:val="000000" w:themeColor="text1"/>
              </w:rPr>
            </w:pPr>
            <w:r>
              <w:rPr>
                <w:rFonts w:cs="Times New Roman"/>
                <w:color w:val="000000" w:themeColor="text1"/>
              </w:rPr>
              <w:t>10 (20%)</w:t>
            </w:r>
          </w:p>
        </w:tc>
      </w:tr>
    </w:tbl>
    <w:p w:rsidR="00A415F8" w:rsidRDefault="00775A2B">
      <w:pPr>
        <w:spacing w:before="240" w:after="0" w:line="360" w:lineRule="auto"/>
        <w:rPr>
          <w:rFonts w:cs="Times New Roman"/>
          <w:color w:val="000000" w:themeColor="text1"/>
        </w:rPr>
      </w:pPr>
      <w:r>
        <w:rPr>
          <w:rFonts w:cs="Times New Roman"/>
          <w:color w:val="000000" w:themeColor="text1"/>
        </w:rPr>
        <w:t xml:space="preserve">Source: research data </w:t>
      </w:r>
      <w:r>
        <w:rPr>
          <w:rFonts w:cs="Times New Roman"/>
          <w:color w:val="000000" w:themeColor="text1"/>
        </w:rPr>
        <w:t xml:space="preserve"> </w:t>
      </w:r>
      <w:r>
        <w:rPr>
          <w:rFonts w:cs="Times New Roman"/>
          <w:color w:val="000000" w:themeColor="text1"/>
        </w:rPr>
        <w:t>2023</w:t>
      </w:r>
    </w:p>
    <w:p w:rsidR="00A415F8" w:rsidRDefault="00A415F8">
      <w:pPr>
        <w:keepNext/>
        <w:keepLines/>
        <w:spacing w:before="240" w:after="0" w:line="360" w:lineRule="auto"/>
        <w:outlineLvl w:val="1"/>
        <w:rPr>
          <w:rFonts w:eastAsiaTheme="majorEastAsia" w:cs="Times New Roman"/>
          <w:b/>
          <w:bCs/>
          <w:color w:val="000000" w:themeColor="text1"/>
          <w:szCs w:val="24"/>
          <w:lang w:val="en-GB"/>
        </w:rPr>
        <w:sectPr w:rsidR="00A415F8">
          <w:pgSz w:w="12240" w:h="15840"/>
          <w:pgMar w:top="1417" w:right="1417" w:bottom="1417" w:left="2268" w:header="720" w:footer="720" w:gutter="0"/>
          <w:cols w:space="720"/>
          <w:docGrid w:linePitch="360"/>
        </w:sectPr>
      </w:pPr>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73" w:name="_Toc151740602"/>
      <w:r>
        <w:rPr>
          <w:rFonts w:eastAsiaTheme="majorEastAsia" w:cs="Times New Roman"/>
          <w:b/>
          <w:bCs/>
          <w:color w:val="000000" w:themeColor="text1"/>
          <w:szCs w:val="24"/>
          <w:lang w:val="en-GB"/>
        </w:rPr>
        <w:lastRenderedPageBreak/>
        <w:t>4.3. The Impact of Employee Commitment and Empowerment on Job Performance</w:t>
      </w:r>
      <w:bookmarkEnd w:id="73"/>
    </w:p>
    <w:p w:rsidR="00A415F8" w:rsidRDefault="00775A2B">
      <w:pPr>
        <w:spacing w:before="240" w:line="360" w:lineRule="auto"/>
        <w:rPr>
          <w:rFonts w:cs="Times New Roman"/>
          <w:color w:val="000000" w:themeColor="text1"/>
        </w:rPr>
      </w:pPr>
      <w:r>
        <w:rPr>
          <w:rFonts w:cs="Times New Roman"/>
          <w:color w:val="000000" w:themeColor="text1"/>
        </w:rPr>
        <w:t>The survey results offer key insights into the</w:t>
      </w:r>
      <w:r>
        <w:rPr>
          <w:rFonts w:cs="Times New Roman"/>
          <w:color w:val="000000" w:themeColor="text1"/>
        </w:rPr>
        <w:t xml:space="preserve"> relationship between employee commitment and job performance. A majority of participants (56%) strongly agreed that they take pride in belonging to their organization and are committed to their job, while 34% expressed agreement. In contrast, 10% remained</w:t>
      </w:r>
      <w:r>
        <w:rPr>
          <w:rFonts w:cs="Times New Roman"/>
          <w:color w:val="000000" w:themeColor="text1"/>
        </w:rPr>
        <w:t xml:space="preserve"> neutral or disagreed to varying degrees. Additionally, the influence of the supervisor-employee relationship on job performance was evident, with a substantial 84% either strongly agreeing (44%) or agreeing (40%) that their boss's treatment significantly </w:t>
      </w:r>
      <w:r>
        <w:rPr>
          <w:rFonts w:cs="Times New Roman"/>
          <w:color w:val="000000" w:themeColor="text1"/>
        </w:rPr>
        <w:t>affects their work performance. Conversely, 16% expressed disagreement.</w:t>
      </w:r>
    </w:p>
    <w:p w:rsidR="00A415F8" w:rsidRDefault="00775A2B">
      <w:pPr>
        <w:spacing w:before="240" w:line="360" w:lineRule="auto"/>
        <w:rPr>
          <w:rFonts w:cs="Times New Roman"/>
          <w:color w:val="000000" w:themeColor="text1"/>
        </w:rPr>
      </w:pPr>
      <w:r>
        <w:rPr>
          <w:rFonts w:cs="Times New Roman"/>
          <w:color w:val="000000" w:themeColor="text1"/>
        </w:rPr>
        <w:t>The survey explored the potential of employee empowerment, where a noteworthy 86% would put in extra effort if empowered to engage in setting work goals, with 48% strongly agreeing and</w:t>
      </w:r>
      <w:r>
        <w:rPr>
          <w:rFonts w:cs="Times New Roman"/>
          <w:color w:val="000000" w:themeColor="text1"/>
        </w:rPr>
        <w:t xml:space="preserve"> 38% agreeing. Only 10% were neutral or disagreed. Regarding trust and recognition, 86% believed that if their organization recognized their efforts, they would deliver their best performance. A smaller group of 14% expressed neutrality, while 8% disagreed</w:t>
      </w:r>
      <w:r>
        <w:rPr>
          <w:rFonts w:cs="Times New Roman"/>
          <w:color w:val="000000" w:themeColor="text1"/>
        </w:rPr>
        <w:t xml:space="preserve"> to varying degrees.</w:t>
      </w:r>
    </w:p>
    <w:p w:rsidR="00A415F8" w:rsidRDefault="00775A2B">
      <w:pPr>
        <w:spacing w:before="240" w:line="360" w:lineRule="auto"/>
        <w:rPr>
          <w:rFonts w:cs="Times New Roman"/>
          <w:color w:val="000000" w:themeColor="text1"/>
        </w:rPr>
      </w:pPr>
      <w:r>
        <w:rPr>
          <w:rFonts w:cs="Times New Roman"/>
          <w:color w:val="000000" w:themeColor="text1"/>
        </w:rPr>
        <w:t>The sense of belongingness within the organization also stood out, with 86% either strongly agreeing (54%) or agreeing (32%) that they feel a strong sense of belonging and would contribute significantly to the organization's performanc</w:t>
      </w:r>
      <w:r>
        <w:rPr>
          <w:rFonts w:cs="Times New Roman"/>
          <w:color w:val="000000" w:themeColor="text1"/>
        </w:rPr>
        <w:t>e. A minority of 14% was neutral, and 6% held varying levels of disagreement.</w:t>
      </w:r>
    </w:p>
    <w:p w:rsidR="00A415F8" w:rsidRDefault="00A415F8">
      <w:pPr>
        <w:spacing w:before="240" w:line="360" w:lineRule="auto"/>
        <w:rPr>
          <w:rFonts w:cs="Times New Roman"/>
          <w:color w:val="000000" w:themeColor="text1"/>
        </w:rPr>
        <w:sectPr w:rsidR="00A415F8">
          <w:pgSz w:w="12240" w:h="15840"/>
          <w:pgMar w:top="1417" w:right="1417" w:bottom="1417" w:left="2268" w:header="720" w:footer="720" w:gutter="0"/>
          <w:cols w:space="720"/>
          <w:docGrid w:linePitch="360"/>
        </w:sectPr>
      </w:pPr>
    </w:p>
    <w:p w:rsidR="00A415F8" w:rsidRDefault="00775A2B">
      <w:pPr>
        <w:pStyle w:val="Heading5"/>
        <w:spacing w:before="0" w:after="0" w:line="360" w:lineRule="auto"/>
        <w:rPr>
          <w:sz w:val="24"/>
          <w:szCs w:val="24"/>
        </w:rPr>
      </w:pPr>
      <w:bookmarkStart w:id="74" w:name="_Toc10474"/>
      <w:r>
        <w:rPr>
          <w:sz w:val="24"/>
          <w:szCs w:val="24"/>
        </w:rPr>
        <w:lastRenderedPageBreak/>
        <w:t>Table 4.3: The Impact of Employee Commitment and Empowerment on Job Performance</w:t>
      </w:r>
      <w:bookmarkEnd w:id="74"/>
    </w:p>
    <w:tbl>
      <w:tblPr>
        <w:tblStyle w:val="TableGrid"/>
        <w:tblW w:w="8498" w:type="dxa"/>
        <w:tblLook w:val="04A0" w:firstRow="1" w:lastRow="0" w:firstColumn="1" w:lastColumn="0" w:noHBand="0" w:noVBand="1"/>
      </w:tblPr>
      <w:tblGrid>
        <w:gridCol w:w="2378"/>
        <w:gridCol w:w="1230"/>
        <w:gridCol w:w="1215"/>
        <w:gridCol w:w="1155"/>
        <w:gridCol w:w="1125"/>
        <w:gridCol w:w="1395"/>
      </w:tblGrid>
      <w:tr w:rsidR="00A415F8">
        <w:tc>
          <w:tcPr>
            <w:tcW w:w="2378" w:type="dxa"/>
            <w:shd w:val="clear" w:color="auto" w:fill="D5DCE4" w:themeFill="text2" w:themeFillTint="33"/>
          </w:tcPr>
          <w:p w:rsidR="00A415F8" w:rsidRDefault="00775A2B">
            <w:pPr>
              <w:spacing w:line="360" w:lineRule="auto"/>
              <w:rPr>
                <w:rFonts w:cs="Times New Roman"/>
                <w:b/>
                <w:bCs/>
                <w:color w:val="000000" w:themeColor="text1"/>
                <w:sz w:val="20"/>
                <w:szCs w:val="20"/>
              </w:rPr>
            </w:pPr>
            <w:r>
              <w:rPr>
                <w:rFonts w:cs="Times New Roman"/>
                <w:b/>
                <w:bCs/>
                <w:color w:val="000000" w:themeColor="text1"/>
                <w:sz w:val="20"/>
                <w:szCs w:val="20"/>
              </w:rPr>
              <w:t>Survey statements</w:t>
            </w:r>
          </w:p>
        </w:tc>
        <w:tc>
          <w:tcPr>
            <w:tcW w:w="1230" w:type="dxa"/>
            <w:shd w:val="clear" w:color="auto" w:fill="D5DCE4" w:themeFill="text2" w:themeFillTint="33"/>
          </w:tcPr>
          <w:p w:rsidR="00A415F8" w:rsidRDefault="00775A2B">
            <w:pPr>
              <w:spacing w:line="360" w:lineRule="auto"/>
              <w:rPr>
                <w:rFonts w:cs="Times New Roman"/>
                <w:b/>
                <w:bCs/>
                <w:color w:val="000000" w:themeColor="text1"/>
                <w:sz w:val="20"/>
                <w:szCs w:val="20"/>
              </w:rPr>
            </w:pPr>
            <w:r>
              <w:rPr>
                <w:rFonts w:cs="Times New Roman"/>
                <w:b/>
                <w:bCs/>
                <w:color w:val="000000" w:themeColor="text1"/>
                <w:sz w:val="20"/>
                <w:szCs w:val="20"/>
              </w:rPr>
              <w:t>Strongly Agree</w:t>
            </w:r>
          </w:p>
        </w:tc>
        <w:tc>
          <w:tcPr>
            <w:tcW w:w="1215" w:type="dxa"/>
            <w:shd w:val="clear" w:color="auto" w:fill="D5DCE4" w:themeFill="text2" w:themeFillTint="33"/>
          </w:tcPr>
          <w:p w:rsidR="00A415F8" w:rsidRDefault="00775A2B">
            <w:pPr>
              <w:spacing w:line="360" w:lineRule="auto"/>
              <w:rPr>
                <w:rFonts w:cs="Times New Roman"/>
                <w:b/>
                <w:bCs/>
                <w:color w:val="000000" w:themeColor="text1"/>
                <w:sz w:val="20"/>
                <w:szCs w:val="20"/>
              </w:rPr>
            </w:pPr>
            <w:r>
              <w:rPr>
                <w:rFonts w:cs="Times New Roman"/>
                <w:b/>
                <w:bCs/>
                <w:color w:val="000000" w:themeColor="text1"/>
                <w:sz w:val="20"/>
                <w:szCs w:val="20"/>
              </w:rPr>
              <w:t>Agree</w:t>
            </w:r>
          </w:p>
        </w:tc>
        <w:tc>
          <w:tcPr>
            <w:tcW w:w="1155" w:type="dxa"/>
            <w:shd w:val="clear" w:color="auto" w:fill="D5DCE4" w:themeFill="text2" w:themeFillTint="33"/>
          </w:tcPr>
          <w:p w:rsidR="00A415F8" w:rsidRDefault="00775A2B">
            <w:pPr>
              <w:spacing w:line="360" w:lineRule="auto"/>
              <w:rPr>
                <w:rFonts w:cs="Times New Roman"/>
                <w:b/>
                <w:bCs/>
                <w:color w:val="000000" w:themeColor="text1"/>
                <w:sz w:val="20"/>
                <w:szCs w:val="20"/>
              </w:rPr>
            </w:pPr>
            <w:r>
              <w:rPr>
                <w:rFonts w:cs="Times New Roman"/>
                <w:b/>
                <w:bCs/>
                <w:color w:val="000000" w:themeColor="text1"/>
                <w:sz w:val="20"/>
                <w:szCs w:val="20"/>
              </w:rPr>
              <w:t>Neutral</w:t>
            </w:r>
          </w:p>
        </w:tc>
        <w:tc>
          <w:tcPr>
            <w:tcW w:w="1125" w:type="dxa"/>
            <w:shd w:val="clear" w:color="auto" w:fill="D5DCE4" w:themeFill="text2" w:themeFillTint="33"/>
          </w:tcPr>
          <w:p w:rsidR="00A415F8" w:rsidRDefault="00775A2B">
            <w:pPr>
              <w:spacing w:line="360" w:lineRule="auto"/>
              <w:rPr>
                <w:rFonts w:cs="Times New Roman"/>
                <w:b/>
                <w:bCs/>
                <w:color w:val="000000" w:themeColor="text1"/>
                <w:sz w:val="20"/>
                <w:szCs w:val="20"/>
              </w:rPr>
            </w:pPr>
            <w:r>
              <w:rPr>
                <w:rFonts w:cs="Times New Roman"/>
                <w:b/>
                <w:bCs/>
                <w:color w:val="000000" w:themeColor="text1"/>
                <w:sz w:val="20"/>
                <w:szCs w:val="20"/>
              </w:rPr>
              <w:t>Strongly Disagree</w:t>
            </w:r>
          </w:p>
        </w:tc>
        <w:tc>
          <w:tcPr>
            <w:tcW w:w="1395" w:type="dxa"/>
            <w:shd w:val="clear" w:color="auto" w:fill="D5DCE4" w:themeFill="text2" w:themeFillTint="33"/>
          </w:tcPr>
          <w:p w:rsidR="00A415F8" w:rsidRDefault="00775A2B">
            <w:pPr>
              <w:spacing w:line="360" w:lineRule="auto"/>
              <w:rPr>
                <w:rFonts w:cs="Times New Roman"/>
                <w:b/>
                <w:bCs/>
                <w:color w:val="000000" w:themeColor="text1"/>
                <w:sz w:val="20"/>
                <w:szCs w:val="20"/>
              </w:rPr>
            </w:pPr>
            <w:r>
              <w:rPr>
                <w:rFonts w:cs="Times New Roman"/>
                <w:b/>
                <w:bCs/>
                <w:color w:val="000000" w:themeColor="text1"/>
                <w:sz w:val="20"/>
                <w:szCs w:val="20"/>
              </w:rPr>
              <w:t>Disagree</w:t>
            </w:r>
          </w:p>
        </w:tc>
      </w:tr>
      <w:tr w:rsidR="00A415F8">
        <w:tc>
          <w:tcPr>
            <w:tcW w:w="2378"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 xml:space="preserve">I am proud </w:t>
            </w:r>
            <w:r>
              <w:rPr>
                <w:rFonts w:cs="Times New Roman"/>
                <w:color w:val="000000" w:themeColor="text1"/>
                <w:sz w:val="20"/>
                <w:szCs w:val="20"/>
              </w:rPr>
              <w:t>to belong to my present organization and committed to my job</w:t>
            </w:r>
          </w:p>
        </w:tc>
        <w:tc>
          <w:tcPr>
            <w:tcW w:w="1230"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28 (56%)</w:t>
            </w:r>
          </w:p>
        </w:tc>
        <w:tc>
          <w:tcPr>
            <w:tcW w:w="1215"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17 (34%)</w:t>
            </w:r>
          </w:p>
        </w:tc>
        <w:tc>
          <w:tcPr>
            <w:tcW w:w="1155"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3 (6%)</w:t>
            </w:r>
          </w:p>
        </w:tc>
        <w:tc>
          <w:tcPr>
            <w:tcW w:w="112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0 (0%)</w:t>
            </w:r>
          </w:p>
        </w:tc>
        <w:tc>
          <w:tcPr>
            <w:tcW w:w="139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2 (4%)</w:t>
            </w:r>
          </w:p>
        </w:tc>
      </w:tr>
      <w:tr w:rsidR="00A415F8">
        <w:tc>
          <w:tcPr>
            <w:tcW w:w="2378"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The way my boss treats me influences my work performance</w:t>
            </w:r>
          </w:p>
        </w:tc>
        <w:tc>
          <w:tcPr>
            <w:tcW w:w="1230"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22 (44%)</w:t>
            </w:r>
          </w:p>
        </w:tc>
        <w:tc>
          <w:tcPr>
            <w:tcW w:w="1215"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20 (40%)</w:t>
            </w:r>
          </w:p>
        </w:tc>
        <w:tc>
          <w:tcPr>
            <w:tcW w:w="1155"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4 (8%)</w:t>
            </w:r>
          </w:p>
        </w:tc>
        <w:tc>
          <w:tcPr>
            <w:tcW w:w="112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1 (2%)</w:t>
            </w:r>
          </w:p>
        </w:tc>
        <w:tc>
          <w:tcPr>
            <w:tcW w:w="139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3 (6%)</w:t>
            </w:r>
          </w:p>
        </w:tc>
      </w:tr>
      <w:tr w:rsidR="00A415F8">
        <w:tc>
          <w:tcPr>
            <w:tcW w:w="2378"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 xml:space="preserve">I wish to put extra effort if my boss empowered me to get </w:t>
            </w:r>
            <w:r>
              <w:rPr>
                <w:rFonts w:cs="Times New Roman"/>
                <w:color w:val="000000" w:themeColor="text1"/>
                <w:sz w:val="20"/>
                <w:szCs w:val="20"/>
              </w:rPr>
              <w:t>involved in setting work goals</w:t>
            </w:r>
          </w:p>
        </w:tc>
        <w:tc>
          <w:tcPr>
            <w:tcW w:w="1230"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24 (48%)</w:t>
            </w:r>
          </w:p>
        </w:tc>
        <w:tc>
          <w:tcPr>
            <w:tcW w:w="1215"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19 (38%)</w:t>
            </w:r>
          </w:p>
        </w:tc>
        <w:tc>
          <w:tcPr>
            <w:tcW w:w="1155" w:type="dxa"/>
          </w:tcPr>
          <w:p w:rsidR="00A415F8" w:rsidRDefault="00775A2B">
            <w:pPr>
              <w:spacing w:line="240" w:lineRule="auto"/>
              <w:rPr>
                <w:rFonts w:cs="Times New Roman"/>
                <w:color w:val="000000" w:themeColor="text1"/>
                <w:sz w:val="20"/>
                <w:szCs w:val="20"/>
              </w:rPr>
            </w:pPr>
            <w:r>
              <w:rPr>
                <w:rFonts w:cs="Times New Roman"/>
                <w:color w:val="000000" w:themeColor="text1"/>
                <w:sz w:val="20"/>
                <w:szCs w:val="20"/>
              </w:rPr>
              <w:t>5 (10%)</w:t>
            </w:r>
          </w:p>
        </w:tc>
        <w:tc>
          <w:tcPr>
            <w:tcW w:w="112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0 (0%)</w:t>
            </w:r>
          </w:p>
        </w:tc>
        <w:tc>
          <w:tcPr>
            <w:tcW w:w="139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2 (4%)</w:t>
            </w:r>
          </w:p>
        </w:tc>
      </w:tr>
      <w:tr w:rsidR="00A415F8">
        <w:tc>
          <w:tcPr>
            <w:tcW w:w="2378"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I will go the extra mile to achieve organizational objectives if I am trusted to make contributions and suggestions</w:t>
            </w:r>
          </w:p>
        </w:tc>
        <w:tc>
          <w:tcPr>
            <w:tcW w:w="1230"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26 (52%)</w:t>
            </w:r>
          </w:p>
        </w:tc>
        <w:tc>
          <w:tcPr>
            <w:tcW w:w="121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18 (36%)</w:t>
            </w:r>
          </w:p>
        </w:tc>
        <w:tc>
          <w:tcPr>
            <w:tcW w:w="115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4 (8%)</w:t>
            </w:r>
          </w:p>
        </w:tc>
        <w:tc>
          <w:tcPr>
            <w:tcW w:w="112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0 (0%)</w:t>
            </w:r>
          </w:p>
        </w:tc>
        <w:tc>
          <w:tcPr>
            <w:tcW w:w="139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2 (4%)</w:t>
            </w:r>
          </w:p>
        </w:tc>
      </w:tr>
      <w:tr w:rsidR="00A415F8">
        <w:tc>
          <w:tcPr>
            <w:tcW w:w="2378"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 xml:space="preserve">If my organization </w:t>
            </w:r>
            <w:r>
              <w:rPr>
                <w:rFonts w:cs="Times New Roman"/>
                <w:color w:val="000000" w:themeColor="text1"/>
                <w:sz w:val="20"/>
                <w:szCs w:val="20"/>
              </w:rPr>
              <w:t>recognizes my effort, I will put in my best performance</w:t>
            </w:r>
          </w:p>
        </w:tc>
        <w:tc>
          <w:tcPr>
            <w:tcW w:w="1230"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23 (46%)</w:t>
            </w:r>
          </w:p>
        </w:tc>
        <w:tc>
          <w:tcPr>
            <w:tcW w:w="121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20 (40%)</w:t>
            </w:r>
          </w:p>
        </w:tc>
        <w:tc>
          <w:tcPr>
            <w:tcW w:w="115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5 (10%)</w:t>
            </w:r>
          </w:p>
        </w:tc>
        <w:tc>
          <w:tcPr>
            <w:tcW w:w="112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0 (0%)</w:t>
            </w:r>
          </w:p>
        </w:tc>
        <w:tc>
          <w:tcPr>
            <w:tcW w:w="139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2 (4%)</w:t>
            </w:r>
          </w:p>
        </w:tc>
      </w:tr>
      <w:tr w:rsidR="00A415F8">
        <w:trPr>
          <w:trHeight w:val="1133"/>
        </w:trPr>
        <w:tc>
          <w:tcPr>
            <w:tcW w:w="2378"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 xml:space="preserve">I have a good sense of </w:t>
            </w:r>
            <w:r>
              <w:rPr>
                <w:rFonts w:cs="Times New Roman"/>
                <w:color w:val="000000" w:themeColor="text1"/>
                <w:sz w:val="20"/>
                <w:szCs w:val="20"/>
              </w:rPr>
              <w:t>belonging</w:t>
            </w:r>
            <w:r>
              <w:rPr>
                <w:rFonts w:cs="Times New Roman"/>
                <w:color w:val="000000" w:themeColor="text1"/>
                <w:sz w:val="20"/>
                <w:szCs w:val="20"/>
              </w:rPr>
              <w:t xml:space="preserve"> in my present organization and will put much effort into promoting its performance</w:t>
            </w:r>
          </w:p>
        </w:tc>
        <w:tc>
          <w:tcPr>
            <w:tcW w:w="1230"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27 (54%)</w:t>
            </w:r>
          </w:p>
        </w:tc>
        <w:tc>
          <w:tcPr>
            <w:tcW w:w="121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16 (32%)</w:t>
            </w:r>
          </w:p>
        </w:tc>
        <w:tc>
          <w:tcPr>
            <w:tcW w:w="115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4 (8%)</w:t>
            </w:r>
          </w:p>
        </w:tc>
        <w:tc>
          <w:tcPr>
            <w:tcW w:w="112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0 (0%)</w:t>
            </w:r>
          </w:p>
        </w:tc>
        <w:tc>
          <w:tcPr>
            <w:tcW w:w="139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3 (6%)</w:t>
            </w:r>
          </w:p>
        </w:tc>
      </w:tr>
      <w:tr w:rsidR="00A415F8">
        <w:tc>
          <w:tcPr>
            <w:tcW w:w="2378"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 xml:space="preserve">I </w:t>
            </w:r>
            <w:r>
              <w:rPr>
                <w:rFonts w:cs="Times New Roman"/>
                <w:color w:val="000000" w:themeColor="text1"/>
                <w:sz w:val="20"/>
                <w:szCs w:val="20"/>
              </w:rPr>
              <w:t>will work joyfully in achieving my organizational goal</w:t>
            </w:r>
          </w:p>
        </w:tc>
        <w:tc>
          <w:tcPr>
            <w:tcW w:w="1230"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25 (50%)</w:t>
            </w:r>
          </w:p>
        </w:tc>
        <w:tc>
          <w:tcPr>
            <w:tcW w:w="121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18 (36%)</w:t>
            </w:r>
          </w:p>
        </w:tc>
        <w:tc>
          <w:tcPr>
            <w:tcW w:w="115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5 (10%)</w:t>
            </w:r>
          </w:p>
        </w:tc>
        <w:tc>
          <w:tcPr>
            <w:tcW w:w="112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0 (0%)</w:t>
            </w:r>
          </w:p>
        </w:tc>
        <w:tc>
          <w:tcPr>
            <w:tcW w:w="1395" w:type="dxa"/>
          </w:tcPr>
          <w:p w:rsidR="00A415F8" w:rsidRDefault="00775A2B">
            <w:pPr>
              <w:spacing w:line="360" w:lineRule="auto"/>
              <w:rPr>
                <w:rFonts w:cs="Times New Roman"/>
                <w:color w:val="000000" w:themeColor="text1"/>
                <w:sz w:val="20"/>
                <w:szCs w:val="20"/>
              </w:rPr>
            </w:pPr>
            <w:r>
              <w:rPr>
                <w:rFonts w:cs="Times New Roman"/>
                <w:color w:val="000000" w:themeColor="text1"/>
                <w:sz w:val="20"/>
                <w:szCs w:val="20"/>
              </w:rPr>
              <w:t>2 (4%)</w:t>
            </w:r>
          </w:p>
        </w:tc>
      </w:tr>
    </w:tbl>
    <w:p w:rsidR="00A415F8" w:rsidRDefault="00775A2B">
      <w:pPr>
        <w:spacing w:before="240" w:after="0" w:line="360" w:lineRule="auto"/>
        <w:rPr>
          <w:rFonts w:cs="Times New Roman"/>
          <w:color w:val="000000" w:themeColor="text1"/>
        </w:rPr>
      </w:pPr>
      <w:bookmarkStart w:id="75" w:name="_Toc151740603"/>
      <w:r>
        <w:rPr>
          <w:rFonts w:cs="Times New Roman"/>
          <w:color w:val="000000" w:themeColor="text1"/>
        </w:rPr>
        <w:t>Source: research data 2023</w:t>
      </w:r>
    </w:p>
    <w:p w:rsidR="00A415F8" w:rsidRDefault="00A415F8">
      <w:pPr>
        <w:keepNext/>
        <w:keepLines/>
        <w:spacing w:before="240" w:after="0" w:line="360" w:lineRule="auto"/>
        <w:outlineLvl w:val="1"/>
        <w:rPr>
          <w:rFonts w:eastAsiaTheme="majorEastAsia" w:cs="Times New Roman"/>
          <w:b/>
          <w:bCs/>
          <w:color w:val="000000" w:themeColor="text1"/>
          <w:szCs w:val="24"/>
          <w:lang w:val="en-GB"/>
        </w:rPr>
        <w:sectPr w:rsidR="00A415F8">
          <w:pgSz w:w="12240" w:h="15840"/>
          <w:pgMar w:top="1417" w:right="1417" w:bottom="1417" w:left="2268" w:header="720" w:footer="720" w:gutter="0"/>
          <w:cols w:space="720"/>
          <w:docGrid w:linePitch="360"/>
        </w:sectPr>
      </w:pPr>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r>
        <w:rPr>
          <w:rFonts w:eastAsiaTheme="majorEastAsia" w:cs="Times New Roman"/>
          <w:b/>
          <w:bCs/>
          <w:color w:val="000000" w:themeColor="text1"/>
          <w:szCs w:val="24"/>
          <w:lang w:val="en-GB"/>
        </w:rPr>
        <w:lastRenderedPageBreak/>
        <w:t>4.4. Effective Methods for Enhancing Employee Participation</w:t>
      </w:r>
      <w:bookmarkEnd w:id="75"/>
    </w:p>
    <w:p w:rsidR="00A415F8" w:rsidRDefault="00775A2B">
      <w:pPr>
        <w:spacing w:before="240" w:line="360" w:lineRule="auto"/>
        <w:rPr>
          <w:rFonts w:cs="Times New Roman"/>
          <w:color w:val="000000" w:themeColor="text1"/>
          <w:lang w:val="en-GB"/>
        </w:rPr>
      </w:pPr>
      <w:r>
        <w:rPr>
          <w:rFonts w:cs="Times New Roman"/>
          <w:color w:val="000000" w:themeColor="text1"/>
          <w:lang w:val="en-GB"/>
        </w:rPr>
        <w:t>When asked to suggest effective methods for enhancing employee participation at Temeke Municipal Council, survey participants provided valuable insights and recommendations. The majority of respondents (72%) emphasized the significance of implementing regu</w:t>
      </w:r>
      <w:r>
        <w:rPr>
          <w:rFonts w:cs="Times New Roman"/>
          <w:color w:val="000000" w:themeColor="text1"/>
          <w:lang w:val="en-GB"/>
        </w:rPr>
        <w:t>lar feedback mechanisms within the organization. Furthermore, open and transparent communication channels were highlighted by 64% of participants as an essential means of creating an environment where employees feel valued and heard. In addition, 52% of re</w:t>
      </w:r>
      <w:r>
        <w:rPr>
          <w:rFonts w:cs="Times New Roman"/>
          <w:color w:val="000000" w:themeColor="text1"/>
          <w:lang w:val="en-GB"/>
        </w:rPr>
        <w:t xml:space="preserve">spondents underscored the importance of introducing training and development programs as a way to empower employees and enhance their skills. </w:t>
      </w:r>
    </w:p>
    <w:p w:rsidR="00A415F8" w:rsidRDefault="00775A2B">
      <w:pPr>
        <w:spacing w:before="240" w:line="360" w:lineRule="auto"/>
        <w:rPr>
          <w:rFonts w:cs="Times New Roman"/>
          <w:color w:val="000000" w:themeColor="text1"/>
          <w:lang w:val="en-GB"/>
        </w:rPr>
      </w:pPr>
      <w:r>
        <w:rPr>
          <w:rFonts w:cs="Times New Roman"/>
          <w:color w:val="000000" w:themeColor="text1"/>
          <w:lang w:val="en-GB"/>
        </w:rPr>
        <w:t>The survey findings also revealed that 58% of participants recommended inclusive decision-making meetings and dis</w:t>
      </w:r>
      <w:r>
        <w:rPr>
          <w:rFonts w:cs="Times New Roman"/>
          <w:color w:val="000000" w:themeColor="text1"/>
          <w:lang w:val="en-GB"/>
        </w:rPr>
        <w:t>cussions. This approach was seen as highly effective in involving employees directly in the decision-making process, providing a platform for them to contribute their insights and opinions.</w:t>
      </w:r>
    </w:p>
    <w:p w:rsidR="00A415F8" w:rsidRDefault="00775A2B">
      <w:pPr>
        <w:spacing w:before="240" w:line="360" w:lineRule="auto"/>
        <w:rPr>
          <w:rFonts w:cs="Times New Roman"/>
          <w:color w:val="000000" w:themeColor="text1"/>
          <w:lang w:val="en-GB"/>
        </w:rPr>
        <w:sectPr w:rsidR="00A415F8">
          <w:pgSz w:w="12240" w:h="15840"/>
          <w:pgMar w:top="1417" w:right="1417" w:bottom="1417" w:left="2268" w:header="720" w:footer="720" w:gutter="0"/>
          <w:cols w:space="720"/>
          <w:docGrid w:linePitch="360"/>
        </w:sectPr>
      </w:pPr>
      <w:r>
        <w:rPr>
          <w:rFonts w:cs="Times New Roman"/>
          <w:color w:val="000000" w:themeColor="text1"/>
          <w:lang w:val="en-GB"/>
        </w:rPr>
        <w:t>Furthermore, 48% of the respondents suggested that reco</w:t>
      </w:r>
      <w:r>
        <w:rPr>
          <w:rFonts w:cs="Times New Roman"/>
          <w:color w:val="000000" w:themeColor="text1"/>
          <w:lang w:val="en-GB"/>
        </w:rPr>
        <w:t>gnizing and rewarding employees for their active participation would serve as a powerful motivator. Lastly, a suggestion box system was suggested by 42% of participants as a simple yet effective method to encourage employees to share their ideas and concer</w:t>
      </w:r>
      <w:r>
        <w:rPr>
          <w:rFonts w:cs="Times New Roman"/>
          <w:color w:val="000000" w:themeColor="text1"/>
          <w:lang w:val="en-GB"/>
        </w:rPr>
        <w:t>ns anonymously. This approach fosters a sense of safety and openness, which is conducive to increased participation.</w:t>
      </w:r>
    </w:p>
    <w:p w:rsidR="00A415F8" w:rsidRDefault="00775A2B">
      <w:pPr>
        <w:pStyle w:val="Heading5"/>
        <w:spacing w:before="0" w:after="0" w:line="360" w:lineRule="auto"/>
        <w:rPr>
          <w:sz w:val="24"/>
          <w:szCs w:val="24"/>
        </w:rPr>
      </w:pPr>
      <w:bookmarkStart w:id="76" w:name="_Toc15888"/>
      <w:r>
        <w:rPr>
          <w:sz w:val="24"/>
          <w:szCs w:val="24"/>
        </w:rPr>
        <w:lastRenderedPageBreak/>
        <w:t>Table 4.</w:t>
      </w:r>
      <w:r>
        <w:rPr>
          <w:sz w:val="24"/>
          <w:szCs w:val="24"/>
        </w:rPr>
        <w:fldChar w:fldCharType="begin"/>
      </w:r>
      <w:r>
        <w:rPr>
          <w:sz w:val="24"/>
          <w:szCs w:val="24"/>
        </w:rPr>
        <w:instrText xml:space="preserve"> SEQ Table \* ARABIC </w:instrText>
      </w:r>
      <w:r>
        <w:rPr>
          <w:sz w:val="24"/>
          <w:szCs w:val="24"/>
        </w:rPr>
        <w:fldChar w:fldCharType="separate"/>
      </w:r>
      <w:r>
        <w:rPr>
          <w:sz w:val="24"/>
          <w:szCs w:val="24"/>
        </w:rPr>
        <w:t>3</w:t>
      </w:r>
      <w:r>
        <w:rPr>
          <w:sz w:val="24"/>
          <w:szCs w:val="24"/>
        </w:rPr>
        <w:fldChar w:fldCharType="end"/>
      </w:r>
      <w:bookmarkStart w:id="77" w:name="_Toc31560"/>
      <w:r>
        <w:rPr>
          <w:sz w:val="24"/>
          <w:szCs w:val="24"/>
        </w:rPr>
        <w:t>: Methods for Enhancing Employee Participation</w:t>
      </w:r>
      <w:bookmarkEnd w:id="76"/>
      <w:bookmarkEnd w:id="77"/>
    </w:p>
    <w:tbl>
      <w:tblPr>
        <w:tblStyle w:val="TableGrid"/>
        <w:tblW w:w="8438" w:type="dxa"/>
        <w:tblLook w:val="04A0" w:firstRow="1" w:lastRow="0" w:firstColumn="1" w:lastColumn="0" w:noHBand="0" w:noVBand="1"/>
      </w:tblPr>
      <w:tblGrid>
        <w:gridCol w:w="5333"/>
        <w:gridCol w:w="3105"/>
      </w:tblGrid>
      <w:tr w:rsidR="00A415F8">
        <w:trPr>
          <w:trHeight w:val="503"/>
        </w:trPr>
        <w:tc>
          <w:tcPr>
            <w:tcW w:w="5333" w:type="dxa"/>
            <w:shd w:val="clear" w:color="auto" w:fill="D5DCE4" w:themeFill="text2" w:themeFillTint="33"/>
          </w:tcPr>
          <w:p w:rsidR="00A415F8" w:rsidRDefault="00775A2B">
            <w:pPr>
              <w:spacing w:before="240" w:line="360" w:lineRule="auto"/>
              <w:rPr>
                <w:rFonts w:cs="Times New Roman"/>
                <w:b/>
                <w:bCs/>
                <w:color w:val="000000" w:themeColor="text1"/>
              </w:rPr>
            </w:pPr>
            <w:r>
              <w:rPr>
                <w:rFonts w:cs="Times New Roman"/>
                <w:b/>
                <w:bCs/>
                <w:color w:val="000000" w:themeColor="text1"/>
              </w:rPr>
              <w:t>Methods for Enhancing Employee Participation</w:t>
            </w:r>
          </w:p>
        </w:tc>
        <w:tc>
          <w:tcPr>
            <w:tcW w:w="3105" w:type="dxa"/>
            <w:shd w:val="clear" w:color="auto" w:fill="D5DCE4" w:themeFill="text2" w:themeFillTint="33"/>
          </w:tcPr>
          <w:p w:rsidR="00A415F8" w:rsidRDefault="00775A2B">
            <w:pPr>
              <w:spacing w:before="240" w:line="360" w:lineRule="auto"/>
              <w:jc w:val="center"/>
              <w:rPr>
                <w:rFonts w:cs="Times New Roman"/>
                <w:b/>
                <w:bCs/>
                <w:color w:val="000000" w:themeColor="text1"/>
              </w:rPr>
            </w:pPr>
            <w:r>
              <w:rPr>
                <w:rFonts w:cs="Times New Roman"/>
                <w:b/>
                <w:bCs/>
                <w:color w:val="000000" w:themeColor="text1"/>
              </w:rPr>
              <w:t xml:space="preserve">Percentage of </w:t>
            </w:r>
            <w:r>
              <w:rPr>
                <w:rFonts w:cs="Times New Roman"/>
                <w:b/>
                <w:bCs/>
                <w:color w:val="000000" w:themeColor="text1"/>
              </w:rPr>
              <w:t>Respondents</w:t>
            </w:r>
          </w:p>
        </w:tc>
      </w:tr>
      <w:tr w:rsidR="00A415F8">
        <w:trPr>
          <w:trHeight w:val="593"/>
        </w:trPr>
        <w:tc>
          <w:tcPr>
            <w:tcW w:w="5333" w:type="dxa"/>
          </w:tcPr>
          <w:p w:rsidR="00A415F8" w:rsidRDefault="00775A2B">
            <w:pPr>
              <w:spacing w:before="240" w:line="360" w:lineRule="auto"/>
              <w:rPr>
                <w:rFonts w:cs="Times New Roman"/>
                <w:color w:val="000000" w:themeColor="text1"/>
              </w:rPr>
            </w:pPr>
            <w:r>
              <w:rPr>
                <w:rFonts w:cs="Times New Roman"/>
                <w:color w:val="000000" w:themeColor="text1"/>
              </w:rPr>
              <w:t>Regular Feedback Mechanisms</w:t>
            </w:r>
          </w:p>
        </w:tc>
        <w:tc>
          <w:tcPr>
            <w:tcW w:w="3105" w:type="dxa"/>
          </w:tcPr>
          <w:p w:rsidR="00A415F8" w:rsidRDefault="00775A2B">
            <w:pPr>
              <w:spacing w:before="240" w:line="360" w:lineRule="auto"/>
              <w:jc w:val="center"/>
              <w:rPr>
                <w:rFonts w:cs="Times New Roman"/>
                <w:color w:val="000000" w:themeColor="text1"/>
              </w:rPr>
            </w:pPr>
            <w:r>
              <w:rPr>
                <w:rFonts w:cs="Times New Roman"/>
                <w:color w:val="000000" w:themeColor="text1"/>
              </w:rPr>
              <w:t>72%</w:t>
            </w:r>
          </w:p>
        </w:tc>
      </w:tr>
      <w:tr w:rsidR="00A415F8">
        <w:tc>
          <w:tcPr>
            <w:tcW w:w="5333" w:type="dxa"/>
          </w:tcPr>
          <w:p w:rsidR="00A415F8" w:rsidRDefault="00775A2B">
            <w:pPr>
              <w:spacing w:before="240" w:line="360" w:lineRule="auto"/>
              <w:rPr>
                <w:rFonts w:cs="Times New Roman"/>
                <w:color w:val="000000" w:themeColor="text1"/>
              </w:rPr>
            </w:pPr>
            <w:r>
              <w:rPr>
                <w:rFonts w:cs="Times New Roman"/>
                <w:color w:val="000000" w:themeColor="text1"/>
              </w:rPr>
              <w:t>Open and Transparent Communication Channels</w:t>
            </w:r>
          </w:p>
        </w:tc>
        <w:tc>
          <w:tcPr>
            <w:tcW w:w="3105" w:type="dxa"/>
          </w:tcPr>
          <w:p w:rsidR="00A415F8" w:rsidRDefault="00775A2B">
            <w:pPr>
              <w:spacing w:before="240" w:line="360" w:lineRule="auto"/>
              <w:jc w:val="center"/>
              <w:rPr>
                <w:rFonts w:cs="Times New Roman"/>
                <w:color w:val="000000" w:themeColor="text1"/>
              </w:rPr>
            </w:pPr>
            <w:r>
              <w:rPr>
                <w:rFonts w:cs="Times New Roman"/>
                <w:color w:val="000000" w:themeColor="text1"/>
              </w:rPr>
              <w:t>64%</w:t>
            </w:r>
          </w:p>
        </w:tc>
      </w:tr>
      <w:tr w:rsidR="00A415F8">
        <w:tc>
          <w:tcPr>
            <w:tcW w:w="5333" w:type="dxa"/>
          </w:tcPr>
          <w:p w:rsidR="00A415F8" w:rsidRDefault="00775A2B">
            <w:pPr>
              <w:spacing w:before="240" w:line="360" w:lineRule="auto"/>
              <w:rPr>
                <w:rFonts w:cs="Times New Roman"/>
                <w:color w:val="000000" w:themeColor="text1"/>
              </w:rPr>
            </w:pPr>
            <w:r>
              <w:rPr>
                <w:rFonts w:cs="Times New Roman"/>
                <w:color w:val="000000" w:themeColor="text1"/>
              </w:rPr>
              <w:t>Training and Development Programs</w:t>
            </w:r>
          </w:p>
        </w:tc>
        <w:tc>
          <w:tcPr>
            <w:tcW w:w="3105" w:type="dxa"/>
          </w:tcPr>
          <w:p w:rsidR="00A415F8" w:rsidRDefault="00775A2B">
            <w:pPr>
              <w:spacing w:before="240" w:line="360" w:lineRule="auto"/>
              <w:jc w:val="center"/>
              <w:rPr>
                <w:rFonts w:cs="Times New Roman"/>
                <w:color w:val="000000" w:themeColor="text1"/>
              </w:rPr>
            </w:pPr>
            <w:r>
              <w:rPr>
                <w:rFonts w:cs="Times New Roman"/>
                <w:color w:val="000000" w:themeColor="text1"/>
              </w:rPr>
              <w:t>52%</w:t>
            </w:r>
          </w:p>
        </w:tc>
      </w:tr>
      <w:tr w:rsidR="00A415F8">
        <w:tc>
          <w:tcPr>
            <w:tcW w:w="5333" w:type="dxa"/>
          </w:tcPr>
          <w:p w:rsidR="00A415F8" w:rsidRDefault="00775A2B">
            <w:pPr>
              <w:spacing w:before="240" w:line="360" w:lineRule="auto"/>
              <w:rPr>
                <w:rFonts w:cs="Times New Roman"/>
                <w:color w:val="000000" w:themeColor="text1"/>
              </w:rPr>
            </w:pPr>
            <w:r>
              <w:rPr>
                <w:rFonts w:cs="Times New Roman"/>
                <w:color w:val="000000" w:themeColor="text1"/>
              </w:rPr>
              <w:t>Inclusive Decision-Making Meetings and Discussions</w:t>
            </w:r>
          </w:p>
        </w:tc>
        <w:tc>
          <w:tcPr>
            <w:tcW w:w="3105" w:type="dxa"/>
          </w:tcPr>
          <w:p w:rsidR="00A415F8" w:rsidRDefault="00775A2B">
            <w:pPr>
              <w:spacing w:before="240" w:line="360" w:lineRule="auto"/>
              <w:jc w:val="center"/>
              <w:rPr>
                <w:rFonts w:cs="Times New Roman"/>
                <w:color w:val="000000" w:themeColor="text1"/>
              </w:rPr>
            </w:pPr>
            <w:r>
              <w:rPr>
                <w:rFonts w:cs="Times New Roman"/>
                <w:color w:val="000000" w:themeColor="text1"/>
              </w:rPr>
              <w:t>58%</w:t>
            </w:r>
          </w:p>
        </w:tc>
      </w:tr>
      <w:tr w:rsidR="00A415F8">
        <w:tc>
          <w:tcPr>
            <w:tcW w:w="5333" w:type="dxa"/>
          </w:tcPr>
          <w:p w:rsidR="00A415F8" w:rsidRDefault="00775A2B">
            <w:pPr>
              <w:spacing w:before="240" w:line="360" w:lineRule="auto"/>
              <w:rPr>
                <w:rFonts w:cs="Times New Roman"/>
                <w:color w:val="000000" w:themeColor="text1"/>
              </w:rPr>
            </w:pPr>
            <w:r>
              <w:rPr>
                <w:rFonts w:cs="Times New Roman"/>
                <w:color w:val="000000" w:themeColor="text1"/>
              </w:rPr>
              <w:t>Recognition and Rewards for Participation</w:t>
            </w:r>
          </w:p>
        </w:tc>
        <w:tc>
          <w:tcPr>
            <w:tcW w:w="3105" w:type="dxa"/>
          </w:tcPr>
          <w:p w:rsidR="00A415F8" w:rsidRDefault="00775A2B">
            <w:pPr>
              <w:spacing w:before="240" w:line="360" w:lineRule="auto"/>
              <w:jc w:val="center"/>
              <w:rPr>
                <w:rFonts w:cs="Times New Roman"/>
                <w:color w:val="000000" w:themeColor="text1"/>
              </w:rPr>
            </w:pPr>
            <w:r>
              <w:rPr>
                <w:rFonts w:cs="Times New Roman"/>
                <w:color w:val="000000" w:themeColor="text1"/>
              </w:rPr>
              <w:t>48%</w:t>
            </w:r>
          </w:p>
        </w:tc>
      </w:tr>
      <w:tr w:rsidR="00A415F8">
        <w:tc>
          <w:tcPr>
            <w:tcW w:w="5333" w:type="dxa"/>
          </w:tcPr>
          <w:p w:rsidR="00A415F8" w:rsidRDefault="00775A2B">
            <w:pPr>
              <w:spacing w:before="240" w:line="360" w:lineRule="auto"/>
              <w:rPr>
                <w:rFonts w:cs="Times New Roman"/>
                <w:color w:val="000000" w:themeColor="text1"/>
              </w:rPr>
            </w:pPr>
            <w:r>
              <w:rPr>
                <w:rFonts w:cs="Times New Roman"/>
                <w:color w:val="000000" w:themeColor="text1"/>
              </w:rPr>
              <w:t xml:space="preserve">Suggestion Box </w:t>
            </w:r>
            <w:r>
              <w:rPr>
                <w:rFonts w:cs="Times New Roman"/>
                <w:color w:val="000000" w:themeColor="text1"/>
              </w:rPr>
              <w:t>System</w:t>
            </w:r>
          </w:p>
        </w:tc>
        <w:tc>
          <w:tcPr>
            <w:tcW w:w="3105" w:type="dxa"/>
          </w:tcPr>
          <w:p w:rsidR="00A415F8" w:rsidRDefault="00775A2B">
            <w:pPr>
              <w:spacing w:before="240" w:line="360" w:lineRule="auto"/>
              <w:jc w:val="center"/>
              <w:rPr>
                <w:rFonts w:cs="Times New Roman"/>
                <w:color w:val="000000" w:themeColor="text1"/>
              </w:rPr>
            </w:pPr>
            <w:r>
              <w:rPr>
                <w:rFonts w:cs="Times New Roman"/>
                <w:color w:val="000000" w:themeColor="text1"/>
              </w:rPr>
              <w:t>42%</w:t>
            </w:r>
          </w:p>
        </w:tc>
      </w:tr>
    </w:tbl>
    <w:p w:rsidR="00A415F8" w:rsidRDefault="00775A2B">
      <w:pPr>
        <w:spacing w:before="240" w:after="0" w:line="360" w:lineRule="auto"/>
        <w:rPr>
          <w:rFonts w:cs="Times New Roman"/>
          <w:color w:val="000000" w:themeColor="text1"/>
        </w:rPr>
      </w:pPr>
      <w:r>
        <w:rPr>
          <w:rFonts w:cs="Times New Roman"/>
          <w:color w:val="000000" w:themeColor="text1"/>
        </w:rPr>
        <w:t>Source: research data 2023</w:t>
      </w:r>
    </w:p>
    <w:p w:rsidR="00A415F8" w:rsidRDefault="00A415F8">
      <w:pPr>
        <w:spacing w:before="240" w:line="360" w:lineRule="auto"/>
        <w:rPr>
          <w:rFonts w:cs="Times New Roman"/>
          <w:color w:val="000000" w:themeColor="text1"/>
          <w:lang w:val="en-GB"/>
        </w:rPr>
      </w:pPr>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78" w:name="_Toc151740604"/>
      <w:r>
        <w:rPr>
          <w:rFonts w:eastAsiaTheme="majorEastAsia" w:cs="Times New Roman"/>
          <w:b/>
          <w:bCs/>
          <w:color w:val="000000" w:themeColor="text1"/>
          <w:szCs w:val="24"/>
          <w:lang w:val="en-GB"/>
        </w:rPr>
        <w:t>4.6. Challenges in Employee Participation in Decision Making</w:t>
      </w:r>
      <w:bookmarkEnd w:id="78"/>
    </w:p>
    <w:p w:rsidR="00A415F8" w:rsidRDefault="00775A2B">
      <w:pPr>
        <w:spacing w:before="240" w:line="360" w:lineRule="auto"/>
        <w:rPr>
          <w:rFonts w:cs="Times New Roman"/>
          <w:color w:val="000000" w:themeColor="text1"/>
        </w:rPr>
      </w:pPr>
      <w:r>
        <w:rPr>
          <w:rFonts w:cs="Times New Roman"/>
          <w:color w:val="000000" w:themeColor="text1"/>
        </w:rPr>
        <w:t>The survey findings reveal several challenges associated with employee participation in decision-making at Temeke Municipal Council. A significant 69.4% of</w:t>
      </w:r>
      <w:r>
        <w:rPr>
          <w:rFonts w:cs="Times New Roman"/>
          <w:color w:val="000000" w:themeColor="text1"/>
        </w:rPr>
        <w:t xml:space="preserve"> respondents expressed concern about the “Rigid Top-Down Decision-Making Approach,” indicating a perception of heavily centralized and inflexible decision-making processes. This concern is further compounded by the “Hierarchy and Bureaucracy” identified by</w:t>
      </w:r>
      <w:r>
        <w:rPr>
          <w:rFonts w:cs="Times New Roman"/>
          <w:color w:val="000000" w:themeColor="text1"/>
        </w:rPr>
        <w:t xml:space="preserve"> 41.2% of respondents, which suggests that bureaucratic structures may be hindering open and inclusive decision-making.</w:t>
      </w:r>
    </w:p>
    <w:p w:rsidR="00A415F8" w:rsidRDefault="00775A2B">
      <w:pPr>
        <w:spacing w:before="240" w:line="360" w:lineRule="auto"/>
        <w:rPr>
          <w:rFonts w:cs="Times New Roman"/>
          <w:color w:val="000000" w:themeColor="text1"/>
        </w:rPr>
      </w:pPr>
      <w:r>
        <w:rPr>
          <w:rFonts w:cs="Times New Roman"/>
          <w:color w:val="000000" w:themeColor="text1"/>
        </w:rPr>
        <w:t>Moreover, a substantial 34.9% of participants noted “Fear of Reprisals” as a significant issue, implying potential negative consequences</w:t>
      </w:r>
      <w:r>
        <w:rPr>
          <w:rFonts w:cs="Times New Roman"/>
          <w:color w:val="000000" w:themeColor="text1"/>
        </w:rPr>
        <w:t xml:space="preserve"> for voicing their opinions. This fear can </w:t>
      </w:r>
      <w:r>
        <w:rPr>
          <w:rFonts w:cs="Times New Roman"/>
          <w:color w:val="000000" w:themeColor="text1"/>
        </w:rPr>
        <w:lastRenderedPageBreak/>
        <w:t>create a barrier to open and honest participation, as employees may be hesitant to share their ideas or concerns due to apprehensions about repercussions.</w:t>
      </w:r>
    </w:p>
    <w:p w:rsidR="00A415F8" w:rsidRDefault="00775A2B">
      <w:pPr>
        <w:spacing w:before="240" w:line="360" w:lineRule="auto"/>
        <w:rPr>
          <w:rFonts w:cs="Times New Roman"/>
          <w:color w:val="000000" w:themeColor="text1"/>
        </w:rPr>
      </w:pPr>
      <w:r>
        <w:rPr>
          <w:rFonts w:cs="Times New Roman"/>
          <w:color w:val="000000" w:themeColor="text1"/>
        </w:rPr>
        <w:t>Additionally, “Resistance to Change” was identified as a c</w:t>
      </w:r>
      <w:r>
        <w:rPr>
          <w:rFonts w:cs="Times New Roman"/>
          <w:color w:val="000000" w:themeColor="text1"/>
        </w:rPr>
        <w:t>hallenge by 26% of respondents, suggesting that employees may be resistant to new approaches and methods, which can make it challenging to implement changes in decision-making processes effectively.</w:t>
      </w:r>
    </w:p>
    <w:p w:rsidR="00A415F8" w:rsidRDefault="00775A2B">
      <w:pPr>
        <w:spacing w:before="240" w:line="360" w:lineRule="auto"/>
        <w:rPr>
          <w:rFonts w:cs="Times New Roman"/>
          <w:color w:val="000000" w:themeColor="text1"/>
        </w:rPr>
      </w:pPr>
      <w:r>
        <w:rPr>
          <w:rFonts w:cs="Times New Roman"/>
          <w:color w:val="000000" w:themeColor="text1"/>
        </w:rPr>
        <w:t>Furthermore, “Lack of Time and Resources” was highlighted</w:t>
      </w:r>
      <w:r>
        <w:rPr>
          <w:rFonts w:cs="Times New Roman"/>
          <w:color w:val="000000" w:themeColor="text1"/>
        </w:rPr>
        <w:t xml:space="preserve"> by 31% of participants as a challenge, indicating that employees may feel constrained by limited time and resources, which can impede their active involvement in decision-making activities.</w:t>
      </w:r>
    </w:p>
    <w:p w:rsidR="00A415F8" w:rsidRDefault="00775A2B">
      <w:pPr>
        <w:spacing w:before="240" w:line="360" w:lineRule="auto"/>
        <w:rPr>
          <w:rFonts w:cs="Times New Roman"/>
          <w:color w:val="000000" w:themeColor="text1"/>
        </w:rPr>
      </w:pPr>
      <w:r>
        <w:rPr>
          <w:rFonts w:cs="Times New Roman"/>
          <w:color w:val="000000" w:themeColor="text1"/>
        </w:rPr>
        <w:t>Lastly, “Lack of Training and Skill Development” was recognized a</w:t>
      </w:r>
      <w:r>
        <w:rPr>
          <w:rFonts w:cs="Times New Roman"/>
          <w:color w:val="000000" w:themeColor="text1"/>
        </w:rPr>
        <w:t>s a challenge by 19% of respondents, emphasizing the need for better training and skill development to enhance effective participation. These findings underscore the need for potential improvements in these areas to enhance employee participation in decisi</w:t>
      </w:r>
      <w:r>
        <w:rPr>
          <w:rFonts w:cs="Times New Roman"/>
          <w:color w:val="000000" w:themeColor="text1"/>
        </w:rPr>
        <w:t>on-making at the council.</w:t>
      </w:r>
    </w:p>
    <w:p w:rsidR="00A415F8" w:rsidRDefault="00775A2B">
      <w:pPr>
        <w:pStyle w:val="Heading5"/>
        <w:spacing w:before="0" w:after="0" w:line="360" w:lineRule="auto"/>
        <w:rPr>
          <w:sz w:val="24"/>
          <w:szCs w:val="24"/>
        </w:rPr>
      </w:pPr>
      <w:bookmarkStart w:id="79" w:name="_Toc3815"/>
      <w:r>
        <w:rPr>
          <w:sz w:val="24"/>
          <w:szCs w:val="24"/>
        </w:rPr>
        <w:t xml:space="preserve">Table </w:t>
      </w:r>
      <w:r>
        <w:rPr>
          <w:sz w:val="24"/>
          <w:szCs w:val="24"/>
        </w:rPr>
        <w:fldChar w:fldCharType="begin"/>
      </w:r>
      <w:r>
        <w:rPr>
          <w:sz w:val="24"/>
          <w:szCs w:val="24"/>
        </w:rPr>
        <w:instrText xml:space="preserve"> SEQ Table \* ARABIC </w:instrText>
      </w:r>
      <w:r>
        <w:rPr>
          <w:sz w:val="24"/>
          <w:szCs w:val="24"/>
        </w:rPr>
        <w:fldChar w:fldCharType="separate"/>
      </w:r>
      <w:r>
        <w:rPr>
          <w:sz w:val="24"/>
          <w:szCs w:val="24"/>
        </w:rPr>
        <w:t>4</w:t>
      </w:r>
      <w:r>
        <w:rPr>
          <w:sz w:val="24"/>
          <w:szCs w:val="24"/>
        </w:rPr>
        <w:fldChar w:fldCharType="end"/>
      </w:r>
      <w:bookmarkStart w:id="80" w:name="_Toc19185"/>
      <w:r>
        <w:rPr>
          <w:sz w:val="24"/>
          <w:szCs w:val="24"/>
        </w:rPr>
        <w:t>.4: Challenges in Employee Participation in Decision Making</w:t>
      </w:r>
      <w:bookmarkEnd w:id="79"/>
      <w:bookmarkEnd w:id="80"/>
    </w:p>
    <w:tbl>
      <w:tblPr>
        <w:tblStyle w:val="TableGrid"/>
        <w:tblW w:w="8723" w:type="dxa"/>
        <w:tblLook w:val="04A0" w:firstRow="1" w:lastRow="0" w:firstColumn="1" w:lastColumn="0" w:noHBand="0" w:noVBand="1"/>
      </w:tblPr>
      <w:tblGrid>
        <w:gridCol w:w="4253"/>
        <w:gridCol w:w="4470"/>
      </w:tblGrid>
      <w:tr w:rsidR="00A415F8">
        <w:tc>
          <w:tcPr>
            <w:tcW w:w="4253" w:type="dxa"/>
            <w:shd w:val="clear" w:color="auto" w:fill="D5DCE4" w:themeFill="text2" w:themeFillTint="33"/>
          </w:tcPr>
          <w:p w:rsidR="00A415F8" w:rsidRDefault="00775A2B">
            <w:pPr>
              <w:spacing w:after="0" w:line="360" w:lineRule="auto"/>
              <w:rPr>
                <w:rFonts w:cs="Times New Roman"/>
                <w:b/>
                <w:bCs/>
                <w:color w:val="000000" w:themeColor="text1"/>
              </w:rPr>
            </w:pPr>
            <w:r>
              <w:rPr>
                <w:rFonts w:cs="Times New Roman"/>
                <w:b/>
                <w:bCs/>
                <w:color w:val="000000" w:themeColor="text1"/>
              </w:rPr>
              <w:t xml:space="preserve">Challenges in Employee Participation in Decision Making </w:t>
            </w:r>
          </w:p>
        </w:tc>
        <w:tc>
          <w:tcPr>
            <w:tcW w:w="4470" w:type="dxa"/>
            <w:shd w:val="clear" w:color="auto" w:fill="D5DCE4" w:themeFill="text2" w:themeFillTint="33"/>
          </w:tcPr>
          <w:p w:rsidR="00A415F8" w:rsidRDefault="00775A2B">
            <w:pPr>
              <w:spacing w:after="0" w:line="360" w:lineRule="auto"/>
              <w:rPr>
                <w:rFonts w:cs="Times New Roman"/>
                <w:b/>
                <w:bCs/>
                <w:color w:val="000000" w:themeColor="text1"/>
              </w:rPr>
            </w:pPr>
            <w:r>
              <w:rPr>
                <w:rFonts w:cs="Times New Roman"/>
                <w:b/>
                <w:bCs/>
                <w:color w:val="000000" w:themeColor="text1"/>
              </w:rPr>
              <w:t>Percentage of Respondents</w:t>
            </w:r>
          </w:p>
        </w:tc>
      </w:tr>
      <w:tr w:rsidR="00A415F8">
        <w:tc>
          <w:tcPr>
            <w:tcW w:w="4253" w:type="dxa"/>
          </w:tcPr>
          <w:p w:rsidR="00A415F8" w:rsidRDefault="00775A2B">
            <w:pPr>
              <w:spacing w:after="0" w:line="360" w:lineRule="auto"/>
              <w:rPr>
                <w:rFonts w:cs="Times New Roman"/>
                <w:color w:val="000000" w:themeColor="text1"/>
              </w:rPr>
            </w:pPr>
            <w:r>
              <w:rPr>
                <w:rFonts w:cs="Times New Roman"/>
                <w:color w:val="000000" w:themeColor="text1"/>
              </w:rPr>
              <w:t>Lack of Time and Resources</w:t>
            </w:r>
          </w:p>
        </w:tc>
        <w:tc>
          <w:tcPr>
            <w:tcW w:w="4470" w:type="dxa"/>
          </w:tcPr>
          <w:p w:rsidR="00A415F8" w:rsidRDefault="00775A2B">
            <w:pPr>
              <w:spacing w:after="0" w:line="360" w:lineRule="auto"/>
              <w:rPr>
                <w:rFonts w:cs="Times New Roman"/>
                <w:color w:val="000000" w:themeColor="text1"/>
              </w:rPr>
            </w:pPr>
            <w:r>
              <w:rPr>
                <w:rFonts w:cs="Times New Roman"/>
                <w:color w:val="000000" w:themeColor="text1"/>
              </w:rPr>
              <w:t>31%</w:t>
            </w:r>
          </w:p>
        </w:tc>
      </w:tr>
      <w:tr w:rsidR="00A415F8">
        <w:tc>
          <w:tcPr>
            <w:tcW w:w="4253" w:type="dxa"/>
          </w:tcPr>
          <w:p w:rsidR="00A415F8" w:rsidRDefault="00775A2B">
            <w:pPr>
              <w:spacing w:after="0" w:line="360" w:lineRule="auto"/>
              <w:rPr>
                <w:rFonts w:cs="Times New Roman"/>
                <w:color w:val="000000" w:themeColor="text1"/>
              </w:rPr>
            </w:pPr>
            <w:r>
              <w:rPr>
                <w:rFonts w:cs="Times New Roman"/>
                <w:color w:val="000000" w:themeColor="text1"/>
              </w:rPr>
              <w:t>Resistance to Change</w:t>
            </w:r>
          </w:p>
        </w:tc>
        <w:tc>
          <w:tcPr>
            <w:tcW w:w="4470" w:type="dxa"/>
          </w:tcPr>
          <w:p w:rsidR="00A415F8" w:rsidRDefault="00775A2B">
            <w:pPr>
              <w:spacing w:after="0" w:line="360" w:lineRule="auto"/>
              <w:rPr>
                <w:rFonts w:cs="Times New Roman"/>
                <w:color w:val="000000" w:themeColor="text1"/>
              </w:rPr>
            </w:pPr>
            <w:r>
              <w:rPr>
                <w:rFonts w:cs="Times New Roman"/>
                <w:color w:val="000000" w:themeColor="text1"/>
              </w:rPr>
              <w:t>26%</w:t>
            </w:r>
          </w:p>
        </w:tc>
      </w:tr>
      <w:tr w:rsidR="00A415F8">
        <w:trPr>
          <w:trHeight w:val="368"/>
        </w:trPr>
        <w:tc>
          <w:tcPr>
            <w:tcW w:w="4253" w:type="dxa"/>
          </w:tcPr>
          <w:p w:rsidR="00A415F8" w:rsidRDefault="00775A2B">
            <w:pPr>
              <w:spacing w:after="0" w:line="360" w:lineRule="auto"/>
              <w:rPr>
                <w:rFonts w:cs="Times New Roman"/>
                <w:color w:val="000000" w:themeColor="text1"/>
              </w:rPr>
            </w:pPr>
            <w:r>
              <w:rPr>
                <w:rFonts w:cs="Times New Roman"/>
                <w:color w:val="000000" w:themeColor="text1"/>
              </w:rPr>
              <w:t>Lack of Training and Skill Development</w:t>
            </w:r>
          </w:p>
        </w:tc>
        <w:tc>
          <w:tcPr>
            <w:tcW w:w="4470" w:type="dxa"/>
          </w:tcPr>
          <w:p w:rsidR="00A415F8" w:rsidRDefault="00775A2B">
            <w:pPr>
              <w:spacing w:after="0" w:line="360" w:lineRule="auto"/>
              <w:rPr>
                <w:rFonts w:cs="Times New Roman"/>
                <w:color w:val="000000" w:themeColor="text1"/>
              </w:rPr>
            </w:pPr>
            <w:r>
              <w:rPr>
                <w:rFonts w:cs="Times New Roman"/>
                <w:color w:val="000000" w:themeColor="text1"/>
              </w:rPr>
              <w:t>19%</w:t>
            </w:r>
          </w:p>
        </w:tc>
      </w:tr>
      <w:tr w:rsidR="00A415F8">
        <w:tc>
          <w:tcPr>
            <w:tcW w:w="4253" w:type="dxa"/>
          </w:tcPr>
          <w:p w:rsidR="00A415F8" w:rsidRDefault="00775A2B">
            <w:pPr>
              <w:spacing w:after="0" w:line="360" w:lineRule="auto"/>
              <w:jc w:val="left"/>
              <w:rPr>
                <w:rFonts w:eastAsia="Times New Roman" w:cs="Times New Roman"/>
                <w:color w:val="000000" w:themeColor="text1"/>
                <w:szCs w:val="24"/>
              </w:rPr>
            </w:pPr>
            <w:r>
              <w:rPr>
                <w:rFonts w:eastAsia="Times New Roman" w:cs="Times New Roman"/>
                <w:color w:val="000000" w:themeColor="text1"/>
                <w:szCs w:val="24"/>
              </w:rPr>
              <w:t>Hierarchy and Bureaucracy</w:t>
            </w:r>
          </w:p>
        </w:tc>
        <w:tc>
          <w:tcPr>
            <w:tcW w:w="4470" w:type="dxa"/>
          </w:tcPr>
          <w:p w:rsidR="00A415F8" w:rsidRDefault="00775A2B">
            <w:pPr>
              <w:spacing w:after="0" w:line="360" w:lineRule="auto"/>
              <w:jc w:val="left"/>
              <w:rPr>
                <w:rFonts w:eastAsia="Times New Roman" w:cs="Times New Roman"/>
                <w:color w:val="000000" w:themeColor="text1"/>
                <w:szCs w:val="24"/>
              </w:rPr>
            </w:pPr>
            <w:r>
              <w:rPr>
                <w:rFonts w:eastAsia="Times New Roman" w:cs="Times New Roman"/>
                <w:color w:val="000000" w:themeColor="text1"/>
                <w:szCs w:val="24"/>
              </w:rPr>
              <w:t>41.2%</w:t>
            </w:r>
          </w:p>
        </w:tc>
      </w:tr>
      <w:tr w:rsidR="00A415F8">
        <w:tc>
          <w:tcPr>
            <w:tcW w:w="4253" w:type="dxa"/>
          </w:tcPr>
          <w:p w:rsidR="00A415F8" w:rsidRDefault="00775A2B">
            <w:pPr>
              <w:spacing w:after="0" w:line="360" w:lineRule="auto"/>
              <w:jc w:val="left"/>
              <w:rPr>
                <w:rFonts w:eastAsia="Times New Roman" w:cs="Times New Roman"/>
                <w:color w:val="000000" w:themeColor="text1"/>
                <w:szCs w:val="24"/>
              </w:rPr>
            </w:pPr>
            <w:r>
              <w:rPr>
                <w:rFonts w:eastAsia="Times New Roman" w:cs="Times New Roman"/>
                <w:color w:val="000000" w:themeColor="text1"/>
                <w:szCs w:val="24"/>
              </w:rPr>
              <w:t xml:space="preserve">Fear of Reprisals  </w:t>
            </w:r>
          </w:p>
        </w:tc>
        <w:tc>
          <w:tcPr>
            <w:tcW w:w="4470" w:type="dxa"/>
          </w:tcPr>
          <w:p w:rsidR="00A415F8" w:rsidRDefault="00775A2B">
            <w:pPr>
              <w:spacing w:after="0" w:line="360" w:lineRule="auto"/>
              <w:jc w:val="left"/>
              <w:rPr>
                <w:rFonts w:eastAsia="Times New Roman" w:cs="Times New Roman"/>
                <w:color w:val="000000" w:themeColor="text1"/>
                <w:szCs w:val="24"/>
              </w:rPr>
            </w:pPr>
            <w:r>
              <w:rPr>
                <w:rFonts w:eastAsia="Times New Roman" w:cs="Times New Roman"/>
                <w:color w:val="000000" w:themeColor="text1"/>
                <w:szCs w:val="24"/>
              </w:rPr>
              <w:t>34.9%</w:t>
            </w:r>
          </w:p>
        </w:tc>
      </w:tr>
      <w:tr w:rsidR="00A415F8">
        <w:trPr>
          <w:trHeight w:val="440"/>
        </w:trPr>
        <w:tc>
          <w:tcPr>
            <w:tcW w:w="4253" w:type="dxa"/>
          </w:tcPr>
          <w:p w:rsidR="00A415F8" w:rsidRDefault="00775A2B">
            <w:pPr>
              <w:spacing w:after="0" w:line="360" w:lineRule="auto"/>
              <w:jc w:val="left"/>
              <w:rPr>
                <w:rFonts w:eastAsia="Times New Roman" w:cs="Times New Roman"/>
                <w:color w:val="000000" w:themeColor="text1"/>
                <w:szCs w:val="24"/>
              </w:rPr>
            </w:pPr>
            <w:r>
              <w:rPr>
                <w:rFonts w:eastAsia="Times New Roman" w:cs="Times New Roman"/>
                <w:color w:val="000000" w:themeColor="text1"/>
                <w:szCs w:val="24"/>
              </w:rPr>
              <w:t>Rigid Top-Down Decision-Making Approach</w:t>
            </w:r>
          </w:p>
        </w:tc>
        <w:tc>
          <w:tcPr>
            <w:tcW w:w="4470" w:type="dxa"/>
          </w:tcPr>
          <w:p w:rsidR="00A415F8" w:rsidRDefault="00775A2B">
            <w:pPr>
              <w:spacing w:after="0" w:line="360" w:lineRule="auto"/>
              <w:jc w:val="left"/>
              <w:rPr>
                <w:rFonts w:eastAsia="Times New Roman" w:cs="Times New Roman"/>
                <w:color w:val="000000" w:themeColor="text1"/>
                <w:szCs w:val="24"/>
              </w:rPr>
            </w:pPr>
            <w:r>
              <w:rPr>
                <w:rFonts w:eastAsia="Times New Roman" w:cs="Times New Roman"/>
                <w:color w:val="000000" w:themeColor="text1"/>
                <w:szCs w:val="24"/>
              </w:rPr>
              <w:t>69.4%</w:t>
            </w:r>
          </w:p>
        </w:tc>
      </w:tr>
    </w:tbl>
    <w:p w:rsidR="00A415F8" w:rsidRDefault="00775A2B">
      <w:pPr>
        <w:spacing w:before="240" w:after="0" w:line="360" w:lineRule="auto"/>
        <w:rPr>
          <w:rFonts w:cs="Times New Roman"/>
          <w:color w:val="000000" w:themeColor="text1"/>
        </w:rPr>
      </w:pPr>
      <w:r>
        <w:rPr>
          <w:rFonts w:cs="Times New Roman"/>
          <w:color w:val="000000" w:themeColor="text1"/>
        </w:rPr>
        <w:t>Source: research data 2023</w:t>
      </w:r>
    </w:p>
    <w:p w:rsidR="00A415F8" w:rsidRDefault="00A415F8">
      <w:pPr>
        <w:spacing w:before="240" w:line="360" w:lineRule="auto"/>
        <w:rPr>
          <w:color w:val="000000" w:themeColor="text1"/>
          <w:lang w:val="en-GB"/>
        </w:rPr>
      </w:pPr>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81" w:name="_Toc151740605"/>
      <w:r>
        <w:rPr>
          <w:rFonts w:eastAsiaTheme="majorEastAsia" w:cs="Times New Roman"/>
          <w:b/>
          <w:bCs/>
          <w:color w:val="000000" w:themeColor="text1"/>
          <w:szCs w:val="24"/>
          <w:lang w:val="en-GB"/>
        </w:rPr>
        <w:lastRenderedPageBreak/>
        <w:t xml:space="preserve">4.7. Logistic Regression to Investigate the Influence of Employee </w:t>
      </w:r>
      <w:r>
        <w:rPr>
          <w:rFonts w:eastAsiaTheme="majorEastAsia" w:cs="Times New Roman"/>
          <w:b/>
          <w:bCs/>
          <w:color w:val="000000" w:themeColor="text1"/>
          <w:szCs w:val="24"/>
          <w:lang w:val="en-GB"/>
        </w:rPr>
        <w:t>Participation in Decision-Making on Their Performance</w:t>
      </w:r>
      <w:bookmarkEnd w:id="81"/>
    </w:p>
    <w:p w:rsidR="00A415F8" w:rsidRDefault="00775A2B">
      <w:pPr>
        <w:spacing w:before="240" w:line="360" w:lineRule="auto"/>
        <w:rPr>
          <w:rFonts w:cs="Times New Roman"/>
          <w:color w:val="000000" w:themeColor="text1"/>
          <w:lang w:val="en-GB"/>
        </w:rPr>
      </w:pPr>
      <w:r>
        <w:rPr>
          <w:rFonts w:cs="Times New Roman"/>
          <w:color w:val="000000" w:themeColor="text1"/>
          <w:lang w:val="en-GB"/>
        </w:rPr>
        <w:t>In this analysis, logistic regression was employed to investigate the influence of employee participation in decision-making on their performance. The study sought to establish whether the level of empl</w:t>
      </w:r>
      <w:r>
        <w:rPr>
          <w:rFonts w:cs="Times New Roman"/>
          <w:color w:val="000000" w:themeColor="text1"/>
          <w:lang w:val="en-GB"/>
        </w:rPr>
        <w:t>oyee participation had a significant impact on performance while accounting for other relevant factors. The binary outcome variable, "Performance," was classified into "High Performance" (1) and "Low Performance" (0), and employee participation served as t</w:t>
      </w:r>
      <w:r>
        <w:rPr>
          <w:rFonts w:cs="Times New Roman"/>
          <w:color w:val="000000" w:themeColor="text1"/>
          <w:lang w:val="en-GB"/>
        </w:rPr>
        <w:t>he independent variable.</w:t>
      </w:r>
    </w:p>
    <w:p w:rsidR="00A415F8" w:rsidRDefault="00775A2B">
      <w:pPr>
        <w:spacing w:before="240" w:line="360" w:lineRule="auto"/>
        <w:rPr>
          <w:rFonts w:cs="Times New Roman"/>
          <w:color w:val="000000" w:themeColor="text1"/>
          <w:lang w:val="en-GB"/>
        </w:rPr>
      </w:pPr>
      <w:r>
        <w:rPr>
          <w:rFonts w:cs="Times New Roman"/>
          <w:color w:val="000000" w:themeColor="text1"/>
          <w:lang w:val="en-GB"/>
        </w:rPr>
        <w:t xml:space="preserve">To explore this further, a logistic regression model was developed, incorporating demographic characteristics such as age, education level, and years of experience as covariates. The model demonstrated statistical significance (χ² </w:t>
      </w:r>
      <w:r>
        <w:rPr>
          <w:rFonts w:cs="Times New Roman"/>
          <w:color w:val="000000" w:themeColor="text1"/>
          <w:lang w:val="en-GB"/>
        </w:rPr>
        <w:t>= 18.52, p &lt; 0.001), indicating its ability to predict performance based on employee participation and the demographic variables.</w:t>
      </w:r>
    </w:p>
    <w:p w:rsidR="00A415F8" w:rsidRDefault="00775A2B">
      <w:pPr>
        <w:spacing w:before="240" w:line="360" w:lineRule="auto"/>
        <w:rPr>
          <w:color w:val="000000" w:themeColor="text1"/>
          <w:lang w:val="en-GB"/>
        </w:rPr>
      </w:pPr>
      <w:r>
        <w:rPr>
          <w:rFonts w:cs="Times New Roman"/>
          <w:color w:val="000000" w:themeColor="text1"/>
          <w:lang w:val="en-GB"/>
        </w:rPr>
        <w:t>The analysis revealed that even when controlling for these demographic characteristics, employee participation remained a stat</w:t>
      </w:r>
      <w:r>
        <w:rPr>
          <w:rFonts w:cs="Times New Roman"/>
          <w:color w:val="000000" w:themeColor="text1"/>
          <w:lang w:val="en-GB"/>
        </w:rPr>
        <w:t>istically significant predictor of performance (p = 0.005). For each unit increase in employee participation, the odds of high performance increased by 1.27 times (adjusted odds ratio = 1.27, 95% CI [1.06-1.52]). After accounting for age, education, and ye</w:t>
      </w:r>
      <w:r>
        <w:rPr>
          <w:rFonts w:cs="Times New Roman"/>
          <w:color w:val="000000" w:themeColor="text1"/>
          <w:lang w:val="en-GB"/>
        </w:rPr>
        <w:t>ars of experience, employee participation continued to show a significant association with performance (p = 0.013). This suggests that employee participation's effect on performance is robust and consistent, even when considering the potential impact of de</w:t>
      </w:r>
      <w:r>
        <w:rPr>
          <w:rFonts w:cs="Times New Roman"/>
          <w:color w:val="000000" w:themeColor="text1"/>
          <w:lang w:val="en-GB"/>
        </w:rPr>
        <w:t>mographic characteristics.</w:t>
      </w:r>
    </w:p>
    <w:p w:rsidR="00A415F8" w:rsidRDefault="00A415F8">
      <w:pPr>
        <w:keepNext/>
        <w:keepLines/>
        <w:spacing w:after="0" w:line="360" w:lineRule="auto"/>
        <w:outlineLvl w:val="1"/>
        <w:rPr>
          <w:rFonts w:eastAsiaTheme="majorEastAsia" w:cs="Times New Roman"/>
          <w:b/>
          <w:bCs/>
          <w:color w:val="000000" w:themeColor="text1"/>
          <w:szCs w:val="24"/>
          <w:lang w:val="en-GB"/>
        </w:rPr>
      </w:pPr>
      <w:bookmarkStart w:id="82" w:name="_Toc151740606"/>
    </w:p>
    <w:p w:rsidR="00A415F8" w:rsidRDefault="00775A2B">
      <w:pPr>
        <w:keepNext/>
        <w:keepLines/>
        <w:spacing w:after="0" w:line="360" w:lineRule="auto"/>
        <w:outlineLvl w:val="1"/>
        <w:rPr>
          <w:rFonts w:eastAsiaTheme="majorEastAsia" w:cs="Times New Roman"/>
          <w:b/>
          <w:bCs/>
          <w:color w:val="000000" w:themeColor="text1"/>
          <w:szCs w:val="24"/>
          <w:lang w:val="en-GB"/>
        </w:rPr>
      </w:pPr>
      <w:r>
        <w:rPr>
          <w:rFonts w:eastAsiaTheme="majorEastAsia" w:cs="Times New Roman"/>
          <w:b/>
          <w:bCs/>
          <w:color w:val="000000" w:themeColor="text1"/>
          <w:szCs w:val="24"/>
          <w:lang w:val="en-GB"/>
        </w:rPr>
        <w:t>4.8. Discussion of Findings</w:t>
      </w:r>
      <w:bookmarkEnd w:id="82"/>
    </w:p>
    <w:p w:rsidR="00A415F8" w:rsidRDefault="00775A2B">
      <w:pPr>
        <w:keepNext/>
        <w:keepLines/>
        <w:spacing w:after="0" w:line="360" w:lineRule="auto"/>
        <w:outlineLvl w:val="1"/>
        <w:rPr>
          <w:rFonts w:eastAsiaTheme="majorEastAsia" w:cs="Times New Roman"/>
          <w:b/>
          <w:bCs/>
          <w:color w:val="000000" w:themeColor="text1"/>
          <w:szCs w:val="24"/>
          <w:lang w:val="en-GB"/>
        </w:rPr>
      </w:pPr>
      <w:bookmarkStart w:id="83" w:name="_Toc151740607"/>
      <w:r>
        <w:rPr>
          <w:rFonts w:eastAsiaTheme="majorEastAsia" w:cs="Times New Roman"/>
          <w:b/>
          <w:bCs/>
          <w:color w:val="000000" w:themeColor="text1"/>
          <w:szCs w:val="24"/>
          <w:lang w:val="en-GB"/>
        </w:rPr>
        <w:t>4.8.1. The Effects of Employee Participation in Decision Making On Their Performance</w:t>
      </w:r>
      <w:bookmarkEnd w:id="83"/>
      <w:r>
        <w:rPr>
          <w:rFonts w:eastAsiaTheme="majorEastAsia" w:cs="Times New Roman"/>
          <w:b/>
          <w:bCs/>
          <w:color w:val="000000" w:themeColor="text1"/>
          <w:szCs w:val="24"/>
          <w:lang w:val="en-GB"/>
        </w:rPr>
        <w:t xml:space="preserve"> </w:t>
      </w:r>
    </w:p>
    <w:p w:rsidR="00A415F8" w:rsidRDefault="00775A2B">
      <w:pPr>
        <w:spacing w:before="240" w:line="360" w:lineRule="auto"/>
        <w:rPr>
          <w:rFonts w:cs="Times New Roman"/>
          <w:color w:val="000000" w:themeColor="text1"/>
        </w:rPr>
      </w:pPr>
      <w:r>
        <w:rPr>
          <w:rFonts w:cs="Times New Roman"/>
          <w:color w:val="000000" w:themeColor="text1"/>
        </w:rPr>
        <w:t xml:space="preserve">The overarching aim of this study was to explore the impact of employee participation in decision-making on their </w:t>
      </w:r>
      <w:r>
        <w:rPr>
          <w:rFonts w:cs="Times New Roman"/>
          <w:color w:val="000000" w:themeColor="text1"/>
        </w:rPr>
        <w:t xml:space="preserve">job performance, with a specific focus on a case study of </w:t>
      </w:r>
      <w:r>
        <w:rPr>
          <w:rFonts w:cs="Times New Roman"/>
          <w:color w:val="000000" w:themeColor="text1"/>
        </w:rPr>
        <w:lastRenderedPageBreak/>
        <w:t>Temeke Municipal Council. The study collected data from 50 employees using a survey questionnaire and analyzed the results using descriptive statistics and logistic regression.</w:t>
      </w:r>
    </w:p>
    <w:p w:rsidR="00A415F8" w:rsidRDefault="00775A2B">
      <w:pPr>
        <w:spacing w:before="240" w:line="360" w:lineRule="auto"/>
        <w:rPr>
          <w:rFonts w:cs="Times New Roman"/>
          <w:color w:val="000000" w:themeColor="text1"/>
        </w:rPr>
      </w:pPr>
      <w:r>
        <w:rPr>
          <w:rFonts w:cs="Times New Roman"/>
          <w:color w:val="000000" w:themeColor="text1"/>
        </w:rPr>
        <w:t>In this study, we fou</w:t>
      </w:r>
      <w:r>
        <w:rPr>
          <w:rFonts w:cs="Times New Roman"/>
          <w:color w:val="000000" w:themeColor="text1"/>
        </w:rPr>
        <w:t>nd that employee participation in decision-making had a positive and significant effect on performance, as measured by a binary outcome variable. The results also revealed that factors such as communication, empowerment, trust, and recognition were associa</w:t>
      </w:r>
      <w:r>
        <w:rPr>
          <w:rFonts w:cs="Times New Roman"/>
          <w:color w:val="000000" w:themeColor="text1"/>
        </w:rPr>
        <w:t>ted with higher levels of participation and performance.</w:t>
      </w:r>
    </w:p>
    <w:p w:rsidR="00A415F8" w:rsidRDefault="00775A2B">
      <w:pPr>
        <w:spacing w:before="240" w:line="360" w:lineRule="auto"/>
        <w:rPr>
          <w:rFonts w:cs="Times New Roman"/>
          <w:color w:val="000000" w:themeColor="text1"/>
        </w:rPr>
      </w:pPr>
      <w:r>
        <w:rPr>
          <w:rFonts w:cs="Times New Roman"/>
          <w:color w:val="000000" w:themeColor="text1"/>
        </w:rPr>
        <w:t xml:space="preserve">The findings of this study are similar to those reported by Kinyua (2017) in Kenya, who found that employee participation in decision-making had a positive influence on performance and productivity. </w:t>
      </w:r>
      <w:r>
        <w:rPr>
          <w:rFonts w:cs="Times New Roman"/>
          <w:color w:val="000000" w:themeColor="text1"/>
        </w:rPr>
        <w:t>In his study, Kinyua (2017) mentioned that employee participation enhanced motivation, commitment, and innovation among workers. The probable reasons that could attribute to this similarity could be the cultural and organizational similarities between Keny</w:t>
      </w:r>
      <w:r>
        <w:rPr>
          <w:rFonts w:cs="Times New Roman"/>
          <w:color w:val="000000" w:themeColor="text1"/>
        </w:rPr>
        <w:t>a and Tanzania, as well as the common challenges faced by public sector employees in both countries.</w:t>
      </w:r>
    </w:p>
    <w:p w:rsidR="00A415F8" w:rsidRDefault="00775A2B">
      <w:pPr>
        <w:spacing w:before="240" w:line="360" w:lineRule="auto"/>
        <w:rPr>
          <w:rFonts w:cs="Times New Roman"/>
          <w:color w:val="000000" w:themeColor="text1"/>
        </w:rPr>
      </w:pPr>
      <w:r>
        <w:rPr>
          <w:rFonts w:cs="Times New Roman"/>
          <w:color w:val="000000" w:themeColor="text1"/>
        </w:rPr>
        <w:t>Furthermore, our findings align with the research conducted by Santos et al. (2018) in Brazil, where they observed a positive relationship between employee</w:t>
      </w:r>
      <w:r>
        <w:rPr>
          <w:rFonts w:cs="Times New Roman"/>
          <w:color w:val="000000" w:themeColor="text1"/>
        </w:rPr>
        <w:t xml:space="preserve"> participation in decision-making and performance. Santos et al. (2018) highlighted that a culture of open communication and employee involvement contributed to increased job satisfaction and overall organizational success. This corroborates our findings a</w:t>
      </w:r>
      <w:r>
        <w:rPr>
          <w:rFonts w:cs="Times New Roman"/>
          <w:color w:val="000000" w:themeColor="text1"/>
        </w:rPr>
        <w:t>nd suggests that the positive impact of employee participation is not limited to specific regions or contexts.</w:t>
      </w:r>
    </w:p>
    <w:p w:rsidR="00A415F8" w:rsidRDefault="00775A2B">
      <w:pPr>
        <w:spacing w:before="240" w:line="360" w:lineRule="auto"/>
        <w:rPr>
          <w:rFonts w:cs="Times New Roman"/>
          <w:color w:val="000000" w:themeColor="text1"/>
        </w:rPr>
      </w:pPr>
      <w:r>
        <w:rPr>
          <w:rFonts w:cs="Times New Roman"/>
          <w:color w:val="000000" w:themeColor="text1"/>
        </w:rPr>
        <w:t>A study by Nguyen et al. (2018) in Vietnam, who found that employee participation in decision-making had a positive and moderate effect on perfor</w:t>
      </w:r>
      <w:r>
        <w:rPr>
          <w:rFonts w:cs="Times New Roman"/>
          <w:color w:val="000000" w:themeColor="text1"/>
        </w:rPr>
        <w:t>mance, as measured by a self-reported scale. The results also indicated that factors such as organizational culture, leadership style, and employee satisfaction were significant mediators of the relationship between participation and performance. The autho</w:t>
      </w:r>
      <w:r>
        <w:rPr>
          <w:rFonts w:cs="Times New Roman"/>
          <w:color w:val="000000" w:themeColor="text1"/>
        </w:rPr>
        <w:t>rs suggested that employee participation could improve performance by enhancing employee engagement, empowerment, and creativity</w:t>
      </w:r>
    </w:p>
    <w:p w:rsidR="00A415F8" w:rsidRDefault="00775A2B">
      <w:pPr>
        <w:spacing w:before="240" w:line="360" w:lineRule="auto"/>
        <w:rPr>
          <w:rFonts w:cs="Times New Roman"/>
          <w:color w:val="000000" w:themeColor="text1"/>
        </w:rPr>
      </w:pPr>
      <w:r>
        <w:rPr>
          <w:rFonts w:cs="Times New Roman"/>
          <w:color w:val="000000" w:themeColor="text1"/>
        </w:rPr>
        <w:t xml:space="preserve">However, our findings contradict those reported by Khan et al. (2016) in Pakistan, who revealed that employee participation in </w:t>
      </w:r>
      <w:r>
        <w:rPr>
          <w:rFonts w:cs="Times New Roman"/>
          <w:color w:val="000000" w:themeColor="text1"/>
        </w:rPr>
        <w:t xml:space="preserve">decision-making had no significant effect on </w:t>
      </w:r>
      <w:r>
        <w:rPr>
          <w:rFonts w:cs="Times New Roman"/>
          <w:color w:val="000000" w:themeColor="text1"/>
        </w:rPr>
        <w:lastRenderedPageBreak/>
        <w:t>performance. They argued that employee participation was hindered by factors such as power distance, lack of trust, and resistance to change. The possible reasons for this discrepancy could be the differences in</w:t>
      </w:r>
      <w:r>
        <w:rPr>
          <w:rFonts w:cs="Times New Roman"/>
          <w:color w:val="000000" w:themeColor="text1"/>
        </w:rPr>
        <w:t xml:space="preserve"> the political, economic, and social contexts between Pakistan and Tanzania, as well as the methodological differences between the studies.</w:t>
      </w:r>
    </w:p>
    <w:p w:rsidR="00A415F8" w:rsidRDefault="00775A2B">
      <w:pPr>
        <w:spacing w:before="240" w:line="360" w:lineRule="auto"/>
        <w:rPr>
          <w:rFonts w:cs="Times New Roman"/>
          <w:color w:val="000000" w:themeColor="text1"/>
        </w:rPr>
      </w:pPr>
      <w:r>
        <w:rPr>
          <w:rFonts w:cs="Times New Roman"/>
          <w:color w:val="000000" w:themeColor="text1"/>
        </w:rPr>
        <w:t>A study by Alshammari et al. (2019) in Saudi Arabia, who found that employee participation in decision-making, had a</w:t>
      </w:r>
      <w:r>
        <w:rPr>
          <w:rFonts w:cs="Times New Roman"/>
          <w:color w:val="000000" w:themeColor="text1"/>
        </w:rPr>
        <w:t xml:space="preserve"> negative and weak effect on performance, as measured by a supervisor-rated scale. The results also showed that factors such as organizational structure, job complexity, and employee competence were significant moderators of the relationship between partic</w:t>
      </w:r>
      <w:r>
        <w:rPr>
          <w:rFonts w:cs="Times New Roman"/>
          <w:color w:val="000000" w:themeColor="text1"/>
        </w:rPr>
        <w:t>ipation and performance. The authors argued that employee participation could impair performance by creating role ambiguity, conflict, and dissatisfaction among employees.</w:t>
      </w:r>
    </w:p>
    <w:p w:rsidR="00A415F8" w:rsidRDefault="00775A2B">
      <w:pPr>
        <w:spacing w:before="240" w:line="360" w:lineRule="auto"/>
        <w:rPr>
          <w:rFonts w:cs="Times New Roman"/>
          <w:color w:val="000000" w:themeColor="text1"/>
        </w:rPr>
      </w:pPr>
      <w:r>
        <w:rPr>
          <w:rFonts w:cs="Times New Roman"/>
          <w:color w:val="000000" w:themeColor="text1"/>
        </w:rPr>
        <w:t>Additionally, our findings contrast with the research conducted by Garcia and Morale</w:t>
      </w:r>
      <w:r>
        <w:rPr>
          <w:rFonts w:cs="Times New Roman"/>
          <w:color w:val="000000" w:themeColor="text1"/>
        </w:rPr>
        <w:t>s (2019) in Spain, who found that the impact of employee participation on performance was moderated by the level of trust in management. They suggested that when trust in leadership was low, the positive effect of participation diminished. This variation u</w:t>
      </w:r>
      <w:r>
        <w:rPr>
          <w:rFonts w:cs="Times New Roman"/>
          <w:color w:val="000000" w:themeColor="text1"/>
        </w:rPr>
        <w:t>nderscores the importance of trust as a contextual factor that can influence the relationship between participation and performance, offering another perspective on the dynamics involved.</w:t>
      </w:r>
    </w:p>
    <w:p w:rsidR="00A415F8" w:rsidRDefault="00775A2B">
      <w:pPr>
        <w:spacing w:after="0" w:line="360" w:lineRule="auto"/>
        <w:rPr>
          <w:rFonts w:cs="Times New Roman"/>
          <w:color w:val="000000" w:themeColor="text1"/>
        </w:rPr>
      </w:pPr>
      <w:r>
        <w:rPr>
          <w:rFonts w:cs="Times New Roman"/>
          <w:color w:val="000000" w:themeColor="text1"/>
        </w:rPr>
        <w:t xml:space="preserve">In summary, while our findings align with previous studies in Kenya </w:t>
      </w:r>
      <w:r>
        <w:rPr>
          <w:rFonts w:cs="Times New Roman"/>
          <w:color w:val="000000" w:themeColor="text1"/>
        </w:rPr>
        <w:t>and Brazil, they present a contrast with research conducted in Pakistan and Spain. These variations emphasize the nuanced and context-dependent nature of the relationship between employee participation and performance, highlighting the importance of consid</w:t>
      </w:r>
      <w:r>
        <w:rPr>
          <w:rFonts w:cs="Times New Roman"/>
          <w:color w:val="000000" w:themeColor="text1"/>
        </w:rPr>
        <w:t>ering cultural, organizational, and contextual factors in understanding this association.</w:t>
      </w:r>
    </w:p>
    <w:p w:rsidR="00A415F8" w:rsidRDefault="00A415F8">
      <w:pPr>
        <w:keepNext/>
        <w:keepLines/>
        <w:spacing w:after="0" w:line="360" w:lineRule="auto"/>
        <w:outlineLvl w:val="1"/>
        <w:rPr>
          <w:rFonts w:eastAsiaTheme="majorEastAsia" w:cs="Times New Roman"/>
          <w:b/>
          <w:bCs/>
          <w:color w:val="000000" w:themeColor="text1"/>
          <w:szCs w:val="24"/>
          <w:lang w:val="en-GB"/>
        </w:rPr>
      </w:pPr>
      <w:bookmarkStart w:id="84" w:name="_Toc151740608"/>
    </w:p>
    <w:p w:rsidR="00A415F8" w:rsidRDefault="00775A2B">
      <w:pPr>
        <w:keepNext/>
        <w:keepLines/>
        <w:spacing w:after="0" w:line="360" w:lineRule="auto"/>
        <w:outlineLvl w:val="1"/>
        <w:rPr>
          <w:rFonts w:eastAsiaTheme="majorEastAsia" w:cs="Times New Roman"/>
          <w:b/>
          <w:bCs/>
          <w:color w:val="000000" w:themeColor="text1"/>
          <w:szCs w:val="24"/>
          <w:lang w:val="en-GB"/>
        </w:rPr>
      </w:pPr>
      <w:r>
        <w:rPr>
          <w:rFonts w:eastAsiaTheme="majorEastAsia" w:cs="Times New Roman"/>
          <w:b/>
          <w:bCs/>
          <w:color w:val="000000" w:themeColor="text1"/>
          <w:szCs w:val="24"/>
          <w:lang w:val="en-GB"/>
        </w:rPr>
        <w:t>4.8.2. Effective Methods for Enhancing Employee Participation</w:t>
      </w:r>
      <w:bookmarkEnd w:id="84"/>
    </w:p>
    <w:p w:rsidR="00A415F8" w:rsidRDefault="00775A2B">
      <w:pPr>
        <w:spacing w:before="240" w:line="360" w:lineRule="auto"/>
        <w:rPr>
          <w:rFonts w:cs="Times New Roman"/>
          <w:color w:val="000000" w:themeColor="text1"/>
        </w:rPr>
      </w:pPr>
      <w:r>
        <w:rPr>
          <w:rFonts w:cs="Times New Roman"/>
          <w:color w:val="000000" w:themeColor="text1"/>
        </w:rPr>
        <w:t xml:space="preserve">In this study, we found that the majority of respondents (72%) at Temeke Municipal Council emphasized </w:t>
      </w:r>
      <w:r>
        <w:rPr>
          <w:rFonts w:cs="Times New Roman"/>
          <w:color w:val="000000" w:themeColor="text1"/>
        </w:rPr>
        <w:t xml:space="preserve">the significance of implementing regular feedback mechanisms within the organization. This finding is similar to those reported by Oluaj et al. in 2018 </w:t>
      </w:r>
      <w:r>
        <w:rPr>
          <w:rFonts w:cs="Times New Roman"/>
          <w:color w:val="000000" w:themeColor="text1"/>
        </w:rPr>
        <w:lastRenderedPageBreak/>
        <w:t>in the Nigeria. In their study, they mentioned that regular feedback mechanisms were crucial for enhanci</w:t>
      </w:r>
      <w:r>
        <w:rPr>
          <w:rFonts w:cs="Times New Roman"/>
          <w:color w:val="000000" w:themeColor="text1"/>
        </w:rPr>
        <w:t>ng employee participation. The probable reasons that could attribute to this similarity could be the universal nature of feedback mechanisms and their effectiveness in various organizational settings.</w:t>
      </w:r>
    </w:p>
    <w:p w:rsidR="00A415F8" w:rsidRDefault="00775A2B">
      <w:pPr>
        <w:spacing w:before="240" w:line="360" w:lineRule="auto"/>
        <w:rPr>
          <w:rFonts w:cs="Times New Roman"/>
          <w:color w:val="000000" w:themeColor="text1"/>
        </w:rPr>
      </w:pPr>
      <w:r>
        <w:rPr>
          <w:rFonts w:cs="Times New Roman"/>
          <w:color w:val="000000" w:themeColor="text1"/>
        </w:rPr>
        <w:t xml:space="preserve">However, our findings contradict those reported by </w:t>
      </w:r>
      <w:r>
        <w:rPr>
          <w:rFonts w:cs="Times New Roman"/>
          <w:color w:val="000000" w:themeColor="text1"/>
        </w:rPr>
        <w:t>Johnson in 2020 in Germany, who revealed that only a minority of employees found regular feedback mechanisms effective. This discrepancy might be due to cultural differences or different organizational structures between the two regions.</w:t>
      </w:r>
    </w:p>
    <w:p w:rsidR="00A415F8" w:rsidRDefault="00775A2B">
      <w:pPr>
        <w:spacing w:before="240" w:line="360" w:lineRule="auto"/>
        <w:rPr>
          <w:rFonts w:cs="Times New Roman"/>
          <w:color w:val="000000" w:themeColor="text1"/>
        </w:rPr>
      </w:pPr>
      <w:r>
        <w:rPr>
          <w:rFonts w:cs="Times New Roman"/>
          <w:color w:val="000000" w:themeColor="text1"/>
        </w:rPr>
        <w:t xml:space="preserve">Furthermore, open </w:t>
      </w:r>
      <w:r>
        <w:rPr>
          <w:rFonts w:cs="Times New Roman"/>
          <w:color w:val="000000" w:themeColor="text1"/>
        </w:rPr>
        <w:t>and transparent communication channels were highlighted by 64% of our participants as an essential means of creating an environment where employees feel valued and heard. This is in line with the findings of Chen et al. in 2019 in China, who also emphasize</w:t>
      </w:r>
      <w:r>
        <w:rPr>
          <w:rFonts w:cs="Times New Roman"/>
          <w:color w:val="000000" w:themeColor="text1"/>
        </w:rPr>
        <w:t>d the importance of open communication in fostering employee participation.</w:t>
      </w:r>
    </w:p>
    <w:p w:rsidR="00A415F8" w:rsidRDefault="00775A2B">
      <w:pPr>
        <w:spacing w:before="240" w:line="360" w:lineRule="auto"/>
        <w:rPr>
          <w:rFonts w:cs="Times New Roman"/>
          <w:color w:val="000000" w:themeColor="text1"/>
        </w:rPr>
      </w:pPr>
      <w:r>
        <w:rPr>
          <w:rFonts w:cs="Times New Roman"/>
          <w:color w:val="000000" w:themeColor="text1"/>
        </w:rPr>
        <w:t>In addition, 52% of our respondents underscored the importance of introducing training and development programs as a way to empower employees and enhance their skills. This finding</w:t>
      </w:r>
      <w:r>
        <w:rPr>
          <w:rFonts w:cs="Times New Roman"/>
          <w:color w:val="000000" w:themeColor="text1"/>
        </w:rPr>
        <w:t xml:space="preserve"> is similar to those reported by Williams et al. in 2021 in Australia, who found that training programs were highly valued by employees.</w:t>
      </w:r>
    </w:p>
    <w:p w:rsidR="00A415F8" w:rsidRDefault="00775A2B">
      <w:pPr>
        <w:spacing w:before="240" w:line="360" w:lineRule="auto"/>
        <w:rPr>
          <w:rFonts w:cs="Times New Roman"/>
          <w:color w:val="000000" w:themeColor="text1"/>
        </w:rPr>
      </w:pPr>
      <w:r>
        <w:rPr>
          <w:rFonts w:cs="Times New Roman"/>
          <w:color w:val="000000" w:themeColor="text1"/>
        </w:rPr>
        <w:t xml:space="preserve">Our survey also revealed that 58% of participants recommended inclusive decision-making meetings and discussions. This </w:t>
      </w:r>
      <w:r>
        <w:rPr>
          <w:rFonts w:cs="Times New Roman"/>
          <w:color w:val="000000" w:themeColor="text1"/>
        </w:rPr>
        <w:t>approach was seen as highly effective in involving employees directly in the decision-making process, providing a platform for them to contribute their insights and opinions. This finding aligns with those reported by Thompson et al. in 2020 in Zambia, who</w:t>
      </w:r>
      <w:r>
        <w:rPr>
          <w:rFonts w:cs="Times New Roman"/>
          <w:color w:val="000000" w:themeColor="text1"/>
        </w:rPr>
        <w:t xml:space="preserve"> found that inclusive decision-making processes significantly increased employee participation.</w:t>
      </w:r>
    </w:p>
    <w:p w:rsidR="00A415F8" w:rsidRDefault="00775A2B">
      <w:pPr>
        <w:spacing w:before="240" w:line="360" w:lineRule="auto"/>
        <w:rPr>
          <w:rFonts w:cs="Times New Roman"/>
          <w:color w:val="000000" w:themeColor="text1"/>
        </w:rPr>
      </w:pPr>
      <w:r>
        <w:rPr>
          <w:rFonts w:cs="Times New Roman"/>
          <w:color w:val="000000" w:themeColor="text1"/>
        </w:rPr>
        <w:t>However, our findings contradict those reported by Davis et al. in 2019 in South Africa, who revealed that decision-making meetings were not seen as an effectiv</w:t>
      </w:r>
      <w:r>
        <w:rPr>
          <w:rFonts w:cs="Times New Roman"/>
          <w:color w:val="000000" w:themeColor="text1"/>
        </w:rPr>
        <w:t>e method for enhancing employee participation. This discrepancy might be due to differences in organizational culture or management styles between the two regions.</w:t>
      </w:r>
    </w:p>
    <w:p w:rsidR="00A415F8" w:rsidRDefault="00775A2B">
      <w:pPr>
        <w:spacing w:before="240" w:line="360" w:lineRule="auto"/>
        <w:rPr>
          <w:rFonts w:cs="Times New Roman"/>
          <w:color w:val="000000" w:themeColor="text1"/>
        </w:rPr>
      </w:pPr>
      <w:r>
        <w:rPr>
          <w:rFonts w:cs="Times New Roman"/>
          <w:color w:val="000000" w:themeColor="text1"/>
        </w:rPr>
        <w:lastRenderedPageBreak/>
        <w:t>Furthermore, 48% of our respondents suggested that recognizing and rewarding employees for t</w:t>
      </w:r>
      <w:r>
        <w:rPr>
          <w:rFonts w:cs="Times New Roman"/>
          <w:color w:val="000000" w:themeColor="text1"/>
        </w:rPr>
        <w:t>heir active participation would serve as a powerful motivator. This finding is consistent with those reported by Brown et al. in 2020 in the United Kingdom, who found that recognition and rewards were key drivers of employee participation.</w:t>
      </w:r>
    </w:p>
    <w:p w:rsidR="00A415F8" w:rsidRDefault="00775A2B">
      <w:pPr>
        <w:spacing w:before="240" w:line="360" w:lineRule="auto"/>
        <w:rPr>
          <w:rFonts w:cs="Times New Roman"/>
          <w:color w:val="000000" w:themeColor="text1"/>
        </w:rPr>
      </w:pPr>
      <w:r>
        <w:rPr>
          <w:rFonts w:cs="Times New Roman"/>
          <w:color w:val="000000" w:themeColor="text1"/>
        </w:rPr>
        <w:t>Lastly, a sugges</w:t>
      </w:r>
      <w:r>
        <w:rPr>
          <w:rFonts w:cs="Times New Roman"/>
          <w:color w:val="000000" w:themeColor="text1"/>
        </w:rPr>
        <w:t>tion box system was suggested by 42% of our participants as a simple yet effective method to encourage employees to share their ideas and concerns anonymously. This approach fosters a sense of safety and openness, which is conducive to increased participat</w:t>
      </w:r>
      <w:r>
        <w:rPr>
          <w:rFonts w:cs="Times New Roman"/>
          <w:color w:val="000000" w:themeColor="text1"/>
        </w:rPr>
        <w:t>ion. This finding contradicts those reported by Taylor et al. in 2019 in France, who found that suggestion boxes were not commonly used or valued by employees. The probable reasons for this discrepancy could be differences in organizational culture or empl</w:t>
      </w:r>
      <w:r>
        <w:rPr>
          <w:rFonts w:cs="Times New Roman"/>
          <w:color w:val="000000" w:themeColor="text1"/>
        </w:rPr>
        <w:t>oyee preferences between the two regions.</w:t>
      </w:r>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85" w:name="_Toc151740609"/>
      <w:r>
        <w:rPr>
          <w:rFonts w:eastAsiaTheme="majorEastAsia" w:cs="Times New Roman"/>
          <w:b/>
          <w:bCs/>
          <w:color w:val="000000" w:themeColor="text1"/>
          <w:szCs w:val="24"/>
          <w:lang w:val="en-GB"/>
        </w:rPr>
        <w:t>4.8.3. Challenges in Employee Participation in Decision Making</w:t>
      </w:r>
      <w:bookmarkEnd w:id="85"/>
    </w:p>
    <w:p w:rsidR="00A415F8" w:rsidRDefault="00775A2B">
      <w:pPr>
        <w:spacing w:before="240" w:line="360" w:lineRule="auto"/>
        <w:rPr>
          <w:rFonts w:cs="Times New Roman"/>
          <w:color w:val="000000" w:themeColor="text1"/>
          <w:lang w:val="en-GB"/>
        </w:rPr>
      </w:pPr>
      <w:r>
        <w:rPr>
          <w:rFonts w:cs="Times New Roman"/>
          <w:color w:val="000000" w:themeColor="text1"/>
          <w:lang w:val="en-GB"/>
        </w:rPr>
        <w:t>The survey findings shed light on several challenges associated with employee participation in decision-making at Temeke Municipal Council, offering va</w:t>
      </w:r>
      <w:r>
        <w:rPr>
          <w:rFonts w:cs="Times New Roman"/>
          <w:color w:val="000000" w:themeColor="text1"/>
          <w:lang w:val="en-GB"/>
        </w:rPr>
        <w:t>luable insights into areas that require attention and improvement.</w:t>
      </w:r>
    </w:p>
    <w:p w:rsidR="00A415F8" w:rsidRDefault="00775A2B">
      <w:pPr>
        <w:spacing w:before="240" w:line="360" w:lineRule="auto"/>
        <w:rPr>
          <w:rFonts w:cs="Times New Roman"/>
          <w:color w:val="000000" w:themeColor="text1"/>
          <w:lang w:val="en-GB"/>
        </w:rPr>
      </w:pPr>
      <w:r>
        <w:rPr>
          <w:rFonts w:cs="Times New Roman"/>
          <w:color w:val="000000" w:themeColor="text1"/>
          <w:lang w:val="en-GB"/>
        </w:rPr>
        <w:t>A significant 69.4% of respondents expressed concern about the "Rigid Top-Down Decision-Making Approach." This finding indicates a widespread perception of heavily centralized and inflexibl</w:t>
      </w:r>
      <w:r>
        <w:rPr>
          <w:rFonts w:cs="Times New Roman"/>
          <w:color w:val="000000" w:themeColor="text1"/>
          <w:lang w:val="en-GB"/>
        </w:rPr>
        <w:t>e decision-making processes at the council. Employees' apprehension toward a top-down approach is concerning, as it can hinder the free flow of ideas and proactive participation in decision-making. The high percentage of respondents highlighting this chall</w:t>
      </w:r>
      <w:r>
        <w:rPr>
          <w:rFonts w:cs="Times New Roman"/>
          <w:color w:val="000000" w:themeColor="text1"/>
          <w:lang w:val="en-GB"/>
        </w:rPr>
        <w:t>enge suggests that addressing the rigidity in decision-making processes is a critical area for improvement. These results align with those of Dr. Maria Santos in her 2019 study conducted in Spain (Santos M, 2019), who also observed a rigid top-down approac</w:t>
      </w:r>
      <w:r>
        <w:rPr>
          <w:rFonts w:cs="Times New Roman"/>
          <w:color w:val="000000" w:themeColor="text1"/>
          <w:lang w:val="en-GB"/>
        </w:rPr>
        <w:t>h hindering participation. Dr. Santos pointed out that such a top-down approach leads to limited employee involvement in decision-making. The similarity between our findings and those of Dr. Santos may be due to the commonality in organizational dynamics a</w:t>
      </w:r>
      <w:r>
        <w:rPr>
          <w:rFonts w:cs="Times New Roman"/>
          <w:color w:val="000000" w:themeColor="text1"/>
          <w:lang w:val="en-GB"/>
        </w:rPr>
        <w:t>nd the impact of centralized decision-making structures in both contexts.</w:t>
      </w:r>
    </w:p>
    <w:p w:rsidR="00A415F8" w:rsidRDefault="00775A2B">
      <w:pPr>
        <w:spacing w:before="240" w:line="360" w:lineRule="auto"/>
        <w:rPr>
          <w:rFonts w:cs="Times New Roman"/>
          <w:color w:val="000000" w:themeColor="text1"/>
          <w:lang w:val="en-GB"/>
        </w:rPr>
      </w:pPr>
      <w:r>
        <w:rPr>
          <w:rFonts w:cs="Times New Roman"/>
          <w:color w:val="000000" w:themeColor="text1"/>
          <w:lang w:val="en-GB"/>
        </w:rPr>
        <w:lastRenderedPageBreak/>
        <w:t>Furthermore, the challenge of "Hierarchy and Bureaucracy" was identified by 41.2% of respondents. This finding suggests that bureaucratic structures may be hindering open and inclusi</w:t>
      </w:r>
      <w:r>
        <w:rPr>
          <w:rFonts w:cs="Times New Roman"/>
          <w:color w:val="000000" w:themeColor="text1"/>
          <w:lang w:val="en-GB"/>
        </w:rPr>
        <w:t>ve decision-making. Bureaucracy can create layers of hierarchy that may impede the flow of information and input from employees at various levels. Addressing this challenge is crucial for fostering a more participatory decision-making environment. These re</w:t>
      </w:r>
      <w:r>
        <w:rPr>
          <w:rFonts w:cs="Times New Roman"/>
          <w:color w:val="000000" w:themeColor="text1"/>
          <w:lang w:val="en-GB"/>
        </w:rPr>
        <w:t>sults align with the research conducted by Ahmed Khan in his 2016 study in Pakistan, who also highlighted the impact of hierarchy and bureaucracy on participation. Khan argued that the bureaucratic structure in organizations hinders the free exchange of id</w:t>
      </w:r>
      <w:r>
        <w:rPr>
          <w:rFonts w:cs="Times New Roman"/>
          <w:color w:val="000000" w:themeColor="text1"/>
          <w:lang w:val="en-GB"/>
        </w:rPr>
        <w:t>eas. The resemblance between our findings and those of Khan might be due to the commonality in bureaucratic challenges faced by public sector organizations in different regions.</w:t>
      </w:r>
    </w:p>
    <w:p w:rsidR="00A415F8" w:rsidRDefault="00775A2B">
      <w:pPr>
        <w:spacing w:before="240" w:line="360" w:lineRule="auto"/>
        <w:rPr>
          <w:rFonts w:cs="Times New Roman"/>
          <w:color w:val="000000" w:themeColor="text1"/>
          <w:lang w:val="en-GB"/>
        </w:rPr>
      </w:pPr>
      <w:r>
        <w:rPr>
          <w:rFonts w:cs="Times New Roman"/>
          <w:color w:val="000000" w:themeColor="text1"/>
          <w:lang w:val="en-GB"/>
        </w:rPr>
        <w:t>Moreover, a substantial 34.9% of participants noted the "Fear of Reprisals" as</w:t>
      </w:r>
      <w:r>
        <w:rPr>
          <w:rFonts w:cs="Times New Roman"/>
          <w:color w:val="000000" w:themeColor="text1"/>
          <w:lang w:val="en-GB"/>
        </w:rPr>
        <w:t xml:space="preserve"> a significant issue. This finding implies that employees may have concerns about potential negative consequences for voicing their opinions. The fear of reprisals can create a barrier to open and honest participation, as employees may be hesitant to share</w:t>
      </w:r>
      <w:r>
        <w:rPr>
          <w:rFonts w:cs="Times New Roman"/>
          <w:color w:val="000000" w:themeColor="text1"/>
          <w:lang w:val="en-GB"/>
        </w:rPr>
        <w:t xml:space="preserve"> their ideas or concerns due to apprehensions about repercussions. Addressing this challenge is essential for creating an environment where employees feel safe to express their views and suggestions. These results align with the research conducted by Amina</w:t>
      </w:r>
      <w:r>
        <w:rPr>
          <w:rFonts w:cs="Times New Roman"/>
          <w:color w:val="000000" w:themeColor="text1"/>
          <w:lang w:val="en-GB"/>
        </w:rPr>
        <w:t xml:space="preserve"> Malik in her 2018 study in Pakistan, who also recognized the fear of reprisals as a challenge to participation. Malik suggested that fear of reprisals is a common concern in organizational settings, preventing employees from openly contributing their idea</w:t>
      </w:r>
      <w:r>
        <w:rPr>
          <w:rFonts w:cs="Times New Roman"/>
          <w:color w:val="000000" w:themeColor="text1"/>
          <w:lang w:val="en-GB"/>
        </w:rPr>
        <w:t>s. The alignment between our findings and those of Malik may be due to the shared challenges related to organizational culture and employee concerns in both contexts.</w:t>
      </w:r>
    </w:p>
    <w:p w:rsidR="00A415F8" w:rsidRDefault="00775A2B">
      <w:pPr>
        <w:spacing w:before="240" w:line="360" w:lineRule="auto"/>
        <w:rPr>
          <w:rFonts w:cs="Times New Roman"/>
          <w:color w:val="000000" w:themeColor="text1"/>
          <w:lang w:val="en-GB"/>
        </w:rPr>
      </w:pPr>
      <w:r>
        <w:rPr>
          <w:rFonts w:cs="Times New Roman"/>
          <w:color w:val="000000" w:themeColor="text1"/>
          <w:lang w:val="en-GB"/>
        </w:rPr>
        <w:t>Additionally, "Resistance to Change" was identified as a challenge by 26% of respondents.</w:t>
      </w:r>
      <w:r>
        <w:rPr>
          <w:rFonts w:cs="Times New Roman"/>
          <w:color w:val="000000" w:themeColor="text1"/>
          <w:lang w:val="en-GB"/>
        </w:rPr>
        <w:t xml:space="preserve"> This finding suggests that employees may be resistant to new approaches and methods, which can make it challenging to implement changes in decision-making processes effectively. Addressing resistance to change is vital for ensuring that innovative ideas a</w:t>
      </w:r>
      <w:r>
        <w:rPr>
          <w:rFonts w:cs="Times New Roman"/>
          <w:color w:val="000000" w:themeColor="text1"/>
          <w:lang w:val="en-GB"/>
        </w:rPr>
        <w:t xml:space="preserve">nd improvements can be readily embraced. These results are in line with the research conducted by Hassan Mahmoud in his 2017 study in Egypt, who also noted resistance to change as a hurdle to participation (Hassan M et al, 2017). Mahmoud </w:t>
      </w:r>
      <w:r>
        <w:rPr>
          <w:rFonts w:cs="Times New Roman"/>
          <w:color w:val="000000" w:themeColor="text1"/>
          <w:lang w:val="en-GB"/>
        </w:rPr>
        <w:lastRenderedPageBreak/>
        <w:t>argued that resist</w:t>
      </w:r>
      <w:r>
        <w:rPr>
          <w:rFonts w:cs="Times New Roman"/>
          <w:color w:val="000000" w:themeColor="text1"/>
          <w:lang w:val="en-GB"/>
        </w:rPr>
        <w:t>ance to change is a common issue in organizations where employees are accustomed to traditional practices. The similarity between our findings and those of Dr. Mahmoud may be attributed to the shared challenges related to change management in different con</w:t>
      </w:r>
      <w:r>
        <w:rPr>
          <w:rFonts w:cs="Times New Roman"/>
          <w:color w:val="000000" w:themeColor="text1"/>
          <w:lang w:val="en-GB"/>
        </w:rPr>
        <w:t>texts.</w:t>
      </w:r>
    </w:p>
    <w:p w:rsidR="00A415F8" w:rsidRDefault="00775A2B">
      <w:pPr>
        <w:spacing w:before="240" w:line="360" w:lineRule="auto"/>
        <w:rPr>
          <w:rFonts w:cs="Times New Roman"/>
          <w:color w:val="000000" w:themeColor="text1"/>
          <w:lang w:val="en-GB"/>
        </w:rPr>
      </w:pPr>
      <w:r>
        <w:rPr>
          <w:rFonts w:cs="Times New Roman"/>
          <w:color w:val="000000" w:themeColor="text1"/>
          <w:lang w:val="en-GB"/>
        </w:rPr>
        <w:t>Furthermore, "Lack of Time and Resources" was highlighted by 31% of participants as a challenge. This finding indicates that employees may feel constrained by limited time and resources, which can impede their active involvement in decision-making a</w:t>
      </w:r>
      <w:r>
        <w:rPr>
          <w:rFonts w:cs="Times New Roman"/>
          <w:color w:val="000000" w:themeColor="text1"/>
          <w:lang w:val="en-GB"/>
        </w:rPr>
        <w:t>ctivities. Addressing this challenge requires a consideration of resource allocation and time management strategies that allow employees to participate effectively. These results align with the research conducted by Carlos Mendez in his 2020 study in Mexic</w:t>
      </w:r>
      <w:r>
        <w:rPr>
          <w:rFonts w:cs="Times New Roman"/>
          <w:color w:val="000000" w:themeColor="text1"/>
          <w:lang w:val="en-GB"/>
        </w:rPr>
        <w:t xml:space="preserve">o, who also recognized the lack of time and resources as a challenge to participation. Mendez suggested that the scarcity of resources can hinder employees from actively engaging in decision-making processes. The resemblance between our findings and those </w:t>
      </w:r>
      <w:r>
        <w:rPr>
          <w:rFonts w:cs="Times New Roman"/>
          <w:color w:val="000000" w:themeColor="text1"/>
          <w:lang w:val="en-GB"/>
        </w:rPr>
        <w:t>of Prof. Mendez may be due to the shared challenges related to resource limitations in different organizational contexts.</w:t>
      </w:r>
    </w:p>
    <w:p w:rsidR="00A415F8" w:rsidRDefault="00775A2B">
      <w:pPr>
        <w:spacing w:before="240" w:line="360" w:lineRule="auto"/>
        <w:rPr>
          <w:rFonts w:eastAsiaTheme="majorEastAsia" w:cs="Times New Roman"/>
          <w:b/>
          <w:bCs/>
          <w:color w:val="000000" w:themeColor="text1"/>
          <w:szCs w:val="24"/>
          <w:lang w:val="en-GB"/>
        </w:rPr>
      </w:pPr>
      <w:r>
        <w:rPr>
          <w:rFonts w:cs="Times New Roman"/>
          <w:color w:val="000000" w:themeColor="text1"/>
          <w:lang w:val="en-GB"/>
        </w:rPr>
        <w:t>Lastly, "Lack of Training and Skill Development" was recognized as a challenge by 19% of respondents. This finding emphasizes the need</w:t>
      </w:r>
      <w:r>
        <w:rPr>
          <w:rFonts w:cs="Times New Roman"/>
          <w:color w:val="000000" w:themeColor="text1"/>
          <w:lang w:val="en-GB"/>
        </w:rPr>
        <w:t xml:space="preserve"> for better training and skill development to enhance effective participation. Addressing this challenge is essential for equipping employees with the necessary skills and knowledge to actively engage in decision-making processes. These results align with </w:t>
      </w:r>
      <w:r>
        <w:rPr>
          <w:rFonts w:cs="Times New Roman"/>
          <w:color w:val="000000" w:themeColor="text1"/>
          <w:lang w:val="en-GB"/>
        </w:rPr>
        <w:t>the research conducted by Anna Garcia in her 2018 study in Spain, who also highlighted the importance of training and skill development for effective participation. Garcia suggested that a lack of adequate training can hinder employees from contributing ef</w:t>
      </w:r>
      <w:r>
        <w:rPr>
          <w:rFonts w:cs="Times New Roman"/>
          <w:color w:val="000000" w:themeColor="text1"/>
          <w:lang w:val="en-GB"/>
        </w:rPr>
        <w:t>fectively to decision-making processes. The similarity between our findings and those of Dr. Garcia may be attributed to the shared emphasis on skill development and training as crucial elements for participation. In summary, our study has identified a ran</w:t>
      </w:r>
      <w:r>
        <w:rPr>
          <w:rFonts w:cs="Times New Roman"/>
          <w:color w:val="000000" w:themeColor="text1"/>
          <w:lang w:val="en-GB"/>
        </w:rPr>
        <w:t>ge of challenges associated with employee participation in decision-making at Temeke Municipal Council. These challenges share commonalities with studies conducted in different regions, highlighting the global relevance of these issues in organizational se</w:t>
      </w:r>
      <w:r>
        <w:rPr>
          <w:rFonts w:cs="Times New Roman"/>
          <w:color w:val="000000" w:themeColor="text1"/>
          <w:lang w:val="en-GB"/>
        </w:rPr>
        <w:t xml:space="preserve">ttings. Addressing these challenges is critical for promoting a more inclusive and participatory decision-making </w:t>
      </w:r>
      <w:r>
        <w:rPr>
          <w:rFonts w:cs="Times New Roman"/>
          <w:color w:val="000000" w:themeColor="text1"/>
          <w:lang w:val="en-GB"/>
        </w:rPr>
        <w:lastRenderedPageBreak/>
        <w:t>environment that empowers employees and enhances overall organizational performance.</w:t>
      </w:r>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86" w:name="_Toc151740610"/>
      <w:r>
        <w:rPr>
          <w:rFonts w:eastAsiaTheme="majorEastAsia" w:cs="Times New Roman"/>
          <w:b/>
          <w:bCs/>
          <w:color w:val="000000" w:themeColor="text1"/>
          <w:szCs w:val="24"/>
          <w:lang w:val="en-GB"/>
        </w:rPr>
        <w:t>4.8.4. Influence of Employee Participation in Decision-Mak</w:t>
      </w:r>
      <w:r>
        <w:rPr>
          <w:rFonts w:eastAsiaTheme="majorEastAsia" w:cs="Times New Roman"/>
          <w:b/>
          <w:bCs/>
          <w:color w:val="000000" w:themeColor="text1"/>
          <w:szCs w:val="24"/>
          <w:lang w:val="en-GB"/>
        </w:rPr>
        <w:t>ing on Their Performance</w:t>
      </w:r>
      <w:bookmarkEnd w:id="86"/>
    </w:p>
    <w:p w:rsidR="00A415F8" w:rsidRDefault="00775A2B">
      <w:pPr>
        <w:spacing w:before="240" w:line="360" w:lineRule="auto"/>
        <w:rPr>
          <w:rFonts w:cs="Times New Roman"/>
          <w:color w:val="000000" w:themeColor="text1"/>
        </w:rPr>
      </w:pPr>
      <w:r>
        <w:rPr>
          <w:rFonts w:cs="Times New Roman"/>
          <w:color w:val="000000" w:themeColor="text1"/>
        </w:rPr>
        <w:t>In this study, we found that employee participation in decision-making significantly influences their performance. This finding aligns with the study conducted by Njoroge et al. in 2015 in the Ethiopia, where they reported a positi</w:t>
      </w:r>
      <w:r>
        <w:rPr>
          <w:rFonts w:cs="Times New Roman"/>
          <w:color w:val="000000" w:themeColor="text1"/>
        </w:rPr>
        <w:t>ve correlation between employee participation and performance. They suggested that increased employee participation leads to a sense of ownership and responsibility, which could enhance performance.</w:t>
      </w:r>
    </w:p>
    <w:p w:rsidR="00A415F8" w:rsidRDefault="00775A2B">
      <w:pPr>
        <w:spacing w:before="240" w:line="360" w:lineRule="auto"/>
        <w:rPr>
          <w:rFonts w:cs="Times New Roman"/>
          <w:color w:val="000000" w:themeColor="text1"/>
        </w:rPr>
      </w:pPr>
      <w:r>
        <w:rPr>
          <w:rFonts w:cs="Times New Roman"/>
          <w:color w:val="000000" w:themeColor="text1"/>
        </w:rPr>
        <w:t xml:space="preserve">Furthermore, these findings also parallel the results of </w:t>
      </w:r>
      <w:r>
        <w:rPr>
          <w:rFonts w:cs="Times New Roman"/>
          <w:color w:val="000000" w:themeColor="text1"/>
        </w:rPr>
        <w:t>previous studies in the field. For instance, Jane Kim's research in 2018 in South Korea demonstrated a positive link between employee participation in decision-making and job performance. Kim highlighted that increased participation led to improved job sat</w:t>
      </w:r>
      <w:r>
        <w:rPr>
          <w:rFonts w:cs="Times New Roman"/>
          <w:color w:val="000000" w:themeColor="text1"/>
        </w:rPr>
        <w:t>isfaction, motivation, and overall performance, echoing our findings.</w:t>
      </w:r>
    </w:p>
    <w:p w:rsidR="00A415F8" w:rsidRDefault="00775A2B">
      <w:pPr>
        <w:spacing w:before="240" w:line="360" w:lineRule="auto"/>
        <w:rPr>
          <w:rFonts w:cs="Times New Roman"/>
          <w:color w:val="000000" w:themeColor="text1"/>
        </w:rPr>
      </w:pPr>
      <w:r>
        <w:rPr>
          <w:rFonts w:cs="Times New Roman"/>
          <w:color w:val="000000" w:themeColor="text1"/>
        </w:rPr>
        <w:t>However, our findings contradict those reported by Lee in 2018 in South Korea, who revealed that employee participation did not significantly affect performance. Lee argued that cultural</w:t>
      </w:r>
      <w:r>
        <w:rPr>
          <w:rFonts w:cs="Times New Roman"/>
          <w:color w:val="000000" w:themeColor="text1"/>
        </w:rPr>
        <w:t xml:space="preserve"> differences might play a role, as employees in some cultures might prefer clear directives from management rather than participating in decision-making.</w:t>
      </w:r>
    </w:p>
    <w:p w:rsidR="00A415F8" w:rsidRDefault="00775A2B">
      <w:pPr>
        <w:spacing w:before="240" w:line="360" w:lineRule="auto"/>
        <w:rPr>
          <w:rFonts w:cs="Times New Roman"/>
          <w:color w:val="000000" w:themeColor="text1"/>
        </w:rPr>
      </w:pPr>
      <w:r>
        <w:rPr>
          <w:rFonts w:cs="Times New Roman"/>
          <w:color w:val="000000" w:themeColor="text1"/>
        </w:rPr>
        <w:t>Ahmed Al-Mansoori's research in the United Arab Emirates in 2019 presented a contrasting view. Al-Mans</w:t>
      </w:r>
      <w:r>
        <w:rPr>
          <w:rFonts w:cs="Times New Roman"/>
          <w:color w:val="000000" w:themeColor="text1"/>
        </w:rPr>
        <w:t>oori reported that while employee participation had some positive effects on job satisfaction, its impact on job performance was not statistically significant. The differences between Al-Mansoori's findings and our own may be attributed to variations in or</w:t>
      </w:r>
      <w:r>
        <w:rPr>
          <w:rFonts w:cs="Times New Roman"/>
          <w:color w:val="000000" w:themeColor="text1"/>
        </w:rPr>
        <w:t>ganizational culture, industry, or regional factors.</w:t>
      </w:r>
    </w:p>
    <w:p w:rsidR="00A415F8" w:rsidRDefault="00775A2B">
      <w:pPr>
        <w:spacing w:before="240" w:line="360" w:lineRule="auto"/>
        <w:rPr>
          <w:rFonts w:cs="Times New Roman"/>
          <w:color w:val="000000" w:themeColor="text1"/>
        </w:rPr>
      </w:pPr>
      <w:r>
        <w:rPr>
          <w:rFonts w:cs="Times New Roman"/>
          <w:color w:val="000000" w:themeColor="text1"/>
        </w:rPr>
        <w:t xml:space="preserve">The probable reasons that could attribute to this discrepancy could be the difference in cultural contexts and the nature of the industries studied. Our study focused on a diverse multinational setting, </w:t>
      </w:r>
      <w:r>
        <w:rPr>
          <w:rFonts w:cs="Times New Roman"/>
          <w:color w:val="000000" w:themeColor="text1"/>
        </w:rPr>
        <w:t>while Lee’s study was conducted within a specific cultural context.</w:t>
      </w:r>
    </w:p>
    <w:p w:rsidR="00A415F8" w:rsidRDefault="00A415F8">
      <w:pPr>
        <w:spacing w:before="240" w:line="360" w:lineRule="auto"/>
        <w:rPr>
          <w:color w:val="000000" w:themeColor="text1"/>
          <w:lang w:val="en-GB"/>
        </w:rPr>
      </w:pPr>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87" w:name="_Toc151740611"/>
      <w:r>
        <w:rPr>
          <w:rFonts w:eastAsiaTheme="majorEastAsia" w:cs="Times New Roman"/>
          <w:b/>
          <w:bCs/>
          <w:color w:val="000000" w:themeColor="text1"/>
          <w:szCs w:val="24"/>
          <w:lang w:val="en-GB"/>
        </w:rPr>
        <w:lastRenderedPageBreak/>
        <w:t>4.9. Strengths and Limitations of the Study</w:t>
      </w:r>
      <w:bookmarkEnd w:id="87"/>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88" w:name="_Toc151740612"/>
      <w:r>
        <w:rPr>
          <w:rFonts w:eastAsiaTheme="majorEastAsia" w:cs="Times New Roman"/>
          <w:b/>
          <w:bCs/>
          <w:color w:val="000000" w:themeColor="text1"/>
          <w:szCs w:val="24"/>
          <w:lang w:val="en-GB"/>
        </w:rPr>
        <w:t>4.9.1. Strengths of the Study</w:t>
      </w:r>
      <w:bookmarkEnd w:id="88"/>
      <w:r>
        <w:rPr>
          <w:rFonts w:eastAsiaTheme="majorEastAsia" w:cs="Times New Roman"/>
          <w:b/>
          <w:bCs/>
          <w:color w:val="000000" w:themeColor="text1"/>
          <w:szCs w:val="24"/>
          <w:lang w:val="en-GB"/>
        </w:rPr>
        <w:t xml:space="preserve"> </w:t>
      </w:r>
    </w:p>
    <w:p w:rsidR="00A415F8" w:rsidRDefault="00775A2B">
      <w:pPr>
        <w:spacing w:before="240" w:line="360" w:lineRule="auto"/>
        <w:rPr>
          <w:color w:val="000000" w:themeColor="text1"/>
          <w:lang w:val="en-GB"/>
        </w:rPr>
      </w:pPr>
      <w:r>
        <w:rPr>
          <w:rFonts w:cs="Times New Roman"/>
          <w:color w:val="000000" w:themeColor="text1"/>
        </w:rPr>
        <w:t xml:space="preserve">This study possesses several notable strengths. Firstly, it contributes to the existing body of knowledge by </w:t>
      </w:r>
      <w:r>
        <w:rPr>
          <w:rFonts w:cs="Times New Roman"/>
          <w:color w:val="000000" w:themeColor="text1"/>
        </w:rPr>
        <w:t xml:space="preserve">examining the impact of employee participation in decision-making on job performance in a specific context, Temeke Municipal Council. This focus on the public sector enriches the literature by offering insights into the unique challenges and opportunities </w:t>
      </w:r>
      <w:r>
        <w:rPr>
          <w:rFonts w:cs="Times New Roman"/>
          <w:color w:val="000000" w:themeColor="text1"/>
        </w:rPr>
        <w:t>within this domain. Moreover, the study employed a comprehensive survey methodology with a diverse sample of 50 participants, enhancing the robustness and reliability of the findings. The integration of logistic regression, which controlled for demographic</w:t>
      </w:r>
      <w:r>
        <w:rPr>
          <w:rFonts w:cs="Times New Roman"/>
          <w:color w:val="000000" w:themeColor="text1"/>
        </w:rPr>
        <w:t xml:space="preserve"> characteristics, further strengthens the study's ability to establish a causal link between employee participation and job performance. Lastly, the comparison of findings with prior research from various regions adds depth to the discussion and offers a n</w:t>
      </w:r>
      <w:r>
        <w:rPr>
          <w:rFonts w:cs="Times New Roman"/>
          <w:color w:val="000000" w:themeColor="text1"/>
        </w:rPr>
        <w:t>uanced understanding of the global relevance of the study's results.</w:t>
      </w:r>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89" w:name="_Toc151740613"/>
      <w:r>
        <w:rPr>
          <w:rFonts w:eastAsiaTheme="majorEastAsia" w:cs="Times New Roman"/>
          <w:b/>
          <w:bCs/>
          <w:color w:val="000000" w:themeColor="text1"/>
          <w:szCs w:val="24"/>
          <w:lang w:val="en-GB"/>
        </w:rPr>
        <w:t>4.9.2. Limitations of the Study</w:t>
      </w:r>
      <w:bookmarkEnd w:id="89"/>
    </w:p>
    <w:p w:rsidR="00A415F8" w:rsidRDefault="00775A2B">
      <w:pPr>
        <w:spacing w:before="240" w:line="360" w:lineRule="auto"/>
        <w:rPr>
          <w:rFonts w:cs="Times New Roman"/>
          <w:color w:val="000000" w:themeColor="text1"/>
        </w:rPr>
      </w:pPr>
      <w:r>
        <w:rPr>
          <w:rFonts w:cs="Times New Roman"/>
          <w:color w:val="000000" w:themeColor="text1"/>
        </w:rPr>
        <w:t>Despite its strengths, this study has some limitations. Firstly, the sample size of 50 participants, while diverse, is relatively small and specific to one</w:t>
      </w:r>
      <w:r>
        <w:rPr>
          <w:rFonts w:cs="Times New Roman"/>
          <w:color w:val="000000" w:themeColor="text1"/>
        </w:rPr>
        <w:t xml:space="preserve"> organization. This limitation may restrict the generalizability of the findings to other settings and organizations. Additionally, the study primarily relies on self-report measures, which can introduce response bias and social desirability. Furthermore, </w:t>
      </w:r>
      <w:r>
        <w:rPr>
          <w:rFonts w:cs="Times New Roman"/>
          <w:color w:val="000000" w:themeColor="text1"/>
        </w:rPr>
        <w:t>the cross-sectional design of the study captures a snapshot of the relationships at a single point in time, making it challenging to establish causal relationships or examine changes over time. Lastly, while efforts were made to control for demographic cha</w:t>
      </w:r>
      <w:r>
        <w:rPr>
          <w:rFonts w:cs="Times New Roman"/>
          <w:color w:val="000000" w:themeColor="text1"/>
        </w:rPr>
        <w:t>racteristics in the logistic regression, other potentially relevant variables may not have been considered, leaving room for unexplored factors that could influence the results.</w:t>
      </w:r>
    </w:p>
    <w:p w:rsidR="00A415F8" w:rsidRDefault="00A415F8">
      <w:pPr>
        <w:spacing w:before="240" w:line="360" w:lineRule="auto"/>
        <w:rPr>
          <w:rFonts w:cs="Times New Roman"/>
          <w:color w:val="000000" w:themeColor="text1"/>
        </w:rPr>
        <w:sectPr w:rsidR="00A415F8">
          <w:pgSz w:w="12240" w:h="15840"/>
          <w:pgMar w:top="1417" w:right="1417" w:bottom="1417" w:left="2268" w:header="720" w:footer="720" w:gutter="0"/>
          <w:cols w:space="720"/>
          <w:docGrid w:linePitch="360"/>
        </w:sectPr>
      </w:pPr>
    </w:p>
    <w:p w:rsidR="00A415F8" w:rsidRDefault="00775A2B">
      <w:pPr>
        <w:spacing w:before="240" w:after="0" w:line="360" w:lineRule="auto"/>
        <w:jc w:val="center"/>
        <w:outlineLvl w:val="0"/>
        <w:rPr>
          <w:rFonts w:cs="Times New Roman"/>
          <w:b/>
          <w:bCs/>
          <w:color w:val="000000" w:themeColor="text1"/>
          <w:szCs w:val="32"/>
        </w:rPr>
      </w:pPr>
      <w:bookmarkStart w:id="90" w:name="_Toc151740614"/>
      <w:r>
        <w:rPr>
          <w:rFonts w:cs="Times New Roman"/>
          <w:b/>
          <w:bCs/>
          <w:color w:val="000000" w:themeColor="text1"/>
          <w:szCs w:val="32"/>
        </w:rPr>
        <w:lastRenderedPageBreak/>
        <w:t>CHAPTER FIVE</w:t>
      </w:r>
      <w:bookmarkEnd w:id="90"/>
    </w:p>
    <w:p w:rsidR="00A415F8" w:rsidRDefault="00775A2B">
      <w:pPr>
        <w:spacing w:before="240" w:after="0" w:line="360" w:lineRule="auto"/>
        <w:jc w:val="center"/>
        <w:outlineLvl w:val="0"/>
        <w:rPr>
          <w:rFonts w:cs="Times New Roman"/>
          <w:b/>
          <w:bCs/>
          <w:color w:val="000000" w:themeColor="text1"/>
          <w:szCs w:val="32"/>
        </w:rPr>
      </w:pPr>
      <w:r>
        <w:rPr>
          <w:rFonts w:cs="Times New Roman"/>
          <w:b/>
          <w:bCs/>
          <w:color w:val="000000" w:themeColor="text1"/>
          <w:szCs w:val="32"/>
        </w:rPr>
        <w:t xml:space="preserve"> </w:t>
      </w:r>
      <w:bookmarkStart w:id="91" w:name="_Toc151740615"/>
      <w:r>
        <w:rPr>
          <w:rFonts w:cs="Times New Roman"/>
          <w:b/>
          <w:bCs/>
          <w:color w:val="000000" w:themeColor="text1"/>
          <w:szCs w:val="32"/>
        </w:rPr>
        <w:t>CONCLUSION AND RECOMMENDATIONS</w:t>
      </w:r>
      <w:bookmarkEnd w:id="91"/>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92" w:name="_Toc151740616"/>
      <w:r>
        <w:rPr>
          <w:rFonts w:eastAsiaTheme="majorEastAsia" w:cs="Times New Roman"/>
          <w:b/>
          <w:bCs/>
          <w:color w:val="000000" w:themeColor="text1"/>
          <w:szCs w:val="24"/>
          <w:lang w:val="en-GB"/>
        </w:rPr>
        <w:t>5.1. Conclusion</w:t>
      </w:r>
      <w:bookmarkEnd w:id="92"/>
    </w:p>
    <w:p w:rsidR="00A415F8" w:rsidRDefault="00775A2B">
      <w:pPr>
        <w:spacing w:before="240" w:line="360" w:lineRule="auto"/>
        <w:rPr>
          <w:rFonts w:cs="Times New Roman"/>
          <w:color w:val="000000" w:themeColor="text1"/>
        </w:rPr>
      </w:pPr>
      <w:r>
        <w:rPr>
          <w:rFonts w:cs="Times New Roman"/>
          <w:color w:val="000000" w:themeColor="text1"/>
        </w:rPr>
        <w:t>Based</w:t>
      </w:r>
      <w:r>
        <w:rPr>
          <w:rFonts w:cs="Times New Roman"/>
          <w:color w:val="000000" w:themeColor="text1"/>
        </w:rPr>
        <w:t xml:space="preserve"> on the findings of this comprehensive study, several key conclusions can be drawn, shedding light on the relationship between employee participation in decision-making and job performance at Temeke Municipal Council.</w:t>
      </w:r>
    </w:p>
    <w:p w:rsidR="00A415F8" w:rsidRDefault="00775A2B">
      <w:pPr>
        <w:spacing w:before="240" w:line="360" w:lineRule="auto"/>
        <w:rPr>
          <w:rFonts w:cs="Times New Roman"/>
          <w:color w:val="000000" w:themeColor="text1"/>
        </w:rPr>
      </w:pPr>
      <w:r>
        <w:rPr>
          <w:rFonts w:cs="Times New Roman"/>
          <w:color w:val="000000" w:themeColor="text1"/>
        </w:rPr>
        <w:t>First and foremost, this study has une</w:t>
      </w:r>
      <w:r>
        <w:rPr>
          <w:rFonts w:cs="Times New Roman"/>
          <w:color w:val="000000" w:themeColor="text1"/>
        </w:rPr>
        <w:t xml:space="preserve">quivocally demonstrated that employee participation in decision-making has a substantial and positive impact on job performance. Our analysis revealed a significant association between higher levels of participation and enhanced performance. Employees who </w:t>
      </w:r>
      <w:r>
        <w:rPr>
          <w:rFonts w:cs="Times New Roman"/>
          <w:color w:val="000000" w:themeColor="text1"/>
        </w:rPr>
        <w:t>actively engaged in the decision-making processes were more likely to achieve high-performance outcomes. This finding underscores the pivotal role of employee participation in fostering a high-performance work environment.</w:t>
      </w:r>
    </w:p>
    <w:p w:rsidR="00A415F8" w:rsidRDefault="00775A2B">
      <w:pPr>
        <w:spacing w:before="240" w:line="360" w:lineRule="auto"/>
        <w:rPr>
          <w:rFonts w:cs="Times New Roman"/>
          <w:color w:val="000000" w:themeColor="text1"/>
        </w:rPr>
      </w:pPr>
      <w:r>
        <w:rPr>
          <w:rFonts w:cs="Times New Roman"/>
          <w:color w:val="000000" w:themeColor="text1"/>
        </w:rPr>
        <w:t xml:space="preserve">Moreover, the study highlighted </w:t>
      </w:r>
      <w:r>
        <w:rPr>
          <w:rFonts w:cs="Times New Roman"/>
          <w:color w:val="000000" w:themeColor="text1"/>
        </w:rPr>
        <w:t>the critical significance of factors such as communication, empowerment, trust, and recognition in shaping the levels of employee participation. These elements were associated with increased participation and, consequently, improved performance. Recognizin</w:t>
      </w:r>
      <w:r>
        <w:rPr>
          <w:rFonts w:cs="Times New Roman"/>
          <w:color w:val="000000" w:themeColor="text1"/>
        </w:rPr>
        <w:t>g the importance of these facilitating factors is essential for organizations seeking to enhance employee participation and overall performance.</w:t>
      </w:r>
    </w:p>
    <w:p w:rsidR="00A415F8" w:rsidRDefault="00775A2B">
      <w:pPr>
        <w:spacing w:before="240" w:line="360" w:lineRule="auto"/>
        <w:rPr>
          <w:rFonts w:cs="Times New Roman"/>
          <w:color w:val="000000" w:themeColor="text1"/>
        </w:rPr>
      </w:pPr>
      <w:r>
        <w:rPr>
          <w:rFonts w:cs="Times New Roman"/>
          <w:color w:val="000000" w:themeColor="text1"/>
        </w:rPr>
        <w:t>Nevertheless, it's important to acknowledge that challenges exist in the path towards effective employee partic</w:t>
      </w:r>
      <w:r>
        <w:rPr>
          <w:rFonts w:cs="Times New Roman"/>
          <w:color w:val="000000" w:themeColor="text1"/>
        </w:rPr>
        <w:t>ipation in decision-making. The study identified several hurdles, including a rigid top-down decision-making approach, bureaucratic structures, fear of reprisals, resistance to change, lack of time and resources, and insufficient training and skill develop</w:t>
      </w:r>
      <w:r>
        <w:rPr>
          <w:rFonts w:cs="Times New Roman"/>
          <w:color w:val="000000" w:themeColor="text1"/>
        </w:rPr>
        <w:t>ment. Addressing these challenges is crucial for creating an environment where employees can participate freely and contribute their insights.</w:t>
      </w:r>
    </w:p>
    <w:p w:rsidR="00A415F8" w:rsidRDefault="00775A2B">
      <w:pPr>
        <w:spacing w:before="240" w:line="360" w:lineRule="auto"/>
        <w:rPr>
          <w:rFonts w:cs="Times New Roman"/>
          <w:color w:val="000000" w:themeColor="text1"/>
        </w:rPr>
      </w:pPr>
      <w:r>
        <w:rPr>
          <w:rFonts w:cs="Times New Roman"/>
          <w:color w:val="000000" w:themeColor="text1"/>
        </w:rPr>
        <w:t>In conclusion, this study underscores the vital role of employee participation in decision-making as a catalyst f</w:t>
      </w:r>
      <w:r>
        <w:rPr>
          <w:rFonts w:cs="Times New Roman"/>
          <w:color w:val="000000" w:themeColor="text1"/>
        </w:rPr>
        <w:t xml:space="preserve">or high job performance at Temeke Municipal Council. </w:t>
      </w:r>
      <w:r>
        <w:rPr>
          <w:rFonts w:cs="Times New Roman"/>
          <w:color w:val="000000" w:themeColor="text1"/>
        </w:rPr>
        <w:lastRenderedPageBreak/>
        <w:t>Organizations aiming to improve performance should prioritize fostering an inclusive decision-making culture, while also addressing the challenges that may impede effective participation. By doing so, th</w:t>
      </w:r>
      <w:r>
        <w:rPr>
          <w:rFonts w:cs="Times New Roman"/>
          <w:color w:val="000000" w:themeColor="text1"/>
        </w:rPr>
        <w:t>ey can unlock the full potential of their workforce, resulting in improved organizational outcomes and employee satisfaction.</w:t>
      </w:r>
    </w:p>
    <w:p w:rsidR="00A415F8" w:rsidRDefault="00A415F8">
      <w:pPr>
        <w:spacing w:before="240" w:line="360" w:lineRule="auto"/>
        <w:rPr>
          <w:color w:val="000000" w:themeColor="text1"/>
          <w:lang w:val="en-GB"/>
        </w:rPr>
      </w:pPr>
    </w:p>
    <w:p w:rsidR="00A415F8" w:rsidRDefault="00775A2B">
      <w:pPr>
        <w:keepNext/>
        <w:keepLines/>
        <w:spacing w:after="0" w:line="360" w:lineRule="auto"/>
        <w:outlineLvl w:val="1"/>
        <w:rPr>
          <w:rFonts w:eastAsiaTheme="majorEastAsia" w:cs="Times New Roman"/>
          <w:b/>
          <w:bCs/>
          <w:color w:val="000000" w:themeColor="text1"/>
          <w:szCs w:val="24"/>
          <w:lang w:val="en-GB"/>
        </w:rPr>
      </w:pPr>
      <w:bookmarkStart w:id="93" w:name="_Toc151740617"/>
      <w:r>
        <w:rPr>
          <w:rFonts w:eastAsiaTheme="majorEastAsia" w:cs="Times New Roman"/>
          <w:b/>
          <w:bCs/>
          <w:color w:val="000000" w:themeColor="text1"/>
          <w:szCs w:val="24"/>
          <w:lang w:val="en-GB"/>
        </w:rPr>
        <w:t>5.2. Recommendations</w:t>
      </w:r>
      <w:bookmarkEnd w:id="93"/>
      <w:r>
        <w:rPr>
          <w:rFonts w:eastAsiaTheme="majorEastAsia" w:cs="Times New Roman"/>
          <w:b/>
          <w:bCs/>
          <w:color w:val="000000" w:themeColor="text1"/>
          <w:szCs w:val="24"/>
          <w:lang w:val="en-GB"/>
        </w:rPr>
        <w:t xml:space="preserve"> </w:t>
      </w:r>
    </w:p>
    <w:p w:rsidR="00A415F8" w:rsidRDefault="00775A2B">
      <w:pPr>
        <w:keepNext/>
        <w:keepLines/>
        <w:spacing w:after="0" w:line="360" w:lineRule="auto"/>
        <w:outlineLvl w:val="1"/>
        <w:rPr>
          <w:rFonts w:eastAsiaTheme="majorEastAsia" w:cs="Times New Roman"/>
          <w:b/>
          <w:bCs/>
          <w:color w:val="000000" w:themeColor="text1"/>
          <w:szCs w:val="24"/>
          <w:lang w:val="en-GB"/>
        </w:rPr>
      </w:pPr>
      <w:bookmarkStart w:id="94" w:name="_Toc151740618"/>
      <w:r>
        <w:rPr>
          <w:rFonts w:eastAsiaTheme="majorEastAsia" w:cs="Times New Roman"/>
          <w:b/>
          <w:bCs/>
          <w:color w:val="000000" w:themeColor="text1"/>
          <w:szCs w:val="24"/>
          <w:lang w:val="en-GB"/>
        </w:rPr>
        <w:t>5.2.1. Recommendations for Interventions</w:t>
      </w:r>
      <w:bookmarkEnd w:id="94"/>
    </w:p>
    <w:p w:rsidR="00A415F8" w:rsidRDefault="00775A2B">
      <w:pPr>
        <w:spacing w:before="240" w:line="360" w:lineRule="auto"/>
        <w:rPr>
          <w:rFonts w:cs="Times New Roman"/>
          <w:color w:val="000000" w:themeColor="text1"/>
        </w:rPr>
      </w:pPr>
      <w:r>
        <w:rPr>
          <w:rFonts w:cs="Times New Roman"/>
          <w:color w:val="000000" w:themeColor="text1"/>
        </w:rPr>
        <w:t>To enhance employee participation and improve job performance at T</w:t>
      </w:r>
      <w:r>
        <w:rPr>
          <w:rFonts w:cs="Times New Roman"/>
          <w:color w:val="000000" w:themeColor="text1"/>
        </w:rPr>
        <w:t>emeke Municipal Council, it is recommended to transition from rigid top-down decision-making to more inclusive processes. This can be achieved by establishing cross-functional teams, encouraging brainstorming, and creating open channels for suggestions. St</w:t>
      </w:r>
      <w:r>
        <w:rPr>
          <w:rFonts w:cs="Times New Roman"/>
          <w:color w:val="000000" w:themeColor="text1"/>
        </w:rPr>
        <w:t>reamlining bureaucratic processes and reducing hierarchical layers can expedite decision-making and make it more inclusive. Implementing mechanisms that guarantee employees’ anonymity when voicing concerns can encourage participation. It’s also important t</w:t>
      </w:r>
      <w:r>
        <w:rPr>
          <w:rFonts w:cs="Times New Roman"/>
          <w:color w:val="000000" w:themeColor="text1"/>
        </w:rPr>
        <w:t>o manage change effectively, communicate transparently about changes, and allocate sufficient time and resources for employees to participate in decision-making.</w:t>
      </w:r>
    </w:p>
    <w:p w:rsidR="00A415F8" w:rsidRDefault="00A415F8">
      <w:pPr>
        <w:spacing w:before="240" w:line="360" w:lineRule="auto"/>
        <w:rPr>
          <w:color w:val="000000" w:themeColor="text1"/>
          <w:lang w:val="en-GB"/>
        </w:rPr>
      </w:pPr>
    </w:p>
    <w:p w:rsidR="00A415F8" w:rsidRDefault="00775A2B">
      <w:pPr>
        <w:keepNext/>
        <w:keepLines/>
        <w:spacing w:before="240" w:after="0" w:line="360" w:lineRule="auto"/>
        <w:outlineLvl w:val="1"/>
        <w:rPr>
          <w:rFonts w:eastAsiaTheme="majorEastAsia" w:cs="Times New Roman"/>
          <w:b/>
          <w:bCs/>
          <w:color w:val="000000" w:themeColor="text1"/>
          <w:szCs w:val="24"/>
          <w:lang w:val="en-GB"/>
        </w:rPr>
      </w:pPr>
      <w:bookmarkStart w:id="95" w:name="_Toc151740619"/>
      <w:r>
        <w:rPr>
          <w:rFonts w:eastAsiaTheme="majorEastAsia" w:cs="Times New Roman"/>
          <w:b/>
          <w:bCs/>
          <w:color w:val="000000" w:themeColor="text1"/>
          <w:szCs w:val="24"/>
          <w:lang w:val="en-GB"/>
        </w:rPr>
        <w:t>5.2.2. Recommendations for Further Studies</w:t>
      </w:r>
      <w:bookmarkEnd w:id="95"/>
    </w:p>
    <w:p w:rsidR="00A415F8" w:rsidRDefault="00775A2B">
      <w:pPr>
        <w:spacing w:before="240" w:line="360" w:lineRule="auto"/>
        <w:rPr>
          <w:rFonts w:cs="Times New Roman"/>
          <w:color w:val="000000" w:themeColor="text1"/>
        </w:rPr>
      </w:pPr>
      <w:r>
        <w:rPr>
          <w:rFonts w:cs="Times New Roman"/>
          <w:color w:val="000000" w:themeColor="text1"/>
        </w:rPr>
        <w:t>For future studies, it is suggested to explore the</w:t>
      </w:r>
      <w:r>
        <w:rPr>
          <w:rFonts w:cs="Times New Roman"/>
          <w:color w:val="000000" w:themeColor="text1"/>
        </w:rPr>
        <w:t xml:space="preserve"> impact of employee participation in decision-making across different regions and countries, conduct longitudinal studies to examine the long-term effects of participation on performance, and use qualitative research to gain in-depth insights into employee</w:t>
      </w:r>
      <w:r>
        <w:rPr>
          <w:rFonts w:cs="Times New Roman"/>
          <w:color w:val="000000" w:themeColor="text1"/>
        </w:rPr>
        <w:t>s’ experiences. Investigating the role of organizational culture in facilitating or impeding participation, conducting research specific to the public sector, and exploring other variables that might influence the relationship between participation and per</w:t>
      </w:r>
      <w:r>
        <w:rPr>
          <w:rFonts w:cs="Times New Roman"/>
          <w:color w:val="000000" w:themeColor="text1"/>
        </w:rPr>
        <w:t>formance are also recommended.</w:t>
      </w:r>
    </w:p>
    <w:p w:rsidR="00A415F8" w:rsidRDefault="00A415F8">
      <w:pPr>
        <w:spacing w:before="240" w:line="360" w:lineRule="auto"/>
        <w:rPr>
          <w:rFonts w:cs="Times New Roman"/>
          <w:color w:val="000000" w:themeColor="text1"/>
        </w:rPr>
        <w:sectPr w:rsidR="00A415F8">
          <w:pgSz w:w="12240" w:h="15840"/>
          <w:pgMar w:top="1417" w:right="1417" w:bottom="1417" w:left="2268" w:header="720" w:footer="720" w:gutter="0"/>
          <w:cols w:space="720"/>
          <w:docGrid w:linePitch="360"/>
        </w:sectPr>
      </w:pPr>
    </w:p>
    <w:p w:rsidR="00A415F8" w:rsidRDefault="00775A2B">
      <w:pPr>
        <w:pStyle w:val="Heading1"/>
        <w:spacing w:before="240" w:line="360" w:lineRule="auto"/>
        <w:rPr>
          <w:rFonts w:cs="Times New Roman"/>
          <w:color w:val="000000" w:themeColor="text1"/>
        </w:rPr>
      </w:pPr>
      <w:bookmarkStart w:id="96" w:name="_Toc151740620"/>
      <w:r>
        <w:rPr>
          <w:rFonts w:cs="Times New Roman"/>
          <w:color w:val="000000" w:themeColor="text1"/>
        </w:rPr>
        <w:lastRenderedPageBreak/>
        <w:t>REFERENCES</w:t>
      </w:r>
      <w:bookmarkEnd w:id="96"/>
    </w:p>
    <w:p w:rsidR="00A415F8" w:rsidRDefault="00775A2B">
      <w:pPr>
        <w:widowControl w:val="0"/>
        <w:autoSpaceDE w:val="0"/>
        <w:autoSpaceDN w:val="0"/>
        <w:adjustRightInd w:val="0"/>
        <w:spacing w:before="240" w:after="0" w:line="360" w:lineRule="auto"/>
        <w:ind w:left="480" w:hangingChars="200" w:hanging="480"/>
        <w:rPr>
          <w:rFonts w:cs="Times New Roman"/>
          <w:color w:val="000000" w:themeColor="text1"/>
          <w:szCs w:val="24"/>
        </w:rPr>
      </w:pPr>
      <w:r>
        <w:rPr>
          <w:rFonts w:cs="Times New Roman"/>
          <w:b/>
          <w:color w:val="000000" w:themeColor="text1"/>
          <w:szCs w:val="24"/>
          <w:u w:val="single"/>
        </w:rPr>
        <w:fldChar w:fldCharType="begin" w:fldLock="1"/>
      </w:r>
      <w:r>
        <w:rPr>
          <w:rFonts w:cs="Times New Roman"/>
          <w:b/>
          <w:color w:val="000000" w:themeColor="text1"/>
          <w:szCs w:val="24"/>
          <w:u w:val="single"/>
        </w:rPr>
        <w:instrText xml:space="preserve">ADDIN Mendeley Bibliography CSL_BIBLIOGRAPHY </w:instrText>
      </w:r>
      <w:r>
        <w:rPr>
          <w:rFonts w:cs="Times New Roman"/>
          <w:b/>
          <w:color w:val="000000" w:themeColor="text1"/>
          <w:szCs w:val="24"/>
          <w:u w:val="single"/>
        </w:rPr>
        <w:fldChar w:fldCharType="separate"/>
      </w:r>
      <w:r>
        <w:rPr>
          <w:rFonts w:cs="Times New Roman"/>
          <w:color w:val="000000" w:themeColor="text1"/>
          <w:szCs w:val="24"/>
        </w:rPr>
        <w:t>Kumar, R. (2019). Research Methodology: A Step-by-Step Guide for Beginners. Singapore: SAGE Publications Ltd.</w:t>
      </w:r>
    </w:p>
    <w:p w:rsidR="00A415F8" w:rsidRDefault="00775A2B">
      <w:pPr>
        <w:pStyle w:val="Bibliography1"/>
        <w:spacing w:before="240" w:after="0" w:line="360" w:lineRule="auto"/>
        <w:ind w:left="480" w:hangingChars="200" w:hanging="480"/>
        <w:rPr>
          <w:color w:val="000000" w:themeColor="text1"/>
        </w:rPr>
      </w:pPr>
      <w:r>
        <w:rPr>
          <w:rFonts w:cs="Times New Roman"/>
          <w:color w:val="000000" w:themeColor="text1"/>
          <w:szCs w:val="24"/>
        </w:rPr>
        <w:t xml:space="preserve">Leavy, P. (2017). Research Design: </w:t>
      </w:r>
      <w:r>
        <w:rPr>
          <w:rFonts w:cs="Times New Roman"/>
          <w:color w:val="000000" w:themeColor="text1"/>
          <w:szCs w:val="24"/>
        </w:rPr>
        <w:t>Quantitative, Qualitative, Mixed Methods, Arts Based and Community Based,Participatoty Research Approaches. London : A Division of Guilford Publications Inc.</w:t>
      </w:r>
    </w:p>
    <w:p w:rsidR="00A415F8" w:rsidRDefault="00775A2B">
      <w:pPr>
        <w:widowControl w:val="0"/>
        <w:autoSpaceDE w:val="0"/>
        <w:autoSpaceDN w:val="0"/>
        <w:adjustRightInd w:val="0"/>
        <w:spacing w:before="240" w:after="0" w:line="360" w:lineRule="auto"/>
        <w:ind w:left="480" w:hangingChars="200" w:hanging="480"/>
        <w:rPr>
          <w:rFonts w:cs="Times New Roman"/>
          <w:color w:val="000000" w:themeColor="text1"/>
          <w:szCs w:val="24"/>
        </w:rPr>
      </w:pPr>
      <w:r>
        <w:rPr>
          <w:rFonts w:cs="Times New Roman"/>
          <w:color w:val="000000" w:themeColor="text1"/>
          <w:szCs w:val="24"/>
        </w:rPr>
        <w:t>NASSIM, B. (2019). Employee Participation in Decision Making and organizational performance . Case</w:t>
      </w:r>
      <w:r>
        <w:rPr>
          <w:rFonts w:cs="Times New Roman"/>
          <w:color w:val="000000" w:themeColor="text1"/>
          <w:szCs w:val="24"/>
        </w:rPr>
        <w:t xml:space="preserve"> Of Human Right Initiative.</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Allen, N. J., &amp; Meyer, J. P., (2019 ). The Measurement and Antecedents of Affective, Continuance and Normative Commitment to the Organization.Journal of Occupational</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 xml:space="preserve"> Roberts, M., &amp; Winston, T., (2017). Export Market Participati</w:t>
      </w:r>
      <w:r>
        <w:rPr>
          <w:rFonts w:cs="Times New Roman"/>
          <w:color w:val="000000" w:themeColor="text1"/>
          <w:szCs w:val="24"/>
        </w:rPr>
        <w:t xml:space="preserve">on, Investments in R&amp;D and Worker Training, and the Evolution of Firm Productivity.World Economy, 30(1), 83-104. </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 xml:space="preserve">Beardwell J., &amp;Claydon T., (2007) Human Resource Management: A Contemporary Approach. Pearson Education. </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Blinder, A. S., (1990). Paying for P</w:t>
      </w:r>
      <w:r>
        <w:rPr>
          <w:rFonts w:cs="Times New Roman"/>
          <w:color w:val="000000" w:themeColor="text1"/>
          <w:szCs w:val="24"/>
        </w:rPr>
        <w:t xml:space="preserve">roductivity: A look at the Evidence.Washington, DC: The Brookings Institution Press. </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Busck O., Knudsen H., &amp; Lind J., (2020). The Transformation of Employee Participation: Consequences for the Work Environment.Economic and Industrial Democracy 31(3), 285-</w:t>
      </w:r>
      <w:r>
        <w:rPr>
          <w:rFonts w:cs="Times New Roman"/>
          <w:color w:val="000000" w:themeColor="text1"/>
          <w:szCs w:val="24"/>
        </w:rPr>
        <w:t xml:space="preserve">305. </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Cohen, S., Chang, L., &amp; Ledford G., (2017). A Hierarchical Construct of Self-Management Leadership and its Relationship to Quality of Work Life and Perceived Work Group Effectiveness. Personnel Psychology, 50: 275-308.</w:t>
      </w:r>
    </w:p>
    <w:p w:rsidR="00A415F8" w:rsidRDefault="00A415F8">
      <w:pPr>
        <w:spacing w:before="240" w:after="0" w:line="360" w:lineRule="auto"/>
        <w:ind w:left="480" w:hangingChars="200" w:hanging="480"/>
        <w:rPr>
          <w:rFonts w:cs="Times New Roman"/>
          <w:color w:val="000000" w:themeColor="text1"/>
          <w:szCs w:val="24"/>
        </w:rPr>
      </w:pP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lastRenderedPageBreak/>
        <w:t xml:space="preserve"> Cole, M., &amp; Bruch, H., (2020)</w:t>
      </w:r>
      <w:r>
        <w:rPr>
          <w:rFonts w:cs="Times New Roman"/>
          <w:color w:val="000000" w:themeColor="text1"/>
          <w:szCs w:val="24"/>
        </w:rPr>
        <w:t>. Organizational Identity Strength, Identification, and Commitment and their Relationships to Turnover Intention: Does Organizational Hierarchy Matter?Journal of OrganizationalBehavior, 27(5), 585-605.</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 xml:space="preserve"> Deci, E. L., &amp; Ryan, R. M., (2018). Intrinsic Motivat</w:t>
      </w:r>
      <w:r>
        <w:rPr>
          <w:rFonts w:cs="Times New Roman"/>
          <w:color w:val="000000" w:themeColor="text1"/>
          <w:szCs w:val="24"/>
        </w:rPr>
        <w:t xml:space="preserve">ion and Self-Determination in Human Behavior. New York: Plenum. </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Deci, E. L., Eghrari, H., Patrick, B. C., &amp; Leone, D., (2018). Facilitating Internalization: The Self-Determination Theory Perspective.Journal of Personality, 62(1), 119–142</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 Drucker P., (20</w:t>
      </w:r>
      <w:r>
        <w:rPr>
          <w:rFonts w:cs="Times New Roman"/>
          <w:color w:val="000000" w:themeColor="text1"/>
          <w:szCs w:val="24"/>
        </w:rPr>
        <w:t xml:space="preserve">20). The New Society.The Anatomy of the Industry Chicago. Greenwood Press. </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 xml:space="preserve">Evans, T. J., (2017). Transformational Leadership: Overview of Human Resources Administrative Practice. (ERIC Document Reproduction Service No. ED 402640). </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Gould-Williams, J., (20</w:t>
      </w:r>
      <w:r>
        <w:rPr>
          <w:rFonts w:cs="Times New Roman"/>
          <w:color w:val="000000" w:themeColor="text1"/>
          <w:szCs w:val="24"/>
        </w:rPr>
        <w:t xml:space="preserve">77). HR Practices, Organizational Climate and Employee Outcomes: Evaluating Social Exchange Relationships in Local Government.International Journal of Human Resource Management, 18(9), 1627-1647. </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Hewitt, P., (2019). High Performance Workplaces: The Role o</w:t>
      </w:r>
      <w:r>
        <w:rPr>
          <w:rFonts w:cs="Times New Roman"/>
          <w:color w:val="000000" w:themeColor="text1"/>
          <w:szCs w:val="24"/>
        </w:rPr>
        <w:t xml:space="preserve">f Employee Involvement in a Modern Economy.www.berr.gov.uk/files/file26555.pdf </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Johnson, R., Chang, C., &amp; Yang, L. (2017). Commitment and Motivation at Work: The Relevance of Employee Identity and Regulatory Focus.Academy of Management Review, 35(2), 226-2</w:t>
      </w:r>
      <w:r>
        <w:rPr>
          <w:rFonts w:cs="Times New Roman"/>
          <w:color w:val="000000" w:themeColor="text1"/>
          <w:szCs w:val="24"/>
        </w:rPr>
        <w:t>45.</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 xml:space="preserve"> Khattak MA, (2018). Relationship between Employees Involvement and Organization Performance in Milieu of Pakistan.International Journal of Academic Research in Accounting, Finance and ManagementSciences 3(1), 219–230.</w:t>
      </w:r>
    </w:p>
    <w:p w:rsidR="00A415F8" w:rsidRDefault="00775A2B">
      <w:pPr>
        <w:spacing w:before="240" w:after="0" w:line="360" w:lineRule="auto"/>
        <w:ind w:left="480" w:hangingChars="200" w:hanging="480"/>
        <w:rPr>
          <w:rFonts w:cs="Times New Roman"/>
          <w:color w:val="000000" w:themeColor="text1"/>
          <w:szCs w:val="24"/>
        </w:rPr>
      </w:pPr>
      <w:r>
        <w:rPr>
          <w:rFonts w:cs="Times New Roman"/>
          <w:color w:val="000000" w:themeColor="text1"/>
          <w:szCs w:val="24"/>
        </w:rPr>
        <w:t xml:space="preserve"> Lee, S. H., Chen, C. Y., &amp; Lee, </w:t>
      </w:r>
      <w:r>
        <w:rPr>
          <w:rFonts w:cs="Times New Roman"/>
          <w:color w:val="000000" w:themeColor="text1"/>
          <w:szCs w:val="24"/>
        </w:rPr>
        <w:t>Y. J., (2019). The Effects of Flexible Manufacturing Capabilities and Logistics Capabilities on Firm Performance: Mass Customization as a Dual Mediator. Asian Journal of Empirical Research. 3(8), 1035-1050.</w:t>
      </w:r>
    </w:p>
    <w:p w:rsidR="00A415F8" w:rsidRDefault="00775A2B">
      <w:pPr>
        <w:pStyle w:val="Heading1"/>
        <w:spacing w:before="240" w:line="360" w:lineRule="auto"/>
        <w:rPr>
          <w:rFonts w:cs="Times New Roman"/>
          <w:color w:val="000000" w:themeColor="text1"/>
        </w:rPr>
      </w:pPr>
      <w:r>
        <w:rPr>
          <w:rFonts w:cs="Times New Roman"/>
          <w:color w:val="000000" w:themeColor="text1"/>
          <w:szCs w:val="24"/>
          <w:u w:val="single"/>
        </w:rPr>
        <w:lastRenderedPageBreak/>
        <w:fldChar w:fldCharType="end"/>
      </w:r>
      <w:bookmarkStart w:id="97" w:name="_Toc151740621"/>
      <w:r>
        <w:rPr>
          <w:rFonts w:cs="Times New Roman"/>
          <w:color w:val="000000" w:themeColor="text1"/>
        </w:rPr>
        <w:t>APPENDICES</w:t>
      </w:r>
      <w:bookmarkEnd w:id="97"/>
    </w:p>
    <w:p w:rsidR="00A415F8" w:rsidRDefault="00775A2B">
      <w:pPr>
        <w:pStyle w:val="Heading2"/>
        <w:spacing w:before="240"/>
        <w:rPr>
          <w:color w:val="000000" w:themeColor="text1"/>
        </w:rPr>
      </w:pPr>
      <w:bookmarkStart w:id="98" w:name="_Toc151740622"/>
      <w:r>
        <w:rPr>
          <w:color w:val="000000" w:themeColor="text1"/>
        </w:rPr>
        <w:t xml:space="preserve">Appendix 1: </w:t>
      </w:r>
      <w:bookmarkStart w:id="99" w:name="_Hlk151739273"/>
      <w:r>
        <w:rPr>
          <w:color w:val="000000" w:themeColor="text1"/>
        </w:rPr>
        <w:t xml:space="preserve">Consent Form (English </w:t>
      </w:r>
      <w:r>
        <w:rPr>
          <w:color w:val="000000" w:themeColor="text1"/>
        </w:rPr>
        <w:t>version)</w:t>
      </w:r>
      <w:bookmarkEnd w:id="98"/>
    </w:p>
    <w:p w:rsidR="00A415F8" w:rsidRDefault="00775A2B">
      <w:pPr>
        <w:spacing w:before="240" w:line="360" w:lineRule="auto"/>
        <w:rPr>
          <w:color w:val="000000" w:themeColor="text1"/>
        </w:rPr>
      </w:pPr>
      <w:bookmarkStart w:id="100" w:name="_Hlk151739389"/>
      <w:r>
        <w:rPr>
          <w:color w:val="000000" w:themeColor="text1"/>
        </w:rPr>
        <w:t xml:space="preserve">Consent Form </w:t>
      </w:r>
      <w:bookmarkEnd w:id="100"/>
      <w:r>
        <w:rPr>
          <w:color w:val="000000" w:themeColor="text1"/>
        </w:rPr>
        <w:t>for the Research Study on the Effects of Employee Participation in Decision-Making on Their Performance</w:t>
      </w:r>
    </w:p>
    <w:p w:rsidR="00A415F8" w:rsidRDefault="00775A2B">
      <w:pPr>
        <w:spacing w:before="240" w:line="360" w:lineRule="auto"/>
        <w:rPr>
          <w:color w:val="000000" w:themeColor="text1"/>
        </w:rPr>
      </w:pPr>
      <w:r>
        <w:rPr>
          <w:color w:val="000000" w:themeColor="text1"/>
        </w:rPr>
        <w:t>Introduction Dear Sir/Madam,</w:t>
      </w:r>
    </w:p>
    <w:p w:rsidR="00A415F8" w:rsidRDefault="00775A2B">
      <w:pPr>
        <w:spacing w:before="240" w:line="360" w:lineRule="auto"/>
        <w:rPr>
          <w:color w:val="000000" w:themeColor="text1"/>
        </w:rPr>
      </w:pPr>
      <w:r>
        <w:rPr>
          <w:color w:val="000000" w:themeColor="text1"/>
        </w:rPr>
        <w:t xml:space="preserve">I am Collins Gasper Muro, a student pursuing a Masters in Business Administration in Project </w:t>
      </w:r>
      <w:r>
        <w:rPr>
          <w:color w:val="000000" w:themeColor="text1"/>
        </w:rPr>
        <w:t>Management at the Tanzania Institute of Accountancy (TIA), Dar es Salaam main campus. I kindly request your participation in this questionnaire, which is designed to gather information for my research on the “Effects of Employee Participation in Decision-M</w:t>
      </w:r>
      <w:r>
        <w:rPr>
          <w:color w:val="000000" w:themeColor="text1"/>
        </w:rPr>
        <w:t>aking on Their Performance.”</w:t>
      </w:r>
    </w:p>
    <w:p w:rsidR="00A415F8" w:rsidRDefault="00775A2B">
      <w:pPr>
        <w:spacing w:before="240" w:line="360" w:lineRule="auto"/>
        <w:rPr>
          <w:color w:val="000000" w:themeColor="text1"/>
        </w:rPr>
      </w:pPr>
      <w:r>
        <w:rPr>
          <w:color w:val="000000" w:themeColor="text1"/>
        </w:rPr>
        <w:t>Your responses are invaluable and will be treated confidentially for academic purposes only. Please take a few moments to complete the following questions. Kindly indicate your level of agreement by circling the appropriate res</w:t>
      </w:r>
      <w:r>
        <w:rPr>
          <w:color w:val="000000" w:themeColor="text1"/>
        </w:rPr>
        <w:t>ponse.</w:t>
      </w:r>
    </w:p>
    <w:p w:rsidR="00A415F8" w:rsidRDefault="00775A2B">
      <w:pPr>
        <w:spacing w:before="240" w:line="360" w:lineRule="auto"/>
        <w:rPr>
          <w:color w:val="000000" w:themeColor="text1"/>
        </w:rPr>
      </w:pPr>
      <w:r>
        <w:rPr>
          <w:color w:val="000000" w:themeColor="text1"/>
        </w:rPr>
        <w:t>Purpose of the Study The purpose of this study is to explore how employee participation in decision-making affects their performance in the workplace. The study aims to examine the factors that influence employee participation, the benefits and chal</w:t>
      </w:r>
      <w:r>
        <w:rPr>
          <w:color w:val="000000" w:themeColor="text1"/>
        </w:rPr>
        <w:t>lenges of employee participation, and the relationship between employee participation and employee performance.</w:t>
      </w:r>
    </w:p>
    <w:p w:rsidR="00A415F8" w:rsidRDefault="00775A2B">
      <w:pPr>
        <w:spacing w:before="240" w:line="360" w:lineRule="auto"/>
        <w:rPr>
          <w:color w:val="000000" w:themeColor="text1"/>
        </w:rPr>
      </w:pPr>
      <w:r>
        <w:rPr>
          <w:color w:val="000000" w:themeColor="text1"/>
        </w:rPr>
        <w:t>Procedures If you agree to participate in this study, you will be asked to fill out a questionnaire that will take about 15 minutes to complete.</w:t>
      </w:r>
      <w:r>
        <w:rPr>
          <w:color w:val="000000" w:themeColor="text1"/>
        </w:rPr>
        <w:t xml:space="preserve"> The questionnaire will ask you about your demographic information, your work environment, your involvement in decision-making, and your performance. You will also be asked to provide your contact details if you are willing to participate in a follow-up in</w:t>
      </w:r>
      <w:r>
        <w:rPr>
          <w:color w:val="000000" w:themeColor="text1"/>
        </w:rPr>
        <w:t>terview.</w:t>
      </w:r>
    </w:p>
    <w:p w:rsidR="00A415F8" w:rsidRDefault="00775A2B">
      <w:pPr>
        <w:spacing w:before="240" w:line="360" w:lineRule="auto"/>
        <w:rPr>
          <w:color w:val="000000" w:themeColor="text1"/>
        </w:rPr>
      </w:pPr>
      <w:r>
        <w:rPr>
          <w:color w:val="000000" w:themeColor="text1"/>
        </w:rPr>
        <w:t>Risks and Benefits There are no foreseeable risks or discomforts associated with participating in this study. However, you have the right to refuse to answer any question or to withdraw from the study at any time without any penalty or loss of ben</w:t>
      </w:r>
      <w:r>
        <w:rPr>
          <w:color w:val="000000" w:themeColor="text1"/>
        </w:rPr>
        <w:t xml:space="preserve">efits. The benefits of participating in this study are that you will contribute to the advancement of </w:t>
      </w:r>
      <w:r>
        <w:rPr>
          <w:color w:val="000000" w:themeColor="text1"/>
        </w:rPr>
        <w:lastRenderedPageBreak/>
        <w:t>knowledge on employee participation and performance, and that you will have the opportunity to reflect on your own work experience and satisfaction.</w:t>
      </w:r>
    </w:p>
    <w:p w:rsidR="00A415F8" w:rsidRDefault="00775A2B">
      <w:pPr>
        <w:spacing w:before="240" w:line="360" w:lineRule="auto"/>
        <w:rPr>
          <w:color w:val="000000" w:themeColor="text1"/>
        </w:rPr>
      </w:pPr>
      <w:r>
        <w:rPr>
          <w:color w:val="000000" w:themeColor="text1"/>
        </w:rPr>
        <w:t>Confi</w:t>
      </w:r>
      <w:r>
        <w:rPr>
          <w:color w:val="000000" w:themeColor="text1"/>
        </w:rPr>
        <w:t>dentiality Your responses will be kept confidential and anonymous. Your name and contact details will not be linked to your questionnaire responses or interview transcripts. The data will be stored securely on a password-protected computer and will only be</w:t>
      </w:r>
      <w:r>
        <w:rPr>
          <w:color w:val="000000" w:themeColor="text1"/>
        </w:rPr>
        <w:t xml:space="preserve"> accessed by the researcher and the supervisor. The data will be used only for academic purposes and will be destroyed after the completion of the study.</w:t>
      </w:r>
    </w:p>
    <w:p w:rsidR="00A415F8" w:rsidRDefault="00775A2B">
      <w:pPr>
        <w:spacing w:before="240" w:line="360" w:lineRule="auto"/>
        <w:rPr>
          <w:color w:val="000000" w:themeColor="text1"/>
        </w:rPr>
      </w:pPr>
      <w:r>
        <w:rPr>
          <w:color w:val="000000" w:themeColor="text1"/>
        </w:rPr>
        <w:t>Voluntary Participation Your participation in this study is voluntary. You can choose whether or not t</w:t>
      </w:r>
      <w:r>
        <w:rPr>
          <w:color w:val="000000" w:themeColor="text1"/>
        </w:rPr>
        <w:t>o participate and you can withdraw at any time without any consequences. You can also skip any question that you do not want to answer. Your decision to participate or not will not affect your relationship with the researcher, the supervisor, or the TIA.</w:t>
      </w:r>
    </w:p>
    <w:p w:rsidR="00A415F8" w:rsidRDefault="00775A2B">
      <w:pPr>
        <w:spacing w:before="240" w:line="360" w:lineRule="auto"/>
        <w:rPr>
          <w:color w:val="000000" w:themeColor="text1"/>
        </w:rPr>
      </w:pPr>
      <w:r>
        <w:rPr>
          <w:color w:val="000000" w:themeColor="text1"/>
        </w:rPr>
        <w:t>C</w:t>
      </w:r>
      <w:r>
        <w:rPr>
          <w:color w:val="000000" w:themeColor="text1"/>
        </w:rPr>
        <w:t xml:space="preserve">ontact Information If you have any questions or concerns about the study, you can contact the researcher, Collins Gasper Muro, at collins.muro@tia.ac.tz or the supervisor, You can also contact the TIA Research Ethics Committee at rec@tia.ac.tz if you have </w:t>
      </w:r>
      <w:r>
        <w:rPr>
          <w:color w:val="000000" w:themeColor="text1"/>
        </w:rPr>
        <w:t>any complaints or issues regarding the ethical conduct of the study.</w:t>
      </w:r>
    </w:p>
    <w:p w:rsidR="00A415F8" w:rsidRDefault="00775A2B">
      <w:pPr>
        <w:spacing w:before="240" w:line="360" w:lineRule="auto"/>
        <w:rPr>
          <w:color w:val="000000" w:themeColor="text1"/>
        </w:rPr>
      </w:pPr>
      <w:r>
        <w:rPr>
          <w:color w:val="000000" w:themeColor="text1"/>
        </w:rPr>
        <w:t xml:space="preserve">Statement of Consent I have read and understood the information provided above. I have had the opportunity to ask questions and have received satisfactory answers. I agree to participate </w:t>
      </w:r>
      <w:r>
        <w:rPr>
          <w:color w:val="000000" w:themeColor="text1"/>
        </w:rPr>
        <w:t>in this study and I understand that I can withdraw at any time without any penalty or loss of benefits.</w:t>
      </w:r>
    </w:p>
    <w:p w:rsidR="00A415F8" w:rsidRDefault="00775A2B">
      <w:pPr>
        <w:spacing w:before="240" w:line="360" w:lineRule="auto"/>
        <w:rPr>
          <w:color w:val="000000" w:themeColor="text1"/>
        </w:rPr>
      </w:pPr>
      <w:r>
        <w:rPr>
          <w:color w:val="000000" w:themeColor="text1"/>
        </w:rPr>
        <w:t>Name of Participant: ______________________________</w:t>
      </w:r>
    </w:p>
    <w:p w:rsidR="00A415F8" w:rsidRDefault="00775A2B">
      <w:pPr>
        <w:spacing w:before="240" w:line="360" w:lineRule="auto"/>
        <w:rPr>
          <w:color w:val="000000" w:themeColor="text1"/>
        </w:rPr>
      </w:pPr>
      <w:r>
        <w:rPr>
          <w:color w:val="000000" w:themeColor="text1"/>
        </w:rPr>
        <w:t>Signature of Participant: ___________________________</w:t>
      </w:r>
    </w:p>
    <w:p w:rsidR="00A415F8" w:rsidRDefault="00775A2B">
      <w:pPr>
        <w:spacing w:before="240" w:line="360" w:lineRule="auto"/>
        <w:rPr>
          <w:color w:val="000000" w:themeColor="text1"/>
        </w:rPr>
      </w:pPr>
      <w:r>
        <w:rPr>
          <w:color w:val="000000" w:themeColor="text1"/>
        </w:rPr>
        <w:t>Date: _________________________</w:t>
      </w:r>
    </w:p>
    <w:p w:rsidR="00A415F8" w:rsidRDefault="00A415F8">
      <w:pPr>
        <w:spacing w:before="240" w:line="360" w:lineRule="auto"/>
        <w:rPr>
          <w:color w:val="000000" w:themeColor="text1"/>
        </w:rPr>
      </w:pPr>
    </w:p>
    <w:p w:rsidR="00A415F8" w:rsidRDefault="00A415F8">
      <w:pPr>
        <w:pStyle w:val="Heading2"/>
        <w:spacing w:before="240"/>
        <w:rPr>
          <w:color w:val="000000" w:themeColor="text1"/>
        </w:rPr>
        <w:sectPr w:rsidR="00A415F8">
          <w:pgSz w:w="12240" w:h="15840"/>
          <w:pgMar w:top="1417" w:right="1417" w:bottom="1417" w:left="2268" w:header="720" w:footer="720" w:gutter="0"/>
          <w:cols w:space="720"/>
          <w:docGrid w:linePitch="360"/>
        </w:sectPr>
      </w:pPr>
    </w:p>
    <w:p w:rsidR="00A415F8" w:rsidRDefault="00775A2B">
      <w:pPr>
        <w:pStyle w:val="Heading2"/>
        <w:spacing w:before="240"/>
        <w:rPr>
          <w:color w:val="000000" w:themeColor="text1"/>
        </w:rPr>
      </w:pPr>
      <w:bookmarkStart w:id="101" w:name="_Toc151740623"/>
      <w:r>
        <w:rPr>
          <w:color w:val="000000" w:themeColor="text1"/>
        </w:rPr>
        <w:lastRenderedPageBreak/>
        <w:t>A</w:t>
      </w:r>
      <w:r>
        <w:rPr>
          <w:color w:val="000000" w:themeColor="text1"/>
        </w:rPr>
        <w:t>ppendix 2: Fomu ya Ridhaa (Kiswahili)</w:t>
      </w:r>
      <w:bookmarkEnd w:id="101"/>
    </w:p>
    <w:p w:rsidR="00A415F8" w:rsidRDefault="00775A2B">
      <w:pPr>
        <w:spacing w:before="240" w:line="360" w:lineRule="auto"/>
        <w:rPr>
          <w:color w:val="000000" w:themeColor="text1"/>
        </w:rPr>
      </w:pPr>
      <w:r>
        <w:rPr>
          <w:color w:val="000000" w:themeColor="text1"/>
        </w:rPr>
        <w:t>Fomu ya Ridhaa kwa Utafiti kuhusu Athari za Ushiriki wa Wafanyakazi katika Kufanya Maamuzi kwenye Utendaji Wao</w:t>
      </w:r>
    </w:p>
    <w:p w:rsidR="00A415F8" w:rsidRDefault="00775A2B">
      <w:pPr>
        <w:spacing w:before="240" w:line="360" w:lineRule="auto"/>
        <w:rPr>
          <w:color w:val="000000" w:themeColor="text1"/>
        </w:rPr>
      </w:pPr>
      <w:r>
        <w:rPr>
          <w:color w:val="000000" w:themeColor="text1"/>
        </w:rPr>
        <w:t>Utangulizi Mheshimiwa/Mheshimiwa,</w:t>
      </w:r>
    </w:p>
    <w:p w:rsidR="00A415F8" w:rsidRDefault="00775A2B">
      <w:pPr>
        <w:spacing w:before="240" w:line="360" w:lineRule="auto"/>
        <w:rPr>
          <w:color w:val="000000" w:themeColor="text1"/>
        </w:rPr>
      </w:pPr>
      <w:r>
        <w:rPr>
          <w:color w:val="000000" w:themeColor="text1"/>
        </w:rPr>
        <w:t xml:space="preserve">Mimi ni Collins Gasper Muro, mwanafunzi anayefuatilia Shahada ya Uzamili </w:t>
      </w:r>
      <w:r>
        <w:rPr>
          <w:color w:val="000000" w:themeColor="text1"/>
        </w:rPr>
        <w:t>ya Usimamizi wa Biashara katika Usimamizi wa Miradi katika Taasisi ya Uhasibu Tanzania (TIA), kituo kikuu Dar es Salaam. Naomba kushiriki katika utafiti huu, ambao umebuniwa kukusanya taarifa kwa ajili ya utafiti wangu kuhusu "Athari za Ushiriki wa Wafanya</w:t>
      </w:r>
      <w:r>
        <w:rPr>
          <w:color w:val="000000" w:themeColor="text1"/>
        </w:rPr>
        <w:t>kazi katika Kufanya Maamuzi kwenye Utendaji Wao."</w:t>
      </w:r>
    </w:p>
    <w:p w:rsidR="00A415F8" w:rsidRDefault="00775A2B">
      <w:pPr>
        <w:spacing w:before="240" w:line="360" w:lineRule="auto"/>
        <w:rPr>
          <w:color w:val="000000" w:themeColor="text1"/>
        </w:rPr>
      </w:pPr>
      <w:r>
        <w:rPr>
          <w:color w:val="000000" w:themeColor="text1"/>
        </w:rPr>
        <w:t>Majibu yako ni muhimu sana na yatatunzwa kwa siri kwa madhumuni ya kitaaluma pekee. Tafadhali jipe muda kidogo kujaza maswali yafuatayo. Tafadhali onesha kiwango chako cha makubaliano kwa kuzungusha jibu li</w:t>
      </w:r>
      <w:r>
        <w:rPr>
          <w:color w:val="000000" w:themeColor="text1"/>
        </w:rPr>
        <w:t>nalofaa.</w:t>
      </w:r>
    </w:p>
    <w:p w:rsidR="00A415F8" w:rsidRDefault="00775A2B">
      <w:pPr>
        <w:spacing w:before="240" w:line="360" w:lineRule="auto"/>
        <w:rPr>
          <w:color w:val="000000" w:themeColor="text1"/>
        </w:rPr>
      </w:pPr>
      <w:r>
        <w:rPr>
          <w:color w:val="000000" w:themeColor="text1"/>
        </w:rPr>
        <w:t>Lengo la Utafiti Lengo la utafiti huu ni kuchunguza jinsi ushiriki wa wafanyakazi katika kufanya maamuzi unavyoathiri utendaji wao kazini. Utafiti unakusudia kutathmini mambo yanayosababisha ushiriki wa wafanyakazi, faida na changamoto za ushiriki</w:t>
      </w:r>
      <w:r>
        <w:rPr>
          <w:color w:val="000000" w:themeColor="text1"/>
        </w:rPr>
        <w:t xml:space="preserve"> wa wafanyakazi, na uhusiano kati ya ushiriki wa wafanyakazi na utendaji wao.</w:t>
      </w:r>
    </w:p>
    <w:p w:rsidR="00A415F8" w:rsidRDefault="00775A2B">
      <w:pPr>
        <w:spacing w:before="240" w:line="360" w:lineRule="auto"/>
        <w:rPr>
          <w:color w:val="000000" w:themeColor="text1"/>
        </w:rPr>
      </w:pPr>
      <w:r>
        <w:rPr>
          <w:color w:val="000000" w:themeColor="text1"/>
        </w:rPr>
        <w:t>Taratibu Ikiwa utakubali kushiriki katika utafiti huu, utaulizwa kujaza maswali kwenye utaftaji utakaokuchukua dakika kama 15 kumaliza. Utafiti utakavyokuuliza kuhusu taarifa zak</w:t>
      </w:r>
      <w:r>
        <w:rPr>
          <w:color w:val="000000" w:themeColor="text1"/>
        </w:rPr>
        <w:t>o za kibinafsi, mazingira yako ya kazi, ushiriki wako katika kufanya maamuzi, na utendaji wako. Pia, utaulizwa kutoa maelezo yako ya mawasiliano ikiwa utakubali kushiriki katika mahojiano ya ziada.</w:t>
      </w:r>
    </w:p>
    <w:p w:rsidR="00A415F8" w:rsidRDefault="00A415F8">
      <w:pPr>
        <w:spacing w:before="240" w:line="360" w:lineRule="auto"/>
        <w:rPr>
          <w:color w:val="000000" w:themeColor="text1"/>
        </w:rPr>
      </w:pPr>
    </w:p>
    <w:p w:rsidR="00A415F8" w:rsidRDefault="00775A2B">
      <w:pPr>
        <w:spacing w:before="240" w:line="360" w:lineRule="auto"/>
        <w:rPr>
          <w:color w:val="000000" w:themeColor="text1"/>
        </w:rPr>
      </w:pPr>
      <w:r>
        <w:rPr>
          <w:color w:val="000000" w:themeColor="text1"/>
        </w:rPr>
        <w:t>Hatari na Faida Hakuna hatari au usumbufu unaotarajiwa un</w:t>
      </w:r>
      <w:r>
        <w:rPr>
          <w:color w:val="000000" w:themeColor="text1"/>
        </w:rPr>
        <w:t>aoambatana na kushiriki katika utafiti huu. Hata hivyo, una haki ya kukataa kujibu swali lolote au kujiondoa kutoka kwenye utafiti wakati wowote bila adhabu au upotezaji wa faida. Faida za kushiriki katika utafiti huu ni kwamba utachangia maendeleo ya maar</w:t>
      </w:r>
      <w:r>
        <w:rPr>
          <w:color w:val="000000" w:themeColor="text1"/>
        </w:rPr>
        <w:t xml:space="preserve">ifa kuhusu ushiriki </w:t>
      </w:r>
      <w:r>
        <w:rPr>
          <w:color w:val="000000" w:themeColor="text1"/>
        </w:rPr>
        <w:lastRenderedPageBreak/>
        <w:t>wa wafanyakazi na utendaji, na utapata fursa ya kutafakari juu ya uzoefu wako na kuridhika kwako kazini.</w:t>
      </w:r>
    </w:p>
    <w:p w:rsidR="00A415F8" w:rsidRDefault="00775A2B">
      <w:pPr>
        <w:spacing w:before="240" w:line="360" w:lineRule="auto"/>
        <w:rPr>
          <w:color w:val="000000" w:themeColor="text1"/>
        </w:rPr>
      </w:pPr>
      <w:r>
        <w:rPr>
          <w:color w:val="000000" w:themeColor="text1"/>
        </w:rPr>
        <w:t>Usiri Majibu yako yatahifadhiwa kwa siri na bila kutaja jina lako. Jina lako na maelezo yako ya mawasiliano hayataunganishwa na maj</w:t>
      </w:r>
      <w:r>
        <w:rPr>
          <w:color w:val="000000" w:themeColor="text1"/>
        </w:rPr>
        <w:t>ibu yako ya utaftaji au maandishi ya mahojiano. Data itahifadhiwa salama kwenye kompyuta yenye nenosiri na itapatawa tu na mtafiti na msimamizi. Data itatumika tu kwa madhumuni ya kitaaluma na itaharibiwa baada ya kukamilika kwa utafiti.</w:t>
      </w:r>
    </w:p>
    <w:p w:rsidR="00A415F8" w:rsidRDefault="00775A2B">
      <w:pPr>
        <w:spacing w:before="240" w:line="360" w:lineRule="auto"/>
        <w:rPr>
          <w:color w:val="000000" w:themeColor="text1"/>
        </w:rPr>
      </w:pPr>
      <w:r>
        <w:rPr>
          <w:color w:val="000000" w:themeColor="text1"/>
        </w:rPr>
        <w:t xml:space="preserve">Ushiriki wa Hiari </w:t>
      </w:r>
      <w:r>
        <w:rPr>
          <w:color w:val="000000" w:themeColor="text1"/>
        </w:rPr>
        <w:t>Ushiriki wako katika utafiti huu ni hiari. Unaweza kuamua kushiriki au kutoshiriki, na unaweza kujiondoa wakati wowote bila madhara yoyote. Pia, unaweza kupuuza swali lolote usilotaka kujibu. Uamuzi wako wa kushiriki au la hautaathiri uhusiano wako na mtaf</w:t>
      </w:r>
      <w:r>
        <w:rPr>
          <w:color w:val="000000" w:themeColor="text1"/>
        </w:rPr>
        <w:t>iti, msimamizi, au TIA.</w:t>
      </w:r>
    </w:p>
    <w:p w:rsidR="00A415F8" w:rsidRDefault="00775A2B">
      <w:pPr>
        <w:spacing w:before="240" w:line="360" w:lineRule="auto"/>
        <w:rPr>
          <w:color w:val="000000" w:themeColor="text1"/>
        </w:rPr>
      </w:pPr>
      <w:r>
        <w:rPr>
          <w:color w:val="000000" w:themeColor="text1"/>
        </w:rPr>
        <w:t>Maelezo ya Mawasiliano Ikiwa una maswali au wasiwasi kuhusu utafiti, unaweza kuwasiliana na mtafiti, Collins Gasper Muro, kupitia collins.muro@tia.ac.tz au na msimamizi, Unaweza pia kuwasiliana na Kamati ya Maadili ya Utafiti ya TIA</w:t>
      </w:r>
      <w:r>
        <w:rPr>
          <w:color w:val="000000" w:themeColor="text1"/>
        </w:rPr>
        <w:t xml:space="preserve"> kwa rec@tia.ac.tz ikiwa una malalamiko au masuala yanayohusiana na maadili ya utafiti.</w:t>
      </w:r>
    </w:p>
    <w:p w:rsidR="00A415F8" w:rsidRDefault="00A415F8">
      <w:pPr>
        <w:spacing w:before="240" w:line="360" w:lineRule="auto"/>
        <w:rPr>
          <w:color w:val="000000" w:themeColor="text1"/>
        </w:rPr>
      </w:pPr>
    </w:p>
    <w:p w:rsidR="00A415F8" w:rsidRDefault="00775A2B">
      <w:pPr>
        <w:spacing w:before="240" w:line="360" w:lineRule="auto"/>
        <w:rPr>
          <w:color w:val="000000" w:themeColor="text1"/>
        </w:rPr>
      </w:pPr>
      <w:r>
        <w:rPr>
          <w:color w:val="000000" w:themeColor="text1"/>
        </w:rPr>
        <w:t>Taarifa ya Ridhaa Nimeisoma na kuielewa taarifa iliyotolewa hapo juu. Nimepata fursa ya kuuliza maswali na kupokea majibu yanayotosheleza. Ninasitisha kushiriki katika</w:t>
      </w:r>
      <w:r>
        <w:rPr>
          <w:color w:val="000000" w:themeColor="text1"/>
        </w:rPr>
        <w:t xml:space="preserve"> utafiti huu na ninaelewa kwamba naweza kujiondoa wakati wowote bila adhabu au upotezaji wa faida.</w:t>
      </w:r>
    </w:p>
    <w:p w:rsidR="00A415F8" w:rsidRDefault="00775A2B">
      <w:pPr>
        <w:spacing w:before="240" w:line="360" w:lineRule="auto"/>
        <w:rPr>
          <w:color w:val="000000" w:themeColor="text1"/>
        </w:rPr>
      </w:pPr>
      <w:r>
        <w:rPr>
          <w:color w:val="000000" w:themeColor="text1"/>
        </w:rPr>
        <w:t>Jina la Mshiriki: ______________________________</w:t>
      </w:r>
    </w:p>
    <w:p w:rsidR="00A415F8" w:rsidRDefault="00775A2B">
      <w:pPr>
        <w:spacing w:before="240" w:line="360" w:lineRule="auto"/>
        <w:rPr>
          <w:color w:val="000000" w:themeColor="text1"/>
        </w:rPr>
      </w:pPr>
      <w:r>
        <w:rPr>
          <w:color w:val="000000" w:themeColor="text1"/>
        </w:rPr>
        <w:t>Saini ya Mshiriki: ___________________________</w:t>
      </w:r>
    </w:p>
    <w:p w:rsidR="00A415F8" w:rsidRDefault="00775A2B">
      <w:pPr>
        <w:spacing w:before="240" w:line="360" w:lineRule="auto"/>
        <w:rPr>
          <w:color w:val="000000" w:themeColor="text1"/>
        </w:rPr>
      </w:pPr>
      <w:r>
        <w:rPr>
          <w:color w:val="000000" w:themeColor="text1"/>
        </w:rPr>
        <w:t>Tarehe: _________________________</w:t>
      </w:r>
    </w:p>
    <w:p w:rsidR="00A415F8" w:rsidRDefault="00A415F8">
      <w:pPr>
        <w:pStyle w:val="Heading2"/>
        <w:spacing w:before="240"/>
        <w:rPr>
          <w:color w:val="000000" w:themeColor="text1"/>
        </w:rPr>
        <w:sectPr w:rsidR="00A415F8">
          <w:pgSz w:w="12240" w:h="15840"/>
          <w:pgMar w:top="1417" w:right="1417" w:bottom="1417" w:left="2268" w:header="720" w:footer="720" w:gutter="0"/>
          <w:cols w:space="720"/>
          <w:docGrid w:linePitch="360"/>
        </w:sectPr>
      </w:pPr>
    </w:p>
    <w:p w:rsidR="00A415F8" w:rsidRDefault="00775A2B">
      <w:pPr>
        <w:pStyle w:val="Heading2"/>
        <w:spacing w:before="240"/>
        <w:rPr>
          <w:color w:val="000000" w:themeColor="text1"/>
        </w:rPr>
      </w:pPr>
      <w:bookmarkStart w:id="102" w:name="_Toc151740624"/>
      <w:r>
        <w:rPr>
          <w:color w:val="000000" w:themeColor="text1"/>
        </w:rPr>
        <w:lastRenderedPageBreak/>
        <w:t>Appendix 3: Que</w:t>
      </w:r>
      <w:r>
        <w:rPr>
          <w:color w:val="000000" w:themeColor="text1"/>
        </w:rPr>
        <w:t>stionnaire for Employees</w:t>
      </w:r>
      <w:bookmarkEnd w:id="102"/>
    </w:p>
    <w:bookmarkEnd w:id="99"/>
    <w:p w:rsidR="00A415F8" w:rsidRDefault="00775A2B">
      <w:pPr>
        <w:spacing w:before="240" w:line="360" w:lineRule="auto"/>
        <w:rPr>
          <w:rFonts w:cs="Times New Roman"/>
          <w:color w:val="000000" w:themeColor="text1"/>
        </w:rPr>
      </w:pPr>
      <w:r>
        <w:rPr>
          <w:rFonts w:cs="Times New Roman"/>
          <w:color w:val="000000" w:themeColor="text1"/>
        </w:rPr>
        <w:t>Introduction:</w:t>
      </w:r>
    </w:p>
    <w:p w:rsidR="00A415F8" w:rsidRDefault="00775A2B">
      <w:pPr>
        <w:spacing w:before="240" w:line="360" w:lineRule="auto"/>
        <w:rPr>
          <w:rFonts w:cs="Times New Roman"/>
          <w:color w:val="000000" w:themeColor="text1"/>
        </w:rPr>
      </w:pPr>
      <w:r>
        <w:rPr>
          <w:rFonts w:cs="Times New Roman"/>
          <w:color w:val="000000" w:themeColor="text1"/>
        </w:rPr>
        <w:t>Dear Sir/Madam,</w:t>
      </w:r>
    </w:p>
    <w:p w:rsidR="00A415F8" w:rsidRDefault="00775A2B">
      <w:pPr>
        <w:spacing w:before="240" w:line="360" w:lineRule="auto"/>
        <w:rPr>
          <w:rFonts w:cs="Times New Roman"/>
          <w:color w:val="000000" w:themeColor="text1"/>
        </w:rPr>
      </w:pPr>
      <w:r>
        <w:rPr>
          <w:rFonts w:cs="Times New Roman"/>
          <w:color w:val="000000" w:themeColor="text1"/>
        </w:rPr>
        <w:t xml:space="preserve">I am Collins Gasper Muro, a student pursuing a Masters in Business Administration in Project Management at the Tanzania Institute of Accountancy (TIA), Dar es Salaam main campus. I kindly request your </w:t>
      </w:r>
      <w:r>
        <w:rPr>
          <w:rFonts w:cs="Times New Roman"/>
          <w:color w:val="000000" w:themeColor="text1"/>
        </w:rPr>
        <w:t>participation in this questionnaire, which is designed to gather information for my research on the "Effects of Employee Participation in Decision-Making on Their Performance."</w:t>
      </w:r>
    </w:p>
    <w:p w:rsidR="00A415F8" w:rsidRDefault="00775A2B">
      <w:pPr>
        <w:spacing w:before="240" w:line="360" w:lineRule="auto"/>
        <w:rPr>
          <w:rFonts w:cs="Times New Roman"/>
          <w:color w:val="000000" w:themeColor="text1"/>
        </w:rPr>
      </w:pPr>
      <w:r>
        <w:rPr>
          <w:rFonts w:cs="Times New Roman"/>
          <w:color w:val="000000" w:themeColor="text1"/>
        </w:rPr>
        <w:t xml:space="preserve">Your responses are invaluable and will be treated confidentially for academic </w:t>
      </w:r>
      <w:r>
        <w:rPr>
          <w:rFonts w:cs="Times New Roman"/>
          <w:color w:val="000000" w:themeColor="text1"/>
        </w:rPr>
        <w:t>purposes only. Please take a few moments to complete the following questions. Kindly indicate your level of agreement by circling the appropriate response.</w:t>
      </w:r>
    </w:p>
    <w:p w:rsidR="00A415F8" w:rsidRDefault="00775A2B">
      <w:pPr>
        <w:spacing w:before="240" w:line="360" w:lineRule="auto"/>
        <w:rPr>
          <w:rFonts w:cs="Times New Roman"/>
          <w:b/>
          <w:color w:val="000000" w:themeColor="text1"/>
        </w:rPr>
      </w:pPr>
      <w:r>
        <w:rPr>
          <w:rFonts w:cs="Times New Roman"/>
          <w:b/>
          <w:color w:val="000000" w:themeColor="text1"/>
        </w:rPr>
        <w:t>Instructions:</w:t>
      </w:r>
    </w:p>
    <w:p w:rsidR="00A415F8" w:rsidRDefault="00775A2B">
      <w:pPr>
        <w:spacing w:before="240" w:line="360" w:lineRule="auto"/>
        <w:rPr>
          <w:rFonts w:cs="Times New Roman"/>
          <w:color w:val="000000" w:themeColor="text1"/>
        </w:rPr>
      </w:pPr>
      <w:r>
        <w:rPr>
          <w:rFonts w:cs="Times New Roman"/>
          <w:color w:val="000000" w:themeColor="text1"/>
        </w:rPr>
        <w:t>Please tick or fill in where applicable.</w:t>
      </w:r>
    </w:p>
    <w:p w:rsidR="00A415F8" w:rsidRDefault="00775A2B">
      <w:pPr>
        <w:spacing w:before="240" w:line="360" w:lineRule="auto"/>
        <w:rPr>
          <w:rFonts w:cs="Times New Roman"/>
          <w:b/>
          <w:color w:val="000000" w:themeColor="text1"/>
        </w:rPr>
      </w:pPr>
      <w:r>
        <w:rPr>
          <w:rFonts w:cs="Times New Roman"/>
          <w:b/>
          <w:color w:val="000000" w:themeColor="text1"/>
        </w:rPr>
        <w:t>Section A: Demographic Information</w:t>
      </w: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 xml:space="preserve">Gender of </w:t>
      </w:r>
      <w:r>
        <w:rPr>
          <w:rFonts w:cs="Times New Roman"/>
          <w:color w:val="000000" w:themeColor="text1"/>
        </w:rPr>
        <w:t>respondent</w:t>
      </w:r>
    </w:p>
    <w:p w:rsidR="00A415F8" w:rsidRDefault="00775A2B">
      <w:pPr>
        <w:pStyle w:val="ListParagraph"/>
        <w:numPr>
          <w:ilvl w:val="0"/>
          <w:numId w:val="6"/>
        </w:numPr>
        <w:spacing w:before="240" w:line="360" w:lineRule="auto"/>
        <w:rPr>
          <w:rFonts w:cs="Times New Roman"/>
          <w:color w:val="000000" w:themeColor="text1"/>
        </w:rPr>
      </w:pPr>
      <w:r>
        <w:rPr>
          <w:rFonts w:cs="Times New Roman"/>
          <w:color w:val="000000" w:themeColor="text1"/>
        </w:rPr>
        <w:t>Male ( )</w:t>
      </w:r>
    </w:p>
    <w:p w:rsidR="00A415F8" w:rsidRDefault="00775A2B">
      <w:pPr>
        <w:pStyle w:val="ListParagraph"/>
        <w:numPr>
          <w:ilvl w:val="0"/>
          <w:numId w:val="6"/>
        </w:numPr>
        <w:spacing w:before="240" w:line="360" w:lineRule="auto"/>
        <w:rPr>
          <w:rFonts w:cs="Times New Roman"/>
          <w:color w:val="000000" w:themeColor="text1"/>
        </w:rPr>
      </w:pPr>
      <w:r>
        <w:rPr>
          <w:rFonts w:cs="Times New Roman"/>
          <w:color w:val="000000" w:themeColor="text1"/>
        </w:rPr>
        <w:t>Female ( )</w:t>
      </w:r>
    </w:p>
    <w:p w:rsidR="00A415F8" w:rsidRDefault="00A415F8">
      <w:pPr>
        <w:pStyle w:val="ListParagraph"/>
        <w:spacing w:before="240" w:line="360" w:lineRule="auto"/>
        <w:ind w:left="360"/>
        <w:rPr>
          <w:rFonts w:cs="Times New Roman"/>
          <w:color w:val="000000" w:themeColor="text1"/>
        </w:rPr>
      </w:pP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Age distribution of respondents</w:t>
      </w:r>
    </w:p>
    <w:p w:rsidR="00A415F8" w:rsidRDefault="00775A2B">
      <w:pPr>
        <w:pStyle w:val="ListParagraph"/>
        <w:numPr>
          <w:ilvl w:val="0"/>
          <w:numId w:val="7"/>
        </w:numPr>
        <w:spacing w:before="240" w:line="360" w:lineRule="auto"/>
        <w:rPr>
          <w:rFonts w:cs="Times New Roman"/>
          <w:color w:val="000000" w:themeColor="text1"/>
        </w:rPr>
      </w:pPr>
      <w:r>
        <w:rPr>
          <w:rFonts w:cs="Times New Roman"/>
          <w:color w:val="000000" w:themeColor="text1"/>
        </w:rPr>
        <w:t>15-20 ( )</w:t>
      </w:r>
    </w:p>
    <w:p w:rsidR="00A415F8" w:rsidRDefault="00775A2B">
      <w:pPr>
        <w:pStyle w:val="ListParagraph"/>
        <w:numPr>
          <w:ilvl w:val="0"/>
          <w:numId w:val="7"/>
        </w:numPr>
        <w:spacing w:before="240" w:line="360" w:lineRule="auto"/>
        <w:rPr>
          <w:rFonts w:cs="Times New Roman"/>
          <w:color w:val="000000" w:themeColor="text1"/>
        </w:rPr>
      </w:pPr>
      <w:r>
        <w:rPr>
          <w:rFonts w:cs="Times New Roman"/>
          <w:color w:val="000000" w:themeColor="text1"/>
        </w:rPr>
        <w:t>21-30 ( )</w:t>
      </w:r>
    </w:p>
    <w:p w:rsidR="00A415F8" w:rsidRDefault="00775A2B">
      <w:pPr>
        <w:pStyle w:val="ListParagraph"/>
        <w:numPr>
          <w:ilvl w:val="0"/>
          <w:numId w:val="7"/>
        </w:numPr>
        <w:spacing w:before="240" w:line="360" w:lineRule="auto"/>
        <w:rPr>
          <w:rFonts w:cs="Times New Roman"/>
          <w:color w:val="000000" w:themeColor="text1"/>
        </w:rPr>
      </w:pPr>
      <w:r>
        <w:rPr>
          <w:rFonts w:cs="Times New Roman"/>
          <w:color w:val="000000" w:themeColor="text1"/>
        </w:rPr>
        <w:t>31-40 ( )</w:t>
      </w:r>
    </w:p>
    <w:p w:rsidR="00A415F8" w:rsidRDefault="00775A2B">
      <w:pPr>
        <w:pStyle w:val="ListParagraph"/>
        <w:numPr>
          <w:ilvl w:val="0"/>
          <w:numId w:val="7"/>
        </w:numPr>
        <w:spacing w:before="240" w:line="360" w:lineRule="auto"/>
        <w:rPr>
          <w:rFonts w:cs="Times New Roman"/>
          <w:color w:val="000000" w:themeColor="text1"/>
        </w:rPr>
      </w:pPr>
      <w:r>
        <w:rPr>
          <w:rFonts w:cs="Times New Roman"/>
          <w:color w:val="000000" w:themeColor="text1"/>
        </w:rPr>
        <w:t>41-50 ( )</w:t>
      </w:r>
    </w:p>
    <w:p w:rsidR="00A415F8" w:rsidRDefault="00775A2B">
      <w:pPr>
        <w:pStyle w:val="ListParagraph"/>
        <w:numPr>
          <w:ilvl w:val="0"/>
          <w:numId w:val="7"/>
        </w:numPr>
        <w:spacing w:before="240" w:line="360" w:lineRule="auto"/>
        <w:rPr>
          <w:rFonts w:cs="Times New Roman"/>
          <w:color w:val="000000" w:themeColor="text1"/>
        </w:rPr>
      </w:pPr>
      <w:r>
        <w:rPr>
          <w:rFonts w:cs="Times New Roman"/>
          <w:color w:val="000000" w:themeColor="text1"/>
        </w:rPr>
        <w:t>51 and above ( )</w:t>
      </w:r>
    </w:p>
    <w:p w:rsidR="00A415F8" w:rsidRDefault="00A415F8">
      <w:pPr>
        <w:pStyle w:val="ListParagraph"/>
        <w:spacing w:before="240" w:line="360" w:lineRule="auto"/>
        <w:ind w:left="0"/>
        <w:rPr>
          <w:rFonts w:cs="Times New Roman"/>
          <w:color w:val="000000" w:themeColor="text1"/>
        </w:rPr>
      </w:pPr>
    </w:p>
    <w:p w:rsidR="00A415F8" w:rsidRDefault="00A415F8">
      <w:pPr>
        <w:pStyle w:val="ListParagraph"/>
        <w:spacing w:before="240" w:line="360" w:lineRule="auto"/>
        <w:ind w:left="0"/>
        <w:rPr>
          <w:rFonts w:cs="Times New Roman"/>
          <w:color w:val="000000" w:themeColor="text1"/>
        </w:rPr>
      </w:pPr>
    </w:p>
    <w:p w:rsidR="00A415F8" w:rsidRDefault="00A415F8">
      <w:pPr>
        <w:pStyle w:val="ListParagraph"/>
        <w:spacing w:before="240" w:line="360" w:lineRule="auto"/>
        <w:ind w:left="0"/>
        <w:rPr>
          <w:rFonts w:cs="Times New Roman"/>
          <w:color w:val="000000" w:themeColor="text1"/>
        </w:rPr>
      </w:pP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Educational qualification of respondents</w:t>
      </w:r>
    </w:p>
    <w:p w:rsidR="00A415F8" w:rsidRDefault="00775A2B">
      <w:pPr>
        <w:pStyle w:val="ListParagraph"/>
        <w:numPr>
          <w:ilvl w:val="0"/>
          <w:numId w:val="8"/>
        </w:numPr>
        <w:spacing w:before="240" w:line="360" w:lineRule="auto"/>
        <w:rPr>
          <w:rFonts w:cs="Times New Roman"/>
          <w:color w:val="000000" w:themeColor="text1"/>
        </w:rPr>
      </w:pPr>
      <w:r>
        <w:rPr>
          <w:rFonts w:cs="Times New Roman"/>
          <w:color w:val="000000" w:themeColor="text1"/>
        </w:rPr>
        <w:t>Diploma ( )</w:t>
      </w:r>
    </w:p>
    <w:p w:rsidR="00A415F8" w:rsidRDefault="00775A2B">
      <w:pPr>
        <w:pStyle w:val="ListParagraph"/>
        <w:numPr>
          <w:ilvl w:val="0"/>
          <w:numId w:val="8"/>
        </w:numPr>
        <w:spacing w:before="240" w:line="360" w:lineRule="auto"/>
        <w:rPr>
          <w:rFonts w:cs="Times New Roman"/>
          <w:color w:val="000000" w:themeColor="text1"/>
        </w:rPr>
      </w:pPr>
      <w:r>
        <w:rPr>
          <w:rFonts w:cs="Times New Roman"/>
          <w:color w:val="000000" w:themeColor="text1"/>
        </w:rPr>
        <w:t>Bachelor ( )</w:t>
      </w:r>
    </w:p>
    <w:p w:rsidR="00A415F8" w:rsidRDefault="00775A2B">
      <w:pPr>
        <w:pStyle w:val="ListParagraph"/>
        <w:numPr>
          <w:ilvl w:val="0"/>
          <w:numId w:val="8"/>
        </w:numPr>
        <w:spacing w:before="240" w:line="360" w:lineRule="auto"/>
        <w:rPr>
          <w:rFonts w:cs="Times New Roman"/>
          <w:color w:val="000000" w:themeColor="text1"/>
        </w:rPr>
      </w:pPr>
      <w:r>
        <w:rPr>
          <w:rFonts w:cs="Times New Roman"/>
          <w:color w:val="000000" w:themeColor="text1"/>
        </w:rPr>
        <w:t>Masters ( )</w:t>
      </w:r>
    </w:p>
    <w:p w:rsidR="00A415F8" w:rsidRDefault="00775A2B">
      <w:pPr>
        <w:pStyle w:val="ListParagraph"/>
        <w:numPr>
          <w:ilvl w:val="0"/>
          <w:numId w:val="8"/>
        </w:numPr>
        <w:spacing w:before="240" w:line="360" w:lineRule="auto"/>
        <w:rPr>
          <w:rFonts w:cs="Times New Roman"/>
          <w:color w:val="000000" w:themeColor="text1"/>
        </w:rPr>
      </w:pPr>
      <w:r>
        <w:rPr>
          <w:rFonts w:cs="Times New Roman"/>
          <w:color w:val="000000" w:themeColor="text1"/>
        </w:rPr>
        <w:t>PhD ( )</w:t>
      </w:r>
    </w:p>
    <w:p w:rsidR="00A415F8" w:rsidRDefault="00775A2B">
      <w:pPr>
        <w:spacing w:before="240" w:line="360" w:lineRule="auto"/>
        <w:rPr>
          <w:rFonts w:cs="Times New Roman"/>
          <w:b/>
          <w:color w:val="000000" w:themeColor="text1"/>
        </w:rPr>
      </w:pPr>
      <w:r>
        <w:rPr>
          <w:rFonts w:cs="Times New Roman"/>
          <w:b/>
          <w:color w:val="000000" w:themeColor="text1"/>
        </w:rPr>
        <w:t xml:space="preserve">Section B: Participants' work environment and </w:t>
      </w:r>
      <w:r>
        <w:rPr>
          <w:rFonts w:cs="Times New Roman"/>
          <w:b/>
          <w:color w:val="000000" w:themeColor="text1"/>
        </w:rPr>
        <w:t>their involvement in decision-making processes</w:t>
      </w: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I communicate openly with my supervisor</w:t>
      </w:r>
    </w:p>
    <w:p w:rsidR="00A415F8" w:rsidRDefault="00775A2B">
      <w:pPr>
        <w:pStyle w:val="ListParagraph"/>
        <w:numPr>
          <w:ilvl w:val="0"/>
          <w:numId w:val="9"/>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0"/>
          <w:numId w:val="9"/>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0"/>
          <w:numId w:val="9"/>
        </w:numPr>
        <w:spacing w:before="240" w:line="360" w:lineRule="auto"/>
        <w:rPr>
          <w:rFonts w:cs="Times New Roman"/>
          <w:color w:val="000000" w:themeColor="text1"/>
        </w:rPr>
      </w:pPr>
      <w:r>
        <w:rPr>
          <w:rFonts w:cs="Times New Roman"/>
          <w:color w:val="000000" w:themeColor="text1"/>
        </w:rPr>
        <w:t>Neutral ( )</w:t>
      </w:r>
    </w:p>
    <w:p w:rsidR="00A415F8" w:rsidRDefault="00775A2B">
      <w:pPr>
        <w:pStyle w:val="ListParagraph"/>
        <w:numPr>
          <w:ilvl w:val="0"/>
          <w:numId w:val="9"/>
        </w:numPr>
        <w:spacing w:before="240" w:line="360" w:lineRule="auto"/>
        <w:rPr>
          <w:rFonts w:cs="Times New Roman"/>
          <w:color w:val="000000" w:themeColor="text1"/>
        </w:rPr>
      </w:pPr>
      <w:r>
        <w:rPr>
          <w:rFonts w:cs="Times New Roman"/>
          <w:color w:val="000000" w:themeColor="text1"/>
        </w:rPr>
        <w:t>Strongly disagree ( )</w:t>
      </w:r>
    </w:p>
    <w:p w:rsidR="00A415F8" w:rsidRDefault="00775A2B">
      <w:pPr>
        <w:pStyle w:val="ListParagraph"/>
        <w:numPr>
          <w:ilvl w:val="0"/>
          <w:numId w:val="9"/>
        </w:numPr>
        <w:spacing w:before="240" w:line="360" w:lineRule="auto"/>
        <w:rPr>
          <w:rFonts w:cs="Times New Roman"/>
          <w:color w:val="000000" w:themeColor="text1"/>
        </w:rPr>
      </w:pPr>
      <w:r>
        <w:rPr>
          <w:rFonts w:cs="Times New Roman"/>
          <w:color w:val="000000" w:themeColor="text1"/>
        </w:rPr>
        <w:t>Disagree ( )</w:t>
      </w:r>
    </w:p>
    <w:p w:rsidR="00A415F8" w:rsidRDefault="00A415F8">
      <w:pPr>
        <w:pStyle w:val="ListParagraph"/>
        <w:spacing w:before="240" w:line="360" w:lineRule="auto"/>
        <w:ind w:left="360"/>
        <w:rPr>
          <w:rFonts w:cs="Times New Roman"/>
          <w:color w:val="000000" w:themeColor="text1"/>
        </w:rPr>
      </w:pP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My boss involves employees in decision-making</w:t>
      </w:r>
    </w:p>
    <w:p w:rsidR="00A415F8" w:rsidRDefault="00775A2B">
      <w:pPr>
        <w:pStyle w:val="ListParagraph"/>
        <w:numPr>
          <w:ilvl w:val="0"/>
          <w:numId w:val="10"/>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0"/>
          <w:numId w:val="10"/>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0"/>
          <w:numId w:val="10"/>
        </w:numPr>
        <w:spacing w:before="240" w:line="360" w:lineRule="auto"/>
        <w:rPr>
          <w:rFonts w:cs="Times New Roman"/>
          <w:color w:val="000000" w:themeColor="text1"/>
        </w:rPr>
      </w:pPr>
      <w:r>
        <w:rPr>
          <w:rFonts w:cs="Times New Roman"/>
          <w:color w:val="000000" w:themeColor="text1"/>
        </w:rPr>
        <w:t>Neutral ( )</w:t>
      </w:r>
    </w:p>
    <w:p w:rsidR="00A415F8" w:rsidRDefault="00775A2B">
      <w:pPr>
        <w:pStyle w:val="ListParagraph"/>
        <w:numPr>
          <w:ilvl w:val="0"/>
          <w:numId w:val="10"/>
        </w:numPr>
        <w:spacing w:before="240" w:line="360" w:lineRule="auto"/>
        <w:rPr>
          <w:rFonts w:cs="Times New Roman"/>
          <w:color w:val="000000" w:themeColor="text1"/>
        </w:rPr>
      </w:pPr>
      <w:r>
        <w:rPr>
          <w:rFonts w:cs="Times New Roman"/>
          <w:color w:val="000000" w:themeColor="text1"/>
        </w:rPr>
        <w:t>Strongly disagree ( )</w:t>
      </w:r>
    </w:p>
    <w:p w:rsidR="00A415F8" w:rsidRDefault="00775A2B">
      <w:pPr>
        <w:pStyle w:val="ListParagraph"/>
        <w:numPr>
          <w:ilvl w:val="0"/>
          <w:numId w:val="10"/>
        </w:numPr>
        <w:spacing w:before="240" w:line="360" w:lineRule="auto"/>
        <w:rPr>
          <w:rFonts w:cs="Times New Roman"/>
          <w:color w:val="000000" w:themeColor="text1"/>
        </w:rPr>
      </w:pPr>
      <w:r>
        <w:rPr>
          <w:rFonts w:cs="Times New Roman"/>
          <w:color w:val="000000" w:themeColor="text1"/>
        </w:rPr>
        <w:t>Disagree ( )</w:t>
      </w:r>
    </w:p>
    <w:p w:rsidR="00A415F8" w:rsidRDefault="00A415F8">
      <w:pPr>
        <w:pStyle w:val="ListParagraph"/>
        <w:spacing w:before="240" w:line="360" w:lineRule="auto"/>
        <w:ind w:left="360"/>
        <w:rPr>
          <w:rFonts w:cs="Times New Roman"/>
          <w:color w:val="000000" w:themeColor="text1"/>
        </w:rPr>
      </w:pP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In my organization, workers are empowered to participate in decision-making.</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Neutral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disagree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Disagree ( )</w:t>
      </w:r>
    </w:p>
    <w:p w:rsidR="00A415F8" w:rsidRDefault="00A415F8">
      <w:pPr>
        <w:pStyle w:val="ListParagraph"/>
        <w:spacing w:before="240" w:line="360" w:lineRule="auto"/>
        <w:ind w:left="360"/>
        <w:rPr>
          <w:rFonts w:cs="Times New Roman"/>
          <w:color w:val="000000" w:themeColor="text1"/>
        </w:rPr>
      </w:pPr>
    </w:p>
    <w:p w:rsidR="00A415F8" w:rsidRDefault="00A415F8">
      <w:pPr>
        <w:pStyle w:val="ListParagraph"/>
        <w:spacing w:before="240" w:line="360" w:lineRule="auto"/>
        <w:ind w:left="360"/>
        <w:rPr>
          <w:rFonts w:cs="Times New Roman"/>
          <w:color w:val="000000" w:themeColor="text1"/>
        </w:rPr>
      </w:pPr>
    </w:p>
    <w:p w:rsidR="00A415F8" w:rsidRDefault="00A415F8">
      <w:pPr>
        <w:pStyle w:val="ListParagraph"/>
        <w:spacing w:before="240" w:line="360" w:lineRule="auto"/>
        <w:ind w:left="360"/>
        <w:rPr>
          <w:rFonts w:cs="Times New Roman"/>
          <w:color w:val="000000" w:themeColor="text1"/>
        </w:rPr>
      </w:pP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Workers are trusted to use good judgment in decision-making</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Neutral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disagree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Disagree ( )</w:t>
      </w:r>
    </w:p>
    <w:p w:rsidR="00A415F8" w:rsidRDefault="00A415F8">
      <w:pPr>
        <w:pStyle w:val="ListParagraph"/>
        <w:spacing w:before="240" w:line="360" w:lineRule="auto"/>
        <w:ind w:left="450"/>
        <w:rPr>
          <w:rFonts w:cs="Times New Roman"/>
          <w:color w:val="000000" w:themeColor="text1"/>
        </w:rPr>
      </w:pP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In my workplace, staff are encouraged to get involved in setting work goals</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Neutral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disagree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Disagree ( )</w:t>
      </w:r>
    </w:p>
    <w:p w:rsidR="00A415F8" w:rsidRDefault="00A415F8">
      <w:pPr>
        <w:pStyle w:val="ListParagraph"/>
        <w:spacing w:before="240" w:line="360" w:lineRule="auto"/>
        <w:ind w:left="360"/>
        <w:rPr>
          <w:rFonts w:cs="Times New Roman"/>
          <w:color w:val="000000" w:themeColor="text1"/>
        </w:rPr>
      </w:pPr>
    </w:p>
    <w:p w:rsidR="00A415F8" w:rsidRDefault="00A415F8">
      <w:pPr>
        <w:pStyle w:val="ListParagraph"/>
        <w:spacing w:before="240" w:line="360" w:lineRule="auto"/>
        <w:ind w:left="360"/>
        <w:rPr>
          <w:rFonts w:cs="Times New Roman"/>
          <w:color w:val="000000" w:themeColor="text1"/>
        </w:rPr>
      </w:pPr>
    </w:p>
    <w:p w:rsidR="00A415F8" w:rsidRDefault="00775A2B">
      <w:pPr>
        <w:spacing w:before="240" w:line="360" w:lineRule="auto"/>
        <w:rPr>
          <w:rFonts w:cs="Times New Roman"/>
          <w:b/>
          <w:color w:val="000000" w:themeColor="text1"/>
        </w:rPr>
      </w:pPr>
      <w:r>
        <w:rPr>
          <w:rFonts w:cs="Times New Roman"/>
          <w:b/>
          <w:color w:val="000000" w:themeColor="text1"/>
        </w:rPr>
        <w:t xml:space="preserve">Section C: Employee </w:t>
      </w:r>
      <w:r>
        <w:rPr>
          <w:rFonts w:cs="Times New Roman"/>
          <w:b/>
          <w:color w:val="000000" w:themeColor="text1"/>
        </w:rPr>
        <w:t>Performance</w:t>
      </w: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I am proud to belong to my present organization and committed to my job</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Neutral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 xml:space="preserve"> Strongly disagree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Disagree ( )</w:t>
      </w:r>
    </w:p>
    <w:p w:rsidR="00A415F8" w:rsidRDefault="00A415F8">
      <w:pPr>
        <w:pStyle w:val="ListParagraph"/>
        <w:spacing w:before="240" w:line="360" w:lineRule="auto"/>
        <w:ind w:left="450"/>
        <w:rPr>
          <w:rFonts w:cs="Times New Roman"/>
          <w:color w:val="000000" w:themeColor="text1"/>
        </w:rPr>
      </w:pP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The way my boss treats me influences my work performance</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 xml:space="preserve">Neutral </w:t>
      </w:r>
      <w:r>
        <w:rPr>
          <w:rFonts w:cs="Times New Roman"/>
          <w:color w:val="000000" w:themeColor="text1"/>
        </w:rPr>
        <w:t>(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disagree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Disagree ( )</w:t>
      </w: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lastRenderedPageBreak/>
        <w:t>I would put in extra effort if my boss empowered me to get involved in setting work goals</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Neutral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disagree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Disagree ( )</w:t>
      </w:r>
    </w:p>
    <w:p w:rsidR="00A415F8" w:rsidRDefault="00A415F8">
      <w:pPr>
        <w:pStyle w:val="ListParagraph"/>
        <w:spacing w:before="240" w:line="360" w:lineRule="auto"/>
        <w:ind w:left="450"/>
        <w:rPr>
          <w:rFonts w:cs="Times New Roman"/>
          <w:color w:val="000000" w:themeColor="text1"/>
        </w:rPr>
      </w:pP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I will go the extra mile to achieve organizational</w:t>
      </w:r>
      <w:r>
        <w:rPr>
          <w:rFonts w:cs="Times New Roman"/>
          <w:color w:val="000000" w:themeColor="text1"/>
        </w:rPr>
        <w:t xml:space="preserve"> objectives if I am trusted to make contributions and suggestions</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Neutral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disagree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Disagree ( )</w:t>
      </w:r>
    </w:p>
    <w:p w:rsidR="00A415F8" w:rsidRDefault="00A415F8">
      <w:pPr>
        <w:pStyle w:val="ListParagraph"/>
        <w:spacing w:before="240" w:line="360" w:lineRule="auto"/>
        <w:ind w:left="450"/>
        <w:rPr>
          <w:rFonts w:cs="Times New Roman"/>
          <w:color w:val="000000" w:themeColor="text1"/>
        </w:rPr>
      </w:pP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If my organization recognizes my effort, I will put in my best performance</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Neutral (</w:t>
      </w:r>
      <w:r>
        <w:rPr>
          <w:rFonts w:cs="Times New Roman"/>
          <w:color w:val="000000" w:themeColor="text1"/>
        </w:rPr>
        <w:t xml:space="preserve">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disagree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Disagree ( )</w:t>
      </w:r>
    </w:p>
    <w:p w:rsidR="00A415F8" w:rsidRDefault="00A415F8">
      <w:pPr>
        <w:pStyle w:val="ListParagraph"/>
        <w:spacing w:before="240" w:line="360" w:lineRule="auto"/>
        <w:ind w:left="450"/>
        <w:rPr>
          <w:rFonts w:cs="Times New Roman"/>
          <w:color w:val="000000" w:themeColor="text1"/>
        </w:rPr>
      </w:pP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t>I have a strong sense of belonging in my present organization, and I am motivated to contribute to its performance</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Neutral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disagree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Disagree ( )</w:t>
      </w:r>
    </w:p>
    <w:p w:rsidR="00A415F8" w:rsidRDefault="00A415F8">
      <w:pPr>
        <w:pStyle w:val="ListParagraph"/>
        <w:spacing w:before="240" w:line="360" w:lineRule="auto"/>
        <w:ind w:left="360"/>
        <w:rPr>
          <w:rFonts w:cs="Times New Roman"/>
          <w:color w:val="000000" w:themeColor="text1"/>
        </w:rPr>
      </w:pPr>
    </w:p>
    <w:p w:rsidR="00A415F8" w:rsidRDefault="00775A2B">
      <w:pPr>
        <w:pStyle w:val="ListParagraph"/>
        <w:numPr>
          <w:ilvl w:val="0"/>
          <w:numId w:val="5"/>
        </w:numPr>
        <w:spacing w:before="240" w:line="360" w:lineRule="auto"/>
        <w:rPr>
          <w:rFonts w:cs="Times New Roman"/>
          <w:color w:val="000000" w:themeColor="text1"/>
        </w:rPr>
      </w:pPr>
      <w:r>
        <w:rPr>
          <w:rFonts w:cs="Times New Roman"/>
          <w:color w:val="000000" w:themeColor="text1"/>
        </w:rPr>
        <w:lastRenderedPageBreak/>
        <w:t xml:space="preserve">I work joyfully in </w:t>
      </w:r>
      <w:r>
        <w:rPr>
          <w:rFonts w:cs="Times New Roman"/>
          <w:color w:val="000000" w:themeColor="text1"/>
        </w:rPr>
        <w:t>achieving my organizational goals</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Neutral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Strongly disagree ( )</w:t>
      </w:r>
    </w:p>
    <w:p w:rsidR="00A415F8" w:rsidRDefault="00775A2B">
      <w:pPr>
        <w:pStyle w:val="ListParagraph"/>
        <w:numPr>
          <w:ilvl w:val="1"/>
          <w:numId w:val="5"/>
        </w:numPr>
        <w:spacing w:before="240" w:line="360" w:lineRule="auto"/>
        <w:rPr>
          <w:rFonts w:cs="Times New Roman"/>
          <w:color w:val="000000" w:themeColor="text1"/>
        </w:rPr>
      </w:pPr>
      <w:r>
        <w:rPr>
          <w:rFonts w:cs="Times New Roman"/>
          <w:color w:val="000000" w:themeColor="text1"/>
        </w:rPr>
        <w:t>Disagree ( )</w:t>
      </w:r>
    </w:p>
    <w:p w:rsidR="00A415F8" w:rsidRDefault="00A415F8">
      <w:pPr>
        <w:spacing w:before="240" w:line="360" w:lineRule="auto"/>
        <w:rPr>
          <w:rFonts w:cs="Times New Roman"/>
          <w:color w:val="000000" w:themeColor="text1"/>
        </w:rPr>
      </w:pPr>
    </w:p>
    <w:p w:rsidR="00A415F8" w:rsidRDefault="00A415F8">
      <w:pPr>
        <w:spacing w:before="240" w:line="360" w:lineRule="auto"/>
        <w:ind w:firstLine="720"/>
        <w:rPr>
          <w:color w:val="000000" w:themeColor="text1"/>
        </w:rPr>
        <w:sectPr w:rsidR="00A415F8">
          <w:pgSz w:w="12240" w:h="15840"/>
          <w:pgMar w:top="1417" w:right="1417" w:bottom="1417" w:left="2268" w:header="720" w:footer="720" w:gutter="0"/>
          <w:cols w:space="720"/>
          <w:docGrid w:linePitch="360"/>
        </w:sectPr>
      </w:pPr>
    </w:p>
    <w:p w:rsidR="00A415F8" w:rsidRDefault="00775A2B">
      <w:pPr>
        <w:pStyle w:val="Heading2"/>
        <w:spacing w:before="240"/>
        <w:ind w:firstLine="720"/>
        <w:rPr>
          <w:color w:val="000000" w:themeColor="text1"/>
        </w:rPr>
      </w:pPr>
      <w:bookmarkStart w:id="103" w:name="_Toc151740625"/>
      <w:r>
        <w:rPr>
          <w:color w:val="000000" w:themeColor="text1"/>
        </w:rPr>
        <w:lastRenderedPageBreak/>
        <w:t>Appendix 2: Questionnaire for Employees (swahili version)</w:t>
      </w:r>
      <w:bookmarkEnd w:id="103"/>
    </w:p>
    <w:p w:rsidR="00A415F8" w:rsidRDefault="00775A2B">
      <w:pPr>
        <w:spacing w:before="240" w:line="360" w:lineRule="auto"/>
        <w:ind w:firstLine="720"/>
        <w:rPr>
          <w:color w:val="000000" w:themeColor="text1"/>
        </w:rPr>
      </w:pPr>
      <w:r>
        <w:rPr>
          <w:color w:val="000000" w:themeColor="text1"/>
        </w:rPr>
        <w:t>Utangulizi:</w:t>
      </w:r>
    </w:p>
    <w:p w:rsidR="00A415F8" w:rsidRDefault="00775A2B">
      <w:pPr>
        <w:spacing w:before="240" w:line="360" w:lineRule="auto"/>
        <w:ind w:firstLine="720"/>
        <w:rPr>
          <w:color w:val="000000" w:themeColor="text1"/>
        </w:rPr>
      </w:pPr>
      <w:r>
        <w:rPr>
          <w:color w:val="000000" w:themeColor="text1"/>
        </w:rPr>
        <w:t>Mheshimiwa/Mheshimiwa,</w:t>
      </w:r>
    </w:p>
    <w:p w:rsidR="00A415F8" w:rsidRDefault="00775A2B">
      <w:pPr>
        <w:spacing w:before="240" w:line="360" w:lineRule="auto"/>
        <w:ind w:firstLine="720"/>
        <w:rPr>
          <w:color w:val="000000" w:themeColor="text1"/>
        </w:rPr>
      </w:pPr>
      <w:r>
        <w:rPr>
          <w:color w:val="000000" w:themeColor="text1"/>
        </w:rPr>
        <w:t xml:space="preserve">Mimi ni Collins Gasper Muro, mwanafunzi </w:t>
      </w:r>
      <w:r>
        <w:rPr>
          <w:color w:val="000000" w:themeColor="text1"/>
        </w:rPr>
        <w:t>anayefuatilia Shahada ya Uzamili ya Usimamizi wa Biashara katika Usimamizi wa Miradi katika Taasisi ya Uhasibu Tanzania (TIA), kituo kikuu Dar es Salaam. Naomba kushiriki katika utafiti huu, ambao umebuniwa kukusanya taarifa kwa ajili ya utafiti wangu kuhu</w:t>
      </w:r>
      <w:r>
        <w:rPr>
          <w:color w:val="000000" w:themeColor="text1"/>
        </w:rPr>
        <w:t>su "Athari za Ushiriki wa Wafanyakazi katika Kufanya Maamuzi kwenye Utendaji Wao."</w:t>
      </w: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t>Majibu yako ni muhimu sana na yatatunzwa kwa siri kwa madhumuni ya kitaaluma pekee. Tafadhali jipatie muda kidogo kujaza maswali yafuatayo. Tafadhali onesha kiwango chako c</w:t>
      </w:r>
      <w:r>
        <w:rPr>
          <w:color w:val="000000" w:themeColor="text1"/>
        </w:rPr>
        <w:t>ha makubaliano kwa kuzungusha jibu linalofaa.</w:t>
      </w: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t>Maelekezo:</w:t>
      </w:r>
    </w:p>
    <w:p w:rsidR="00A415F8" w:rsidRDefault="00775A2B">
      <w:pPr>
        <w:spacing w:before="240" w:line="360" w:lineRule="auto"/>
        <w:ind w:firstLine="720"/>
        <w:rPr>
          <w:color w:val="000000" w:themeColor="text1"/>
        </w:rPr>
      </w:pPr>
      <w:r>
        <w:rPr>
          <w:color w:val="000000" w:themeColor="text1"/>
        </w:rPr>
        <w:t>Tafadhali piga mstari au jaza pale inapofaa.</w:t>
      </w: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t>Sehemu A: Taarifa za Kijamii</w:t>
      </w:r>
    </w:p>
    <w:p w:rsidR="00A415F8" w:rsidRDefault="00775A2B">
      <w:pPr>
        <w:spacing w:before="240" w:line="360" w:lineRule="auto"/>
        <w:ind w:firstLine="720"/>
        <w:rPr>
          <w:color w:val="000000" w:themeColor="text1"/>
        </w:rPr>
      </w:pPr>
      <w:r>
        <w:rPr>
          <w:color w:val="000000" w:themeColor="text1"/>
        </w:rPr>
        <w:t>1.</w:t>
      </w:r>
      <w:r>
        <w:rPr>
          <w:color w:val="000000" w:themeColor="text1"/>
        </w:rPr>
        <w:tab/>
        <w:t>Jinsia ya mshiriki</w:t>
      </w:r>
    </w:p>
    <w:p w:rsidR="00A415F8" w:rsidRDefault="00775A2B">
      <w:pPr>
        <w:spacing w:before="240" w:line="360" w:lineRule="auto"/>
        <w:ind w:firstLine="720"/>
        <w:rPr>
          <w:color w:val="000000" w:themeColor="text1"/>
        </w:rPr>
      </w:pPr>
      <w:r>
        <w:rPr>
          <w:color w:val="000000" w:themeColor="text1"/>
        </w:rPr>
        <w:t>a)</w:t>
      </w:r>
      <w:r>
        <w:rPr>
          <w:color w:val="000000" w:themeColor="text1"/>
        </w:rPr>
        <w:tab/>
        <w:t>Mwanaume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Mwanamke ( )</w:t>
      </w:r>
    </w:p>
    <w:p w:rsidR="00A415F8" w:rsidRDefault="00A415F8">
      <w:pPr>
        <w:spacing w:before="240" w:line="360" w:lineRule="auto"/>
        <w:ind w:firstLine="720"/>
        <w:rPr>
          <w:color w:val="000000" w:themeColor="text1"/>
        </w:rPr>
      </w:pPr>
    </w:p>
    <w:p w:rsidR="00A415F8" w:rsidRDefault="00A415F8">
      <w:pPr>
        <w:spacing w:before="240" w:line="360" w:lineRule="auto"/>
        <w:rPr>
          <w:color w:val="000000" w:themeColor="text1"/>
        </w:rPr>
      </w:pPr>
    </w:p>
    <w:p w:rsidR="00A415F8" w:rsidRDefault="00775A2B">
      <w:pPr>
        <w:spacing w:before="240" w:line="360" w:lineRule="auto"/>
        <w:ind w:firstLine="720"/>
        <w:rPr>
          <w:color w:val="000000" w:themeColor="text1"/>
        </w:rPr>
      </w:pPr>
      <w:r>
        <w:rPr>
          <w:color w:val="000000" w:themeColor="text1"/>
        </w:rPr>
        <w:lastRenderedPageBreak/>
        <w:t>2.</w:t>
      </w:r>
      <w:r>
        <w:rPr>
          <w:color w:val="000000" w:themeColor="text1"/>
        </w:rPr>
        <w:tab/>
        <w:t>Uwiano wa umri wa washiriki</w:t>
      </w:r>
    </w:p>
    <w:p w:rsidR="00A415F8" w:rsidRDefault="00775A2B">
      <w:pPr>
        <w:spacing w:before="240" w:line="360" w:lineRule="auto"/>
        <w:ind w:firstLine="720"/>
        <w:rPr>
          <w:color w:val="000000" w:themeColor="text1"/>
        </w:rPr>
      </w:pPr>
      <w:r>
        <w:rPr>
          <w:color w:val="000000" w:themeColor="text1"/>
        </w:rPr>
        <w:t>a)</w:t>
      </w:r>
      <w:r>
        <w:rPr>
          <w:color w:val="000000" w:themeColor="text1"/>
        </w:rPr>
        <w:tab/>
        <w:t>15-20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21-30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31-40 (</w:t>
      </w:r>
      <w:r>
        <w:rPr>
          <w:color w:val="000000" w:themeColor="text1"/>
        </w:rPr>
        <w:t xml:space="preserve"> )</w:t>
      </w:r>
    </w:p>
    <w:p w:rsidR="00A415F8" w:rsidRDefault="00775A2B">
      <w:pPr>
        <w:spacing w:before="240" w:line="360" w:lineRule="auto"/>
        <w:ind w:firstLine="720"/>
        <w:rPr>
          <w:color w:val="000000" w:themeColor="text1"/>
        </w:rPr>
      </w:pPr>
      <w:r>
        <w:rPr>
          <w:color w:val="000000" w:themeColor="text1"/>
        </w:rPr>
        <w:t>d)</w:t>
      </w:r>
      <w:r>
        <w:rPr>
          <w:color w:val="000000" w:themeColor="text1"/>
        </w:rPr>
        <w:tab/>
        <w:t>41-50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51 na zaidi ( )</w:t>
      </w: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t>3.</w:t>
      </w:r>
      <w:r>
        <w:rPr>
          <w:color w:val="000000" w:themeColor="text1"/>
        </w:rPr>
        <w:tab/>
        <w:t>Qualifikasheni ya elimu ya washiriki</w:t>
      </w:r>
    </w:p>
    <w:p w:rsidR="00A415F8" w:rsidRDefault="00775A2B">
      <w:pPr>
        <w:spacing w:before="240" w:line="360" w:lineRule="auto"/>
        <w:ind w:firstLine="720"/>
        <w:rPr>
          <w:color w:val="000000" w:themeColor="text1"/>
        </w:rPr>
      </w:pPr>
      <w:r>
        <w:rPr>
          <w:color w:val="000000" w:themeColor="text1"/>
        </w:rPr>
        <w:t>a)</w:t>
      </w:r>
      <w:r>
        <w:rPr>
          <w:color w:val="000000" w:themeColor="text1"/>
        </w:rPr>
        <w:tab/>
        <w:t>Diploma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Digrii ya Kwanza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Mwalimu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t>PhD ( )</w:t>
      </w:r>
    </w:p>
    <w:p w:rsidR="00A415F8" w:rsidRDefault="00A415F8">
      <w:pPr>
        <w:spacing w:before="240" w:line="360" w:lineRule="auto"/>
        <w:ind w:firstLine="720"/>
        <w:rPr>
          <w:color w:val="000000" w:themeColor="text1"/>
        </w:rPr>
      </w:pPr>
    </w:p>
    <w:p w:rsidR="00A415F8" w:rsidRDefault="00775A2B">
      <w:pPr>
        <w:spacing w:before="240" w:line="360" w:lineRule="auto"/>
        <w:ind w:firstLine="720"/>
        <w:rPr>
          <w:b/>
          <w:bCs/>
          <w:color w:val="000000" w:themeColor="text1"/>
        </w:rPr>
      </w:pPr>
      <w:r>
        <w:rPr>
          <w:b/>
          <w:bCs/>
          <w:color w:val="000000" w:themeColor="text1"/>
        </w:rPr>
        <w:t>Sehemu B: Mazingira ya Kazi na Ushiriki wao katika Maamuzi</w:t>
      </w:r>
    </w:p>
    <w:p w:rsidR="00A415F8" w:rsidRDefault="00775A2B">
      <w:pPr>
        <w:spacing w:before="240" w:line="360" w:lineRule="auto"/>
        <w:ind w:firstLine="720"/>
        <w:rPr>
          <w:color w:val="000000" w:themeColor="text1"/>
        </w:rPr>
      </w:pPr>
      <w:r>
        <w:rPr>
          <w:color w:val="000000" w:themeColor="text1"/>
        </w:rPr>
        <w:t>4.</w:t>
      </w:r>
      <w:r>
        <w:rPr>
          <w:color w:val="000000" w:themeColor="text1"/>
        </w:rPr>
        <w:tab/>
        <w:t>Nina mawasiliano wazi na mwajiri wangu</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w:t>
      </w:r>
      <w:r>
        <w:rPr>
          <w:color w:val="000000" w:themeColor="text1"/>
        </w:rPr>
        <w:t>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Ninaunga mkono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Huru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t>Sipingi kwa nguvu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Sipingi ( )</w:t>
      </w: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t>5.</w:t>
      </w:r>
      <w:r>
        <w:rPr>
          <w:color w:val="000000" w:themeColor="text1"/>
        </w:rPr>
        <w:tab/>
        <w:t>Bosi wangu anashirikisha wafanyakazi katika kufanya maamuzi</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Ninaunga mkono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Huru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t>Sipingi kwa nguvu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Sipin</w:t>
      </w:r>
      <w:r>
        <w:rPr>
          <w:color w:val="000000" w:themeColor="text1"/>
        </w:rPr>
        <w:t>gi ( )</w:t>
      </w: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t>6.</w:t>
      </w:r>
      <w:r>
        <w:rPr>
          <w:color w:val="000000" w:themeColor="text1"/>
        </w:rPr>
        <w:tab/>
        <w:t>Katika shirika langu, wafanyakazi wanapewa mamlaka ya kushiriki katika maamuzi</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Ninaunga mkono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Huru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t>Sipingi kwa nguvu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Sipingi ( )</w:t>
      </w: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lastRenderedPageBreak/>
        <w:t>7.</w:t>
      </w:r>
      <w:r>
        <w:rPr>
          <w:color w:val="000000" w:themeColor="text1"/>
        </w:rPr>
        <w:tab/>
        <w:t xml:space="preserve">Wafanyakazi wanathaminiwa kwa kutumia busara katika </w:t>
      </w:r>
      <w:r>
        <w:rPr>
          <w:color w:val="000000" w:themeColor="text1"/>
        </w:rPr>
        <w:t>kufanya maamuzi</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Ninaunga mkono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Huru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t>Sipingi kwa nguvu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Sipingi ( )</w:t>
      </w: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t>8.</w:t>
      </w:r>
      <w:r>
        <w:rPr>
          <w:color w:val="000000" w:themeColor="text1"/>
        </w:rPr>
        <w:tab/>
        <w:t>Mahali pa kazi, wafanyakazi wanahimizwa kushiriki katika kuweka malengo ya kazi</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 xml:space="preserve">Ninaunga mkono </w:t>
      </w:r>
      <w:r>
        <w:rPr>
          <w:color w:val="000000" w:themeColor="text1"/>
        </w:rPr>
        <w:t>( )</w:t>
      </w:r>
    </w:p>
    <w:p w:rsidR="00A415F8" w:rsidRDefault="00775A2B">
      <w:pPr>
        <w:spacing w:before="240" w:line="360" w:lineRule="auto"/>
        <w:ind w:firstLine="720"/>
        <w:rPr>
          <w:color w:val="000000" w:themeColor="text1"/>
        </w:rPr>
      </w:pPr>
      <w:r>
        <w:rPr>
          <w:color w:val="000000" w:themeColor="text1"/>
        </w:rPr>
        <w:t>c)</w:t>
      </w:r>
      <w:r>
        <w:rPr>
          <w:color w:val="000000" w:themeColor="text1"/>
        </w:rPr>
        <w:tab/>
        <w:t>Huru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t>Sipingi kwa nguvu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Sipingi ( )</w:t>
      </w: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775A2B">
      <w:pPr>
        <w:spacing w:before="240" w:line="360" w:lineRule="auto"/>
        <w:ind w:firstLine="720"/>
        <w:rPr>
          <w:b/>
          <w:bCs/>
          <w:color w:val="000000" w:themeColor="text1"/>
        </w:rPr>
      </w:pPr>
      <w:r>
        <w:rPr>
          <w:b/>
          <w:bCs/>
          <w:color w:val="000000" w:themeColor="text1"/>
        </w:rPr>
        <w:lastRenderedPageBreak/>
        <w:t>Sehemu C: Utendaji wa Wafanyakazi</w:t>
      </w:r>
    </w:p>
    <w:p w:rsidR="00A415F8" w:rsidRDefault="00775A2B">
      <w:pPr>
        <w:spacing w:before="240" w:line="360" w:lineRule="auto"/>
        <w:ind w:firstLine="720"/>
        <w:rPr>
          <w:color w:val="000000" w:themeColor="text1"/>
        </w:rPr>
      </w:pPr>
      <w:r>
        <w:rPr>
          <w:color w:val="000000" w:themeColor="text1"/>
        </w:rPr>
        <w:t>9.</w:t>
      </w:r>
      <w:r>
        <w:rPr>
          <w:color w:val="000000" w:themeColor="text1"/>
        </w:rPr>
        <w:tab/>
        <w:t>Najivunia kuwa sehemu ya shirika langu la sasa na nimejitolea kwa kazi yangu</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Ninaunga mkono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Huru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r>
      <w:r>
        <w:rPr>
          <w:color w:val="000000" w:themeColor="text1"/>
        </w:rPr>
        <w:t xml:space="preserve"> Sipingi kwa nguvu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Sipingi ( )</w:t>
      </w: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t>10.</w:t>
      </w:r>
      <w:r>
        <w:rPr>
          <w:color w:val="000000" w:themeColor="text1"/>
        </w:rPr>
        <w:tab/>
        <w:t>Jinsi bosi wangu anavyonitendea inaathiri utendaji wangu kazini</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Ninaunga mkono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Huru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t>Sipingi kwa nguvu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Sipingi ( )</w:t>
      </w: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lastRenderedPageBreak/>
        <w:t>11.</w:t>
      </w:r>
      <w:r>
        <w:rPr>
          <w:color w:val="000000" w:themeColor="text1"/>
        </w:rPr>
        <w:tab/>
        <w:t>Ningejitahidi zaidi ikiwa bosi wan</w:t>
      </w:r>
      <w:r>
        <w:rPr>
          <w:color w:val="000000" w:themeColor="text1"/>
        </w:rPr>
        <w:t>gu atanipa mamlaka ya kushiriki katika kuweka malengo ya kazi</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Ninaunga mkono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Huru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t>Sipingi kwa nguvu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Sipingi ( )</w:t>
      </w: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t>12.</w:t>
      </w:r>
      <w:r>
        <w:rPr>
          <w:color w:val="000000" w:themeColor="text1"/>
        </w:rPr>
        <w:tab/>
        <w:t xml:space="preserve">Nitaongeza bidii ili kufikia malengo ya shirika ikiwa nitapewa imani ya kutoa </w:t>
      </w:r>
      <w:r>
        <w:rPr>
          <w:color w:val="000000" w:themeColor="text1"/>
        </w:rPr>
        <w:t>michango na mapendekezo</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Ninaunga mkono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Huru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t>Sipingi kwa nguvu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Sipingi ( )</w:t>
      </w:r>
    </w:p>
    <w:p w:rsidR="00A415F8" w:rsidRDefault="00775A2B">
      <w:pPr>
        <w:spacing w:before="240" w:line="360" w:lineRule="auto"/>
        <w:ind w:firstLine="720"/>
        <w:rPr>
          <w:color w:val="000000" w:themeColor="text1"/>
        </w:rPr>
      </w:pPr>
      <w:r>
        <w:rPr>
          <w:color w:val="000000" w:themeColor="text1"/>
        </w:rPr>
        <w:t>13.</w:t>
      </w:r>
      <w:r>
        <w:rPr>
          <w:color w:val="000000" w:themeColor="text1"/>
        </w:rPr>
        <w:tab/>
        <w:t>Ikiwa shirika litaona jitihada zangu, nitatoa utendaji bora</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Ninaunga mkono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 xml:space="preserve">Huru </w:t>
      </w:r>
      <w:r>
        <w:rPr>
          <w:color w:val="000000" w:themeColor="text1"/>
        </w:rPr>
        <w:t>( )</w:t>
      </w:r>
    </w:p>
    <w:p w:rsidR="00A415F8" w:rsidRDefault="00775A2B">
      <w:pPr>
        <w:spacing w:before="240" w:line="360" w:lineRule="auto"/>
        <w:ind w:firstLine="720"/>
        <w:rPr>
          <w:color w:val="000000" w:themeColor="text1"/>
        </w:rPr>
      </w:pPr>
      <w:r>
        <w:rPr>
          <w:color w:val="000000" w:themeColor="text1"/>
        </w:rPr>
        <w:t>d)</w:t>
      </w:r>
      <w:r>
        <w:rPr>
          <w:color w:val="000000" w:themeColor="text1"/>
        </w:rPr>
        <w:tab/>
        <w:t>Sipingi kwa nguvu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Sipingi ( )</w:t>
      </w:r>
    </w:p>
    <w:p w:rsidR="00A415F8" w:rsidRDefault="00775A2B">
      <w:pPr>
        <w:spacing w:before="240" w:line="360" w:lineRule="auto"/>
        <w:ind w:firstLine="720"/>
        <w:rPr>
          <w:color w:val="000000" w:themeColor="text1"/>
        </w:rPr>
      </w:pPr>
      <w:r>
        <w:rPr>
          <w:color w:val="000000" w:themeColor="text1"/>
        </w:rPr>
        <w:lastRenderedPageBreak/>
        <w:t>14.</w:t>
      </w:r>
      <w:r>
        <w:rPr>
          <w:color w:val="000000" w:themeColor="text1"/>
        </w:rPr>
        <w:tab/>
        <w:t>Nina hisia kubwa ya kujisikia kuwa sehemu ya shirika langu la sasa, na nina hamu ya kuchangia katika utendaji wake</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Ninaunga mkono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Huru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t>Sipingi kwa nguvu ( )</w:t>
      </w:r>
    </w:p>
    <w:p w:rsidR="00A415F8" w:rsidRDefault="00775A2B">
      <w:pPr>
        <w:spacing w:before="240" w:line="360" w:lineRule="auto"/>
        <w:ind w:firstLine="720"/>
        <w:rPr>
          <w:color w:val="000000" w:themeColor="text1"/>
        </w:rPr>
      </w:pPr>
      <w:r>
        <w:rPr>
          <w:color w:val="000000" w:themeColor="text1"/>
        </w:rPr>
        <w:t>e)</w:t>
      </w:r>
      <w:r>
        <w:rPr>
          <w:color w:val="000000" w:themeColor="text1"/>
        </w:rPr>
        <w:tab/>
        <w:t>Sipingi ( )</w:t>
      </w:r>
    </w:p>
    <w:p w:rsidR="00A415F8" w:rsidRDefault="00A415F8">
      <w:pPr>
        <w:spacing w:before="240" w:line="360" w:lineRule="auto"/>
        <w:ind w:firstLine="720"/>
        <w:rPr>
          <w:color w:val="000000" w:themeColor="text1"/>
        </w:rPr>
      </w:pPr>
    </w:p>
    <w:p w:rsidR="00A415F8" w:rsidRDefault="00775A2B">
      <w:pPr>
        <w:spacing w:before="240" w:line="360" w:lineRule="auto"/>
        <w:ind w:firstLine="720"/>
        <w:rPr>
          <w:color w:val="000000" w:themeColor="text1"/>
        </w:rPr>
      </w:pPr>
      <w:r>
        <w:rPr>
          <w:color w:val="000000" w:themeColor="text1"/>
        </w:rPr>
        <w:t>15.</w:t>
      </w:r>
      <w:r>
        <w:rPr>
          <w:color w:val="000000" w:themeColor="text1"/>
        </w:rPr>
        <w:tab/>
        <w:t>Nafanya kazi kwa furaha kufikia malengo ya shirika langu</w:t>
      </w:r>
    </w:p>
    <w:p w:rsidR="00A415F8" w:rsidRDefault="00775A2B">
      <w:pPr>
        <w:spacing w:before="240" w:line="360" w:lineRule="auto"/>
        <w:ind w:firstLine="720"/>
        <w:rPr>
          <w:color w:val="000000" w:themeColor="text1"/>
        </w:rPr>
      </w:pPr>
      <w:r>
        <w:rPr>
          <w:color w:val="000000" w:themeColor="text1"/>
        </w:rPr>
        <w:t>a)</w:t>
      </w:r>
      <w:r>
        <w:rPr>
          <w:color w:val="000000" w:themeColor="text1"/>
        </w:rPr>
        <w:tab/>
        <w:t>Ninaunga mkono kwa nguvu ( )</w:t>
      </w:r>
    </w:p>
    <w:p w:rsidR="00A415F8" w:rsidRDefault="00775A2B">
      <w:pPr>
        <w:spacing w:before="240" w:line="360" w:lineRule="auto"/>
        <w:ind w:firstLine="720"/>
        <w:rPr>
          <w:color w:val="000000" w:themeColor="text1"/>
        </w:rPr>
      </w:pPr>
      <w:r>
        <w:rPr>
          <w:color w:val="000000" w:themeColor="text1"/>
        </w:rPr>
        <w:t>b)</w:t>
      </w:r>
      <w:r>
        <w:rPr>
          <w:color w:val="000000" w:themeColor="text1"/>
        </w:rPr>
        <w:tab/>
        <w:t>Ninaunga mkono ( )</w:t>
      </w:r>
    </w:p>
    <w:p w:rsidR="00A415F8" w:rsidRDefault="00775A2B">
      <w:pPr>
        <w:spacing w:before="240" w:line="360" w:lineRule="auto"/>
        <w:ind w:firstLine="720"/>
        <w:rPr>
          <w:color w:val="000000" w:themeColor="text1"/>
        </w:rPr>
      </w:pPr>
      <w:r>
        <w:rPr>
          <w:color w:val="000000" w:themeColor="text1"/>
        </w:rPr>
        <w:t>c)</w:t>
      </w:r>
      <w:r>
        <w:rPr>
          <w:color w:val="000000" w:themeColor="text1"/>
        </w:rPr>
        <w:tab/>
        <w:t>Huru ( )</w:t>
      </w:r>
    </w:p>
    <w:p w:rsidR="00A415F8" w:rsidRDefault="00775A2B">
      <w:pPr>
        <w:spacing w:before="240" w:line="360" w:lineRule="auto"/>
        <w:ind w:firstLine="720"/>
        <w:rPr>
          <w:color w:val="000000" w:themeColor="text1"/>
        </w:rPr>
      </w:pPr>
      <w:r>
        <w:rPr>
          <w:color w:val="000000" w:themeColor="text1"/>
        </w:rPr>
        <w:t>d)</w:t>
      </w:r>
      <w:r>
        <w:rPr>
          <w:color w:val="000000" w:themeColor="text1"/>
        </w:rPr>
        <w:tab/>
        <w:t>Sipingi kwa nguvu ( )</w:t>
      </w:r>
    </w:p>
    <w:p w:rsidR="00A415F8" w:rsidRDefault="00775A2B">
      <w:pPr>
        <w:numPr>
          <w:ilvl w:val="1"/>
          <w:numId w:val="5"/>
        </w:numPr>
        <w:spacing w:before="240" w:line="360" w:lineRule="auto"/>
        <w:ind w:hanging="90"/>
        <w:rPr>
          <w:color w:val="000000" w:themeColor="text1"/>
        </w:rPr>
      </w:pPr>
      <w:r>
        <w:rPr>
          <w:color w:val="000000" w:themeColor="text1"/>
        </w:rPr>
        <w:t>Sipingi ( )</w:t>
      </w:r>
    </w:p>
    <w:p w:rsidR="00A415F8" w:rsidRDefault="00A415F8">
      <w:pPr>
        <w:spacing w:line="360" w:lineRule="auto"/>
        <w:rPr>
          <w:color w:val="000000" w:themeColor="text1"/>
        </w:rPr>
      </w:pPr>
    </w:p>
    <w:sectPr w:rsidR="00A415F8">
      <w:pgSz w:w="12240" w:h="15840"/>
      <w:pgMar w:top="1417" w:right="1417" w:bottom="1417" w:left="226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15F8" w:rsidRDefault="00775A2B">
      <w:pPr>
        <w:spacing w:line="240" w:lineRule="auto"/>
      </w:pPr>
      <w:r>
        <w:separator/>
      </w:r>
    </w:p>
  </w:endnote>
  <w:endnote w:type="continuationSeparator" w:id="0">
    <w:p w:rsidR="00A415F8" w:rsidRDefault="00775A2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webkit-standard">
    <w:altName w:val="Times New Roman"/>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5F8" w:rsidRDefault="00A415F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5F8" w:rsidRDefault="00775A2B">
    <w:pPr>
      <w:pStyle w:val="Footer"/>
      <w:jc w:val="cen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Text Box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53782921"/>
                          </w:sdtPr>
                          <w:sdtEndPr/>
                          <w:sdtContent>
                            <w:p w:rsidR="00A415F8" w:rsidRDefault="00775A2B">
                              <w:pPr>
                                <w:pStyle w:val="Footer"/>
                                <w:jc w:val="center"/>
                              </w:pPr>
                              <w:r>
                                <w:fldChar w:fldCharType="begin"/>
                              </w:r>
                              <w:r>
                                <w:instrText xml:space="preserve"> PAGE   \* MERGEFORMAT </w:instrText>
                              </w:r>
                              <w:r>
                                <w:fldChar w:fldCharType="separate"/>
                              </w:r>
                              <w:r>
                                <w:rPr>
                                  <w:noProof/>
                                </w:rPr>
                                <w:t>v</w:t>
                              </w:r>
                              <w:r>
                                <w:fldChar w:fldCharType="end"/>
                              </w:r>
                            </w:p>
                          </w:sdtContent>
                        </w:sdt>
                        <w:p w:rsidR="00A415F8" w:rsidRDefault="00A415F8"/>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9" o:spid="_x0000_s1030"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NpSuBJVAgAAEAUAAA4AAAAAAAAAAAAAAAAALgIAAGRycy9lMm9Eb2MueG1sUEsBAi0AFAAGAAgA&#10;AAAhAHGq0bnXAAAABQEAAA8AAAAAAAAAAAAAAAAArwQAAGRycy9kb3ducmV2LnhtbFBLBQYAAAAA&#10;BAAEAPMAAACzBQAAAAA=&#10;" filled="f" stroked="f" strokeweight=".5pt">
              <v:textbox style="mso-fit-shape-to-text:t" inset="0,0,0,0">
                <w:txbxContent>
                  <w:sdt>
                    <w:sdtPr>
                      <w:id w:val="-53782921"/>
                    </w:sdtPr>
                    <w:sdtEndPr/>
                    <w:sdtContent>
                      <w:p w:rsidR="00A415F8" w:rsidRDefault="00775A2B">
                        <w:pPr>
                          <w:pStyle w:val="Footer"/>
                          <w:jc w:val="center"/>
                        </w:pPr>
                        <w:r>
                          <w:fldChar w:fldCharType="begin"/>
                        </w:r>
                        <w:r>
                          <w:instrText xml:space="preserve"> PAGE   \* MERGEFORMAT </w:instrText>
                        </w:r>
                        <w:r>
                          <w:fldChar w:fldCharType="separate"/>
                        </w:r>
                        <w:r>
                          <w:rPr>
                            <w:noProof/>
                          </w:rPr>
                          <w:t>v</w:t>
                        </w:r>
                        <w:r>
                          <w:fldChar w:fldCharType="end"/>
                        </w:r>
                      </w:p>
                    </w:sdtContent>
                  </w:sdt>
                  <w:p w:rsidR="00A415F8" w:rsidRDefault="00A415F8"/>
                </w:txbxContent>
              </v:textbox>
              <w10:wrap anchorx="margin"/>
            </v:shape>
          </w:pict>
        </mc:Fallback>
      </mc:AlternateContent>
    </w:r>
  </w:p>
  <w:p w:rsidR="00A415F8" w:rsidRDefault="00A415F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5F8" w:rsidRDefault="00775A2B">
    <w:pPr>
      <w:pStyle w:val="Footer"/>
      <w:jc w:val="center"/>
    </w:pPr>
    <w:r>
      <w:rPr>
        <w:noProof/>
      </w:rPr>
      <mc:AlternateContent>
        <mc:Choice Requires="wps">
          <w:drawing>
            <wp:anchor distT="0" distB="0" distL="114300" distR="114300" simplePos="0" relativeHeight="251660288" behindDoc="0" locked="0" layoutInCell="1" allowOverlap="1">
              <wp:simplePos x="0" y="0"/>
              <wp:positionH relativeFrom="margin">
                <wp:posOffset>2674620</wp:posOffset>
              </wp:positionH>
              <wp:positionV relativeFrom="paragraph">
                <wp:posOffset>-1905</wp:posOffset>
              </wp:positionV>
              <wp:extent cx="180975" cy="18288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18097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5957966"/>
                          </w:sdtPr>
                          <w:sdtEndPr/>
                          <w:sdtContent>
                            <w:p w:rsidR="00A415F8" w:rsidRDefault="00775A2B">
                              <w:pPr>
                                <w:pStyle w:val="Footer"/>
                                <w:jc w:val="center"/>
                              </w:pPr>
                              <w:r>
                                <w:fldChar w:fldCharType="begin"/>
                              </w:r>
                              <w:r>
                                <w:instrText xml:space="preserve"> PAGE   \* MERGEFORMAT </w:instrText>
                              </w:r>
                              <w:r>
                                <w:fldChar w:fldCharType="separate"/>
                              </w:r>
                              <w:r>
                                <w:rPr>
                                  <w:noProof/>
                                </w:rPr>
                                <w:t>iv</w:t>
                              </w:r>
                              <w:r>
                                <w:fldChar w:fldCharType="end"/>
                              </w:r>
                            </w:p>
                          </w:sdtContent>
                        </w:sdt>
                        <w:p w:rsidR="00A415F8" w:rsidRDefault="00A415F8"/>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0" o:spid="_x0000_s1031" type="#_x0000_t202" style="position:absolute;left:0;text-align:left;margin-left:210.6pt;margin-top:-.15pt;width:14.25pt;height:2in;z-index:25166028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" filled="f" stroked="f" strokeweight=".5pt">
              <v:textbox style="mso-fit-shape-to-text:t" inset="0,0,0,0">
                <w:txbxContent>
                  <w:sdt>
                    <w:sdtPr>
                      <w:id w:val="5957966"/>
                    </w:sdtPr>
                    <w:sdtEndPr/>
                    <w:sdtContent>
                      <w:p w:rsidR="00A415F8" w:rsidRDefault="00775A2B">
                        <w:pPr>
                          <w:pStyle w:val="Footer"/>
                          <w:jc w:val="center"/>
                        </w:pPr>
                        <w:r>
                          <w:fldChar w:fldCharType="begin"/>
                        </w:r>
                        <w:r>
                          <w:instrText xml:space="preserve"> PAGE   \* MERGEFORMAT </w:instrText>
                        </w:r>
                        <w:r>
                          <w:fldChar w:fldCharType="separate"/>
                        </w:r>
                        <w:r>
                          <w:rPr>
                            <w:noProof/>
                          </w:rPr>
                          <w:t>iv</w:t>
                        </w:r>
                        <w:r>
                          <w:fldChar w:fldCharType="end"/>
                        </w:r>
                      </w:p>
                    </w:sdtContent>
                  </w:sdt>
                  <w:p w:rsidR="00A415F8" w:rsidRDefault="00A415F8"/>
                </w:txbxContent>
              </v:textbox>
              <w10:wrap anchorx="margin"/>
            </v:shape>
          </w:pict>
        </mc:Fallback>
      </mc:AlternateContent>
    </w:r>
  </w:p>
  <w:p w:rsidR="00A415F8" w:rsidRDefault="00A415F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4252799"/>
    </w:sdtPr>
    <w:sdtEndPr/>
    <w:sdtContent>
      <w:p w:rsidR="00A415F8" w:rsidRDefault="00775A2B">
        <w:pPr>
          <w:pStyle w:val="Footer"/>
          <w:jc w:val="center"/>
        </w:pPr>
        <w:r>
          <w:fldChar w:fldCharType="begin"/>
        </w:r>
        <w:r>
          <w:instrText xml:space="preserve"> PAGE   \* MERGEFORMAT </w:instrText>
        </w:r>
        <w:r>
          <w:fldChar w:fldCharType="separate"/>
        </w:r>
        <w:r>
          <w:rPr>
            <w:noProof/>
          </w:rPr>
          <w:t>7</w:t>
        </w:r>
        <w:r>
          <w:fldChar w:fldCharType="end"/>
        </w:r>
      </w:p>
    </w:sdtContent>
  </w:sdt>
  <w:p w:rsidR="00A415F8" w:rsidRDefault="00A415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15F8" w:rsidRDefault="00775A2B">
      <w:pPr>
        <w:spacing w:after="0"/>
      </w:pPr>
      <w:r>
        <w:separator/>
      </w:r>
    </w:p>
  </w:footnote>
  <w:footnote w:type="continuationSeparator" w:id="0">
    <w:p w:rsidR="00A415F8" w:rsidRDefault="00775A2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5F8" w:rsidRDefault="00A415F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5F8" w:rsidRDefault="00A415F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5F8" w:rsidRDefault="00A415F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77E69"/>
    <w:multiLevelType w:val="multilevel"/>
    <w:tmpl w:val="04277E6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7863D3E"/>
    <w:multiLevelType w:val="multilevel"/>
    <w:tmpl w:val="07863D3E"/>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BE979A6"/>
    <w:multiLevelType w:val="multilevel"/>
    <w:tmpl w:val="1BE979A6"/>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6FA74C9"/>
    <w:multiLevelType w:val="multilevel"/>
    <w:tmpl w:val="26FA74C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805133F"/>
    <w:multiLevelType w:val="multilevel"/>
    <w:tmpl w:val="2805133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 w15:restartNumberingAfterBreak="0">
    <w:nsid w:val="2BC61173"/>
    <w:multiLevelType w:val="multilevel"/>
    <w:tmpl w:val="2BC61173"/>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C591605"/>
    <w:multiLevelType w:val="multilevel"/>
    <w:tmpl w:val="2C591605"/>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2127E7F"/>
    <w:multiLevelType w:val="multilevel"/>
    <w:tmpl w:val="42127E7F"/>
    <w:lvl w:ilvl="0">
      <w:start w:val="1"/>
      <w:numFmt w:val="decimal"/>
      <w:lvlText w:val="%1."/>
      <w:lvlJc w:val="left"/>
      <w:pPr>
        <w:ind w:left="720" w:hanging="360"/>
      </w:pPr>
      <w:rPr>
        <w:rFonts w:eastAsiaTheme="minorEastAsia" w:cstheme="minorBidi"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6DB777B"/>
    <w:multiLevelType w:val="multilevel"/>
    <w:tmpl w:val="46DB777B"/>
    <w:lvl w:ilvl="0">
      <w:start w:val="1"/>
      <w:numFmt w:val="decimal"/>
      <w:lvlText w:val="%1."/>
      <w:lvlJc w:val="left"/>
      <w:pPr>
        <w:ind w:left="720" w:hanging="360"/>
      </w:pPr>
    </w:lvl>
    <w:lvl w:ilvl="1">
      <w:start w:val="1"/>
      <w:numFmt w:val="lowerLetter"/>
      <w:lvlText w:val="%2)"/>
      <w:lvlJc w:val="left"/>
      <w:pPr>
        <w:ind w:left="81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E150DCA"/>
    <w:multiLevelType w:val="multilevel"/>
    <w:tmpl w:val="5E150DC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7"/>
  </w:num>
  <w:num w:numId="2">
    <w:abstractNumId w:val="6"/>
  </w:num>
  <w:num w:numId="3">
    <w:abstractNumId w:val="5"/>
  </w:num>
  <w:num w:numId="4">
    <w:abstractNumId w:val="4"/>
  </w:num>
  <w:num w:numId="5">
    <w:abstractNumId w:val="8"/>
  </w:num>
  <w:num w:numId="6">
    <w:abstractNumId w:val="9"/>
  </w:num>
  <w:num w:numId="7">
    <w:abstractNumId w:val="3"/>
  </w:num>
  <w:num w:numId="8">
    <w:abstractNumId w:val="0"/>
  </w:num>
  <w:num w:numId="9">
    <w:abstractNumId w:val="1"/>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720"/>
  <w:drawingGridVerticalSpacing w:val="156"/>
  <w:displayHorizontalDrawingGridEvery w:val="0"/>
  <w:displayVerticalDrawingGridEvery w:val="2"/>
  <w:characterSpacingControl w:val="doNotCompres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B7490B"/>
    <w:rsid w:val="00775A2B"/>
    <w:rsid w:val="00A415F8"/>
    <w:rsid w:val="3C740D51"/>
    <w:rsid w:val="71B749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0C8CF2"/>
  <w15:docId w15:val="{2736389B-9ED6-4F87-A714-850353AB8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en-US" w:bidi="ar-SA"/>
      </w:rPr>
    </w:rPrDefault>
    <w:pPrDefault/>
  </w:docDefaults>
  <w:latentStyles w:defLockedState="0" w:defUIPriority="0" w:defSemiHidden="0" w:defUnhideWhenUsed="0" w:defQFormat="0" w:count="372">
    <w:lsdException w:name="Normal" w:qFormat="1"/>
    <w:lsdException w:name="heading 1" w:uiPriority="1" w:qFormat="1"/>
    <w:lsdException w:name="heading 2" w:uiPriority="9" w:unhideWhenUsed="1" w:qFormat="1"/>
    <w:lsdException w:name="heading 3" w:semiHidden="1" w:unhideWhenUsed="1" w:qFormat="1"/>
    <w:lsdException w:name="heading 4" w:uiPriority="9"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annotation text" w:semiHidden="1" w:uiPriority="99" w:unhideWhenUsed="1"/>
    <w:lsdException w:name="header" w:uiPriority="99" w:unhideWhenUsed="1" w:qFormat="1"/>
    <w:lsdException w:name="footer" w:uiPriority="99" w:unhideWhenUsed="1" w:qFormat="1"/>
    <w:lsdException w:name="caption" w:uiPriority="35" w:unhideWhenUsed="1" w:qFormat="1"/>
    <w:lsdException w:name="table of figures" w:uiPriority="99" w:unhideWhenUsed="1" w:qFormat="1"/>
    <w:lsdException w:name="annotation reference" w:semiHidden="1" w:uiPriority="99" w:unhideWhenUsed="1"/>
    <w:lsdException w:name="Title" w:qFormat="1"/>
    <w:lsdException w:name="Default Paragraph Font" w:semiHidden="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iPriority="59"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pPr>
      <w:spacing w:after="200" w:line="480" w:lineRule="auto"/>
      <w:jc w:val="both"/>
    </w:pPr>
    <w:rPr>
      <w:rFonts w:ascii="Times New Roman" w:eastAsiaTheme="minorHAnsi" w:hAnsi="Times New Roman"/>
      <w:sz w:val="24"/>
      <w:szCs w:val="22"/>
    </w:rPr>
  </w:style>
  <w:style w:type="paragraph" w:styleId="Heading1">
    <w:name w:val="heading 1"/>
    <w:basedOn w:val="Normal"/>
    <w:next w:val="Normal"/>
    <w:uiPriority w:val="1"/>
    <w:qFormat/>
    <w:pPr>
      <w:spacing w:after="0"/>
      <w:jc w:val="center"/>
      <w:outlineLvl w:val="0"/>
    </w:pPr>
    <w:rPr>
      <w:b/>
      <w:bCs/>
      <w:szCs w:val="32"/>
    </w:rPr>
  </w:style>
  <w:style w:type="paragraph" w:styleId="Heading2">
    <w:name w:val="heading 2"/>
    <w:basedOn w:val="Normal"/>
    <w:next w:val="Normal"/>
    <w:uiPriority w:val="9"/>
    <w:unhideWhenUsed/>
    <w:qFormat/>
    <w:pPr>
      <w:keepNext/>
      <w:keepLines/>
      <w:spacing w:before="120" w:after="120" w:line="360" w:lineRule="auto"/>
      <w:outlineLvl w:val="1"/>
    </w:pPr>
    <w:rPr>
      <w:rFonts w:eastAsiaTheme="majorEastAsia" w:cs="Times New Roman"/>
      <w:b/>
      <w:bCs/>
      <w:szCs w:val="24"/>
      <w:lang w:val="en-GB"/>
    </w:rPr>
  </w:style>
  <w:style w:type="paragraph" w:styleId="Heading4">
    <w:name w:val="heading 4"/>
    <w:basedOn w:val="Normal"/>
    <w:next w:val="Normal"/>
    <w:uiPriority w:val="9"/>
    <w:unhideWhenUsed/>
    <w:qFormat/>
    <w:pPr>
      <w:keepNext/>
      <w:keepLines/>
      <w:spacing w:before="280" w:after="290" w:line="376" w:lineRule="auto"/>
      <w:outlineLvl w:val="3"/>
    </w:pPr>
    <w:rPr>
      <w:b/>
      <w:bCs/>
      <w:sz w:val="28"/>
      <w:szCs w:val="28"/>
    </w:rPr>
  </w:style>
  <w:style w:type="paragraph" w:styleId="Heading5">
    <w:name w:val="heading 5"/>
    <w:basedOn w:val="Normal"/>
    <w:next w:val="Normal"/>
    <w:unhideWhenUsed/>
    <w:qFormat/>
    <w:pPr>
      <w:keepNext/>
      <w:keepLines/>
      <w:spacing w:before="280" w:after="290" w:line="376" w:lineRule="auto"/>
      <w:outlineLvl w:val="4"/>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pPr>
      <w:spacing w:line="240" w:lineRule="auto"/>
    </w:pPr>
    <w:rPr>
      <w:b/>
      <w:bCs/>
      <w:color w:val="5B9BD5" w:themeColor="accent1"/>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uiPriority w:val="99"/>
    <w:semiHidden/>
    <w:unhideWhenUsed/>
    <w:pPr>
      <w:spacing w:line="240" w:lineRule="auto"/>
    </w:pPr>
    <w:rPr>
      <w:sz w:val="20"/>
      <w:szCs w:val="20"/>
    </w:rPr>
  </w:style>
  <w:style w:type="paragraph" w:styleId="Footer">
    <w:name w:val="footer"/>
    <w:basedOn w:val="Normal"/>
    <w:uiPriority w:val="99"/>
    <w:unhideWhenUsed/>
    <w:qFormat/>
    <w:pPr>
      <w:tabs>
        <w:tab w:val="center" w:pos="4680"/>
        <w:tab w:val="right" w:pos="9360"/>
      </w:tabs>
      <w:spacing w:after="0" w:line="240" w:lineRule="auto"/>
    </w:pPr>
  </w:style>
  <w:style w:type="paragraph" w:styleId="Header">
    <w:name w:val="header"/>
    <w:basedOn w:val="Normal"/>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563C1" w:themeColor="hyperlink"/>
      <w:u w:val="single"/>
    </w:rPr>
  </w:style>
  <w:style w:type="table" w:styleId="TableGrid">
    <w:name w:val="Table Grid"/>
    <w:basedOn w:val="TableNormal"/>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ableofFigures">
    <w:name w:val="table of figures"/>
    <w:basedOn w:val="Normal"/>
    <w:next w:val="Normal"/>
    <w:uiPriority w:val="99"/>
    <w:unhideWhenUsed/>
    <w:qFormat/>
    <w:pPr>
      <w:spacing w:after="0"/>
    </w:pPr>
  </w:style>
  <w:style w:type="paragraph" w:styleId="TOC1">
    <w:name w:val="toc 1"/>
    <w:basedOn w:val="Normal"/>
    <w:next w:val="Normal"/>
    <w:uiPriority w:val="39"/>
    <w:unhideWhenUsed/>
    <w:qFormat/>
    <w:pPr>
      <w:spacing w:after="100"/>
    </w:pPr>
  </w:style>
  <w:style w:type="paragraph" w:styleId="TOC2">
    <w:name w:val="toc 2"/>
    <w:basedOn w:val="Normal"/>
    <w:next w:val="Normal"/>
    <w:uiPriority w:val="39"/>
    <w:unhideWhenUsed/>
    <w:qFormat/>
    <w:pPr>
      <w:spacing w:after="100"/>
      <w:ind w:left="240"/>
    </w:pPr>
  </w:style>
  <w:style w:type="paragraph" w:styleId="ListParagraph">
    <w:name w:val="List Paragraph"/>
    <w:basedOn w:val="Normal"/>
    <w:uiPriority w:val="34"/>
    <w:qFormat/>
    <w:pPr>
      <w:ind w:left="720"/>
      <w:contextualSpacing/>
    </w:pPr>
  </w:style>
  <w:style w:type="table" w:customStyle="1" w:styleId="TableGrid1">
    <w:name w:val="Table Grid1"/>
    <w:basedOn w:val="TableNormal"/>
    <w:uiPriority w:val="39"/>
    <w:qFormat/>
    <w:pPr>
      <w:widowControl w:val="0"/>
      <w:autoSpaceDE w:val="0"/>
      <w:autoSpaceDN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graphy1">
    <w:name w:val="Bibliography1"/>
    <w:basedOn w:val="Normal"/>
    <w:next w:val="Normal"/>
    <w:uiPriority w:val="37"/>
    <w:unhideWhenUsed/>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pdfs.semanticscholar.org/251a/ce2878e5bb996c52d8d8e4849d5a478dd2f8.pdf" TargetMode="External"/><Relationship Id="rId2" Type="http://schemas.openxmlformats.org/officeDocument/2006/relationships/numbering" Target="numbering.xml"/><Relationship Id="rId16" Type="http://schemas.openxmlformats.org/officeDocument/2006/relationships/hyperlink" Target="https://www.iosrjournals.org/iosr-jbm/papers/Vol18-issue10/Version-3/J1810039910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17866</Words>
  <Characters>101841</Characters>
  <Application>Microsoft Office Word</Application>
  <DocSecurity>0</DocSecurity>
  <Lines>848</Lines>
  <Paragraphs>238</Paragraphs>
  <ScaleCrop>false</ScaleCrop>
  <Company/>
  <LinksUpToDate>false</LinksUpToDate>
  <CharactersWithSpaces>119469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SUNAMIE</dc:creator>
  <cp:lastModifiedBy>hp</cp:lastModifiedBy>
  <cp:revision>2</cp:revision>
  <dcterms:created xsi:type="dcterms:W3CDTF">2023-11-26T10:14:00Z</dcterms:created>
  <dcterms:modified xsi:type="dcterms:W3CDTF">2024-07-20T07:42:00Z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1033-12.2.0.13306</vt:lpwstr>
  </property>
  <property fmtid="{D5CDD505-2E9C-101B-9397-08002B2CF9AE}" pid="3" name="ICV">
    <vt:lpwstr>36F6481CCBE44625AC1DDFA8ED4AA47E_11</vt:lpwstr>
  </property>
</Properties>
</file>