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3A10" w:rsidRDefault="005B3A10" w:rsidP="005B3A10">
      <w:pPr>
        <w:pStyle w:val="Heading1"/>
        <w:ind w:leftChars="100" w:left="220"/>
        <w:jc w:val="center"/>
        <w:rPr>
          <w:rFonts w:ascii="Times New Roman" w:hAnsi="Times New Roman"/>
          <w:b/>
          <w:bCs/>
          <w:color w:val="000000"/>
          <w:sz w:val="24"/>
          <w:szCs w:val="24"/>
        </w:rPr>
      </w:pPr>
      <w:bookmarkStart w:id="0" w:name="_Toc27969"/>
      <w:r>
        <w:rPr>
          <w:rFonts w:ascii="Times New Roman" w:hAnsi="Times New Roman"/>
          <w:b/>
          <w:bCs/>
          <w:color w:val="000000"/>
          <w:sz w:val="24"/>
          <w:szCs w:val="24"/>
        </w:rPr>
        <w:t>ABSTRACT</w:t>
      </w:r>
      <w:bookmarkEnd w:id="0"/>
    </w:p>
    <w:p w:rsidR="005B3A10" w:rsidRDefault="005B3A10" w:rsidP="005B3A10">
      <w:pPr>
        <w:pStyle w:val="NormalWeb"/>
        <w:spacing w:line="360" w:lineRule="auto"/>
        <w:ind w:leftChars="100" w:left="220"/>
        <w:jc w:val="both"/>
        <w:rPr>
          <w:iCs/>
          <w:color w:val="000000"/>
        </w:rPr>
      </w:pPr>
      <w:r>
        <w:rPr>
          <w:iCs/>
          <w:color w:val="000000"/>
        </w:rPr>
        <w:t>This study explores the role of digital marketing in fostering customer retention within Tanzania’s beverage industry, with a specific focus on Pepsi and Coca-Cola. The specific objectives include evaluating the effectiveness of the digital marketing strategies employed by Pepsi and Coca-Cola, analyzing customer loyalty and retention outcomes from these strategies, and examining consumer preferences and behaviors regarding digital marketing in the beverage sector. A descriptive research design was adopted, utilizing questionnaires, interviews, and documentary reviews to gather data from 150 respondents in Dar es Salaam. Both quantitative and qualitative methods were employed to provide an in-depth analysis of digital marketing's impact on customer retention.</w:t>
      </w:r>
    </w:p>
    <w:p w:rsidR="005B3A10" w:rsidRDefault="005B3A10" w:rsidP="005B3A10">
      <w:pPr>
        <w:pStyle w:val="NormalWeb"/>
        <w:spacing w:line="360" w:lineRule="auto"/>
        <w:ind w:leftChars="100" w:left="220"/>
        <w:jc w:val="both"/>
        <w:rPr>
          <w:iCs/>
          <w:color w:val="000000"/>
        </w:rPr>
      </w:pPr>
      <w:r>
        <w:rPr>
          <w:iCs/>
          <w:color w:val="000000"/>
        </w:rPr>
        <w:t>The findings revealed that interactive content, personalized advertising, and engaging social media campaigns are particularly effective in enhancing customer loyalty and retention. Respondents indicated a strong preference for digital content featuring promotions, discounts, and brand storytelling, highlighting the importance of visuals and personalization in driving engagement. Moreover, consumer feedback through digital channels, especially social media, played a pivotal role in shaping Pepsi and Coca-Cola’s marketing approaches. Digital promotions, such as online contests and giveaways, were identified as significant contributors to maintaining customer interest and loyalty.</w:t>
      </w:r>
    </w:p>
    <w:p w:rsidR="005B3A10" w:rsidRDefault="005B3A10" w:rsidP="005B3A10">
      <w:pPr>
        <w:pStyle w:val="NormalWeb"/>
        <w:spacing w:line="360" w:lineRule="auto"/>
        <w:ind w:leftChars="100" w:left="220"/>
        <w:jc w:val="both"/>
        <w:rPr>
          <w:iCs/>
          <w:color w:val="000000"/>
        </w:rPr>
      </w:pPr>
      <w:r>
        <w:rPr>
          <w:iCs/>
          <w:color w:val="000000"/>
        </w:rPr>
        <w:t>In conclusion, digital marketing has proven to be a valuable tool in strengthening customer loyalty and retention for Pepsi and Coca-Cola in Tanzania. Strategies involving interactive, personalized, and promotional digital content are critical for creating meaningful customer connections. The study recommends that these companies continue focusing on these approaches while expanding their presence on social media platforms to further enhance customer engagement. For future research, it is suggested on focusing on the contribution of various digital content types to sustained loyalty. Additionally, studies should delve into the impact of emerging digital trends, such as influencer marketing and mobile applications, on consumer behavior and retention strategies in Tanzania.</w:t>
      </w:r>
    </w:p>
    <w:p w:rsidR="00435E69" w:rsidRDefault="00435E69">
      <w:bookmarkStart w:id="1" w:name="_GoBack"/>
      <w:bookmarkEnd w:id="1"/>
    </w:p>
    <w:sectPr w:rsidR="00435E6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5E4C"/>
    <w:rsid w:val="00255E4C"/>
    <w:rsid w:val="00435E69"/>
    <w:rsid w:val="005B3A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70530E-4392-497B-8EC7-7D204222E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B3A10"/>
    <w:pPr>
      <w:keepNext/>
      <w:keepLines/>
      <w:spacing w:before="240" w:after="0"/>
      <w:outlineLvl w:val="0"/>
    </w:pPr>
    <w:rPr>
      <w:rFonts w:ascii="Calibri Light" w:eastAsia="Times New Roman" w:hAnsi="Calibri Light" w:cs="Times New Roman"/>
      <w:color w:val="2E74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3A10"/>
    <w:rPr>
      <w:rFonts w:ascii="Calibri Light" w:eastAsia="Times New Roman" w:hAnsi="Calibri Light" w:cs="Times New Roman"/>
      <w:color w:val="2E74B5"/>
      <w:sz w:val="32"/>
      <w:szCs w:val="32"/>
    </w:rPr>
  </w:style>
  <w:style w:type="paragraph" w:styleId="NormalWeb">
    <w:name w:val="Normal (Web)"/>
    <w:basedOn w:val="Normal"/>
    <w:uiPriority w:val="99"/>
    <w:unhideWhenUsed/>
    <w:rsid w:val="005B3A1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335</Words>
  <Characters>1915</Characters>
  <Application>Microsoft Office Word</Application>
  <DocSecurity>0</DocSecurity>
  <Lines>15</Lines>
  <Paragraphs>4</Paragraphs>
  <ScaleCrop>false</ScaleCrop>
  <Company/>
  <LinksUpToDate>false</LinksUpToDate>
  <CharactersWithSpaces>2246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2026-03-16T10:16:00Z</dcterms:created>
  <dcterms:modified xsi:type="dcterms:W3CDTF">2026-03-16T10:16:00Z</dcterms:modified>
</cp:coreProperties>
</file>